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Corbel Light" w:eastAsiaTheme="minorHAnsi" w:hAnsi="Corbel Light" w:cstheme="minorBidi"/>
          <w:color w:val="auto"/>
          <w:kern w:val="2"/>
          <w:sz w:val="24"/>
          <w:szCs w:val="24"/>
          <w:lang w:eastAsia="en-US"/>
          <w14:ligatures w14:val="standardContextual"/>
        </w:rPr>
        <w:id w:val="1489430565"/>
        <w:docPartObj>
          <w:docPartGallery w:val="Table of Contents"/>
          <w:docPartUnique/>
        </w:docPartObj>
      </w:sdtPr>
      <w:sdtEndPr>
        <w:rPr>
          <w:b/>
          <w:bCs/>
        </w:rPr>
      </w:sdtEndPr>
      <w:sdtContent>
        <w:p w14:paraId="4D3E2034" w14:textId="0346CB4D" w:rsidR="00334E7A" w:rsidRPr="00640BEC" w:rsidRDefault="00372CF2" w:rsidP="00372CF2">
          <w:pPr>
            <w:pStyle w:val="Nagwekspisutreci"/>
            <w:spacing w:line="276" w:lineRule="auto"/>
            <w:jc w:val="both"/>
            <w:rPr>
              <w:rFonts w:ascii="Corbel Light" w:hAnsi="Corbel Light"/>
              <w:b/>
              <w:bCs/>
              <w:color w:val="auto"/>
              <w:sz w:val="28"/>
              <w:szCs w:val="28"/>
            </w:rPr>
          </w:pPr>
          <w:r w:rsidRPr="00640BEC">
            <w:rPr>
              <w:rFonts w:ascii="Corbel Light" w:eastAsiaTheme="minorHAnsi" w:hAnsi="Corbel Light" w:cstheme="minorBidi"/>
              <w:b/>
              <w:bCs/>
              <w:color w:val="auto"/>
              <w:kern w:val="2"/>
              <w:sz w:val="28"/>
              <w:szCs w:val="28"/>
              <w:lang w:eastAsia="en-US"/>
              <w14:ligatures w14:val="standardContextual"/>
            </w:rPr>
            <w:t>S</w:t>
          </w:r>
          <w:r w:rsidR="00334E7A" w:rsidRPr="00640BEC">
            <w:rPr>
              <w:rFonts w:ascii="Corbel Light" w:hAnsi="Corbel Light"/>
              <w:b/>
              <w:bCs/>
              <w:color w:val="auto"/>
              <w:sz w:val="28"/>
              <w:szCs w:val="28"/>
            </w:rPr>
            <w:t>pis treści</w:t>
          </w:r>
          <w:r w:rsidR="00662423" w:rsidRPr="00640BEC">
            <w:rPr>
              <w:rFonts w:ascii="Corbel Light" w:hAnsi="Corbel Light"/>
              <w:b/>
              <w:bCs/>
              <w:color w:val="auto"/>
              <w:sz w:val="28"/>
              <w:szCs w:val="28"/>
            </w:rPr>
            <w:t xml:space="preserve"> </w:t>
          </w:r>
        </w:p>
        <w:p w14:paraId="177C93D2" w14:textId="38D2A1CF" w:rsidR="00E81D9B" w:rsidRPr="00640BEC" w:rsidRDefault="00334E7A" w:rsidP="00372CF2">
          <w:pPr>
            <w:pStyle w:val="Spistreci1"/>
            <w:rPr>
              <w:rFonts w:eastAsiaTheme="minorEastAsia" w:cstheme="minorBidi"/>
              <w:kern w:val="2"/>
              <w14:ligatures w14:val="standardContextual"/>
            </w:rPr>
          </w:pPr>
          <w:r w:rsidRPr="00640BEC">
            <w:fldChar w:fldCharType="begin"/>
          </w:r>
          <w:r w:rsidRPr="00640BEC">
            <w:instrText xml:space="preserve"> TOC \o "1-3" \h \z \u </w:instrText>
          </w:r>
          <w:r w:rsidRPr="00640BEC">
            <w:fldChar w:fldCharType="separate"/>
          </w:r>
          <w:hyperlink w:anchor="_Toc161835407" w:history="1">
            <w:r w:rsidR="00E81D9B" w:rsidRPr="00640BEC">
              <w:rPr>
                <w:rStyle w:val="Hipercze"/>
                <w:b w:val="0"/>
                <w:bCs w:val="0"/>
                <w:color w:val="auto"/>
              </w:rPr>
              <w:t>1. WPROWADZENIE</w:t>
            </w:r>
            <w:r w:rsidR="00E81D9B" w:rsidRPr="00640BEC">
              <w:rPr>
                <w:webHidden/>
              </w:rPr>
              <w:tab/>
            </w:r>
            <w:r w:rsidR="00E81D9B" w:rsidRPr="00640BEC">
              <w:rPr>
                <w:b w:val="0"/>
                <w:bCs w:val="0"/>
                <w:webHidden/>
              </w:rPr>
              <w:fldChar w:fldCharType="begin"/>
            </w:r>
            <w:r w:rsidR="00E81D9B" w:rsidRPr="00640BEC">
              <w:rPr>
                <w:b w:val="0"/>
                <w:bCs w:val="0"/>
                <w:webHidden/>
              </w:rPr>
              <w:instrText xml:space="preserve"> PAGEREF _Toc161835407 \h </w:instrText>
            </w:r>
            <w:r w:rsidR="00E81D9B" w:rsidRPr="00640BEC">
              <w:rPr>
                <w:b w:val="0"/>
                <w:bCs w:val="0"/>
                <w:webHidden/>
              </w:rPr>
            </w:r>
            <w:r w:rsidR="00E81D9B" w:rsidRPr="00640BEC">
              <w:rPr>
                <w:b w:val="0"/>
                <w:bCs w:val="0"/>
                <w:webHidden/>
              </w:rPr>
              <w:fldChar w:fldCharType="separate"/>
            </w:r>
            <w:r w:rsidR="00687FF5">
              <w:rPr>
                <w:b w:val="0"/>
                <w:bCs w:val="0"/>
                <w:webHidden/>
              </w:rPr>
              <w:t>7</w:t>
            </w:r>
            <w:r w:rsidR="00E81D9B" w:rsidRPr="00640BEC">
              <w:rPr>
                <w:b w:val="0"/>
                <w:bCs w:val="0"/>
                <w:webHidden/>
              </w:rPr>
              <w:fldChar w:fldCharType="end"/>
            </w:r>
          </w:hyperlink>
        </w:p>
        <w:p w14:paraId="213FA4D3" w14:textId="4CB52A32" w:rsidR="00E81D9B" w:rsidRPr="00640BEC" w:rsidRDefault="00E81D9B" w:rsidP="00372CF2">
          <w:pPr>
            <w:pStyle w:val="Spistreci2"/>
            <w:tabs>
              <w:tab w:val="left" w:pos="880"/>
              <w:tab w:val="right" w:leader="dot" w:pos="10020"/>
            </w:tabs>
            <w:jc w:val="both"/>
            <w:rPr>
              <w:rFonts w:ascii="Corbel Light" w:eastAsiaTheme="minorEastAsia" w:hAnsi="Corbel Light"/>
              <w:noProof/>
              <w:sz w:val="24"/>
              <w:szCs w:val="24"/>
              <w:lang w:eastAsia="pl-PL"/>
            </w:rPr>
          </w:pPr>
          <w:hyperlink w:anchor="_Toc161835408" w:history="1">
            <w:r w:rsidRPr="00640BEC">
              <w:rPr>
                <w:rStyle w:val="Hipercze"/>
                <w:rFonts w:ascii="Corbel Light" w:hAnsi="Corbel Light"/>
                <w:noProof/>
                <w:color w:val="auto"/>
                <w:sz w:val="24"/>
                <w:szCs w:val="24"/>
              </w:rPr>
              <w:t>1.1</w:t>
            </w:r>
            <w:r w:rsidRPr="00640BEC">
              <w:rPr>
                <w:rFonts w:ascii="Corbel Light" w:eastAsiaTheme="minorEastAsia" w:hAnsi="Corbel Light"/>
                <w:noProof/>
                <w:sz w:val="24"/>
                <w:szCs w:val="24"/>
                <w:lang w:eastAsia="pl-PL"/>
              </w:rPr>
              <w:tab/>
            </w:r>
            <w:r w:rsidRPr="00640BEC">
              <w:rPr>
                <w:rStyle w:val="Hipercze"/>
                <w:rFonts w:ascii="Corbel Light" w:hAnsi="Corbel Light"/>
                <w:noProof/>
                <w:color w:val="auto"/>
                <w:sz w:val="24"/>
                <w:szCs w:val="24"/>
              </w:rPr>
              <w:t>Podstawa wykonania opracowania</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_Toc161835408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12</w:t>
            </w:r>
            <w:r w:rsidRPr="00640BEC">
              <w:rPr>
                <w:rFonts w:ascii="Corbel Light" w:hAnsi="Corbel Light"/>
                <w:noProof/>
                <w:webHidden/>
                <w:sz w:val="24"/>
                <w:szCs w:val="24"/>
              </w:rPr>
              <w:fldChar w:fldCharType="end"/>
            </w:r>
          </w:hyperlink>
        </w:p>
        <w:p w14:paraId="21A2FBB6" w14:textId="482DF99C"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09" w:history="1">
            <w:r w:rsidRPr="00640BEC">
              <w:rPr>
                <w:rStyle w:val="Hipercze"/>
                <w:rFonts w:ascii="Corbel Light" w:hAnsi="Corbel Light"/>
                <w:noProof/>
                <w:color w:val="auto"/>
                <w:sz w:val="24"/>
                <w:szCs w:val="24"/>
              </w:rPr>
              <w:t>1.2 Klasyfikacja przedsięwzięcia</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_Toc161835409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14</w:t>
            </w:r>
            <w:r w:rsidRPr="00640BEC">
              <w:rPr>
                <w:rFonts w:ascii="Corbel Light" w:hAnsi="Corbel Light"/>
                <w:noProof/>
                <w:webHidden/>
                <w:sz w:val="24"/>
                <w:szCs w:val="24"/>
              </w:rPr>
              <w:fldChar w:fldCharType="end"/>
            </w:r>
          </w:hyperlink>
        </w:p>
        <w:p w14:paraId="049F2C6B" w14:textId="3DCFCF5F" w:rsidR="00E81D9B" w:rsidRPr="00640BEC" w:rsidRDefault="00E81D9B" w:rsidP="00372CF2">
          <w:pPr>
            <w:pStyle w:val="Spistreci1"/>
            <w:rPr>
              <w:rFonts w:eastAsiaTheme="minorEastAsia" w:cstheme="minorBidi"/>
              <w:kern w:val="2"/>
              <w14:ligatures w14:val="standardContextual"/>
            </w:rPr>
          </w:pPr>
          <w:hyperlink w:anchor="_Toc161835410" w:history="1">
            <w:r w:rsidRPr="00640BEC">
              <w:rPr>
                <w:rStyle w:val="Hipercze"/>
                <w:b w:val="0"/>
                <w:bCs w:val="0"/>
                <w:color w:val="auto"/>
              </w:rPr>
              <w:t>2. UWARUNKOWANIA LOKALIZACYJNE</w:t>
            </w:r>
            <w:r w:rsidRPr="00640BEC">
              <w:rPr>
                <w:webHidden/>
              </w:rPr>
              <w:tab/>
            </w:r>
            <w:r w:rsidRPr="00640BEC">
              <w:rPr>
                <w:b w:val="0"/>
                <w:bCs w:val="0"/>
                <w:webHidden/>
              </w:rPr>
              <w:fldChar w:fldCharType="begin"/>
            </w:r>
            <w:r w:rsidRPr="00640BEC">
              <w:rPr>
                <w:b w:val="0"/>
                <w:bCs w:val="0"/>
                <w:webHidden/>
              </w:rPr>
              <w:instrText xml:space="preserve"> PAGEREF _Toc161835410 \h </w:instrText>
            </w:r>
            <w:r w:rsidRPr="00640BEC">
              <w:rPr>
                <w:b w:val="0"/>
                <w:bCs w:val="0"/>
                <w:webHidden/>
              </w:rPr>
            </w:r>
            <w:r w:rsidRPr="00640BEC">
              <w:rPr>
                <w:b w:val="0"/>
                <w:bCs w:val="0"/>
                <w:webHidden/>
              </w:rPr>
              <w:fldChar w:fldCharType="separate"/>
            </w:r>
            <w:r w:rsidR="00687FF5">
              <w:rPr>
                <w:b w:val="0"/>
                <w:bCs w:val="0"/>
                <w:webHidden/>
              </w:rPr>
              <w:t>14</w:t>
            </w:r>
            <w:r w:rsidRPr="00640BEC">
              <w:rPr>
                <w:b w:val="0"/>
                <w:bCs w:val="0"/>
                <w:webHidden/>
              </w:rPr>
              <w:fldChar w:fldCharType="end"/>
            </w:r>
          </w:hyperlink>
        </w:p>
        <w:p w14:paraId="6977BA4B" w14:textId="5E0C750C"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11" w:history="1">
            <w:r w:rsidRPr="00640BEC">
              <w:rPr>
                <w:rStyle w:val="Hipercze"/>
                <w:rFonts w:ascii="Corbel Light" w:hAnsi="Corbel Light"/>
                <w:noProof/>
                <w:color w:val="auto"/>
                <w:sz w:val="24"/>
                <w:szCs w:val="24"/>
              </w:rPr>
              <w:t>2.1. Analiza zgodności planowanej inwestycji z ustaleniami miejscowego planu zagospodarowania przestrzennego</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_Toc161835411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18</w:t>
            </w:r>
            <w:r w:rsidRPr="00640BEC">
              <w:rPr>
                <w:rFonts w:ascii="Corbel Light" w:hAnsi="Corbel Light"/>
                <w:noProof/>
                <w:webHidden/>
                <w:sz w:val="24"/>
                <w:szCs w:val="24"/>
              </w:rPr>
              <w:fldChar w:fldCharType="end"/>
            </w:r>
          </w:hyperlink>
        </w:p>
        <w:p w14:paraId="3132BCA5" w14:textId="7369E7B8" w:rsidR="00E81D9B" w:rsidRPr="00640BEC" w:rsidRDefault="00E81D9B" w:rsidP="00372CF2">
          <w:pPr>
            <w:pStyle w:val="Spistreci1"/>
            <w:rPr>
              <w:rFonts w:eastAsiaTheme="minorEastAsia" w:cstheme="minorBidi"/>
              <w:kern w:val="2"/>
              <w14:ligatures w14:val="standardContextual"/>
            </w:rPr>
          </w:pPr>
          <w:hyperlink w:anchor="_Toc161835412" w:history="1">
            <w:r w:rsidRPr="00640BEC">
              <w:rPr>
                <w:rStyle w:val="Hipercze"/>
                <w:b w:val="0"/>
                <w:bCs w:val="0"/>
                <w:color w:val="auto"/>
              </w:rPr>
              <w:t>3. OPIS PLANOWANEGO PRZEDSIĘWZIĘCIA</w:t>
            </w:r>
            <w:r w:rsidRPr="00640BEC">
              <w:rPr>
                <w:webHidden/>
              </w:rPr>
              <w:tab/>
            </w:r>
            <w:r w:rsidRPr="00640BEC">
              <w:rPr>
                <w:b w:val="0"/>
                <w:bCs w:val="0"/>
                <w:webHidden/>
              </w:rPr>
              <w:fldChar w:fldCharType="begin"/>
            </w:r>
            <w:r w:rsidRPr="00640BEC">
              <w:rPr>
                <w:b w:val="0"/>
                <w:bCs w:val="0"/>
                <w:webHidden/>
              </w:rPr>
              <w:instrText xml:space="preserve"> PAGEREF _Toc161835412 \h </w:instrText>
            </w:r>
            <w:r w:rsidRPr="00640BEC">
              <w:rPr>
                <w:b w:val="0"/>
                <w:bCs w:val="0"/>
                <w:webHidden/>
              </w:rPr>
            </w:r>
            <w:r w:rsidRPr="00640BEC">
              <w:rPr>
                <w:b w:val="0"/>
                <w:bCs w:val="0"/>
                <w:webHidden/>
              </w:rPr>
              <w:fldChar w:fldCharType="separate"/>
            </w:r>
            <w:r w:rsidR="00687FF5">
              <w:rPr>
                <w:b w:val="0"/>
                <w:bCs w:val="0"/>
                <w:webHidden/>
              </w:rPr>
              <w:t>19</w:t>
            </w:r>
            <w:r w:rsidRPr="00640BEC">
              <w:rPr>
                <w:b w:val="0"/>
                <w:bCs w:val="0"/>
                <w:webHidden/>
              </w:rPr>
              <w:fldChar w:fldCharType="end"/>
            </w:r>
          </w:hyperlink>
        </w:p>
        <w:p w14:paraId="027BC0EA" w14:textId="244F8FB1"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13" w:history="1">
            <w:r w:rsidRPr="00640BEC">
              <w:rPr>
                <w:rStyle w:val="Hipercze"/>
                <w:rFonts w:ascii="Corbel Light" w:hAnsi="Corbel Light"/>
                <w:noProof/>
                <w:color w:val="auto"/>
                <w:sz w:val="24"/>
                <w:szCs w:val="24"/>
              </w:rPr>
              <w:t>3.1. Charakterystyka całego przedsięwzięcia i warunki użytkowania terenu w fazie budowy i eksploatacji lub użytkowania, w tym w odniesieniu do obszarów szczególnego zagrożenia powodzią w rozumieniu art. 16 pkt 34 ustawy z dnia 20 lipca 2017 r. - Prawo wodne</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_Toc161835413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19</w:t>
            </w:r>
            <w:r w:rsidRPr="00640BEC">
              <w:rPr>
                <w:rFonts w:ascii="Corbel Light" w:hAnsi="Corbel Light"/>
                <w:noProof/>
                <w:webHidden/>
                <w:sz w:val="24"/>
                <w:szCs w:val="24"/>
              </w:rPr>
              <w:fldChar w:fldCharType="end"/>
            </w:r>
          </w:hyperlink>
        </w:p>
        <w:p w14:paraId="60A4829C" w14:textId="40290392"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14" w:history="1">
            <w:r w:rsidRPr="00640BEC">
              <w:rPr>
                <w:rStyle w:val="Hipercze"/>
                <w:rFonts w:ascii="Corbel Light" w:hAnsi="Corbel Light"/>
                <w:noProof/>
                <w:color w:val="auto"/>
                <w:sz w:val="24"/>
                <w:szCs w:val="24"/>
              </w:rPr>
              <w:t>3.2. Główne cechy charakterystyczne procesów produkcyjnych</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_Toc161835414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20</w:t>
            </w:r>
            <w:r w:rsidRPr="00640BEC">
              <w:rPr>
                <w:rFonts w:ascii="Corbel Light" w:hAnsi="Corbel Light"/>
                <w:noProof/>
                <w:webHidden/>
                <w:sz w:val="24"/>
                <w:szCs w:val="24"/>
              </w:rPr>
              <w:fldChar w:fldCharType="end"/>
            </w:r>
          </w:hyperlink>
        </w:p>
        <w:p w14:paraId="22337DF5" w14:textId="01CCE22F"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15" w:history="1">
            <w:r w:rsidRPr="00640BEC">
              <w:rPr>
                <w:rStyle w:val="Hipercze"/>
                <w:rFonts w:ascii="Corbel Light" w:hAnsi="Corbel Light"/>
                <w:noProof/>
                <w:color w:val="auto"/>
                <w:sz w:val="24"/>
                <w:szCs w:val="24"/>
              </w:rPr>
              <w:t>3.3. Przewidywane rodzaje i ilości emisji, w tym odpadów, wynikające z funkcjonowania planowanego przedsięwzięcia</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_Toc161835415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20</w:t>
            </w:r>
            <w:r w:rsidRPr="00640BEC">
              <w:rPr>
                <w:rFonts w:ascii="Corbel Light" w:hAnsi="Corbel Light"/>
                <w:noProof/>
                <w:webHidden/>
                <w:sz w:val="24"/>
                <w:szCs w:val="24"/>
              </w:rPr>
              <w:fldChar w:fldCharType="end"/>
            </w:r>
          </w:hyperlink>
        </w:p>
        <w:p w14:paraId="2C73DDF9" w14:textId="28DDA60B" w:rsidR="00E81D9B" w:rsidRPr="00640BEC" w:rsidRDefault="00E81D9B" w:rsidP="00372CF2">
          <w:pPr>
            <w:pStyle w:val="Spistreci3"/>
            <w:tabs>
              <w:tab w:val="right" w:leader="dot" w:pos="10020"/>
            </w:tabs>
            <w:jc w:val="both"/>
            <w:rPr>
              <w:rFonts w:ascii="Corbel Light" w:eastAsiaTheme="minorEastAsia" w:hAnsi="Corbel Light"/>
              <w:noProof/>
              <w:sz w:val="24"/>
              <w:szCs w:val="24"/>
              <w:lang w:eastAsia="pl-PL"/>
            </w:rPr>
          </w:pPr>
          <w:hyperlink w:anchor="_Toc161835416" w:history="1">
            <w:r w:rsidRPr="00640BEC">
              <w:rPr>
                <w:rStyle w:val="Hipercze"/>
                <w:rFonts w:ascii="Corbel Light" w:hAnsi="Corbel Light"/>
                <w:noProof/>
                <w:color w:val="auto"/>
                <w:sz w:val="24"/>
                <w:szCs w:val="24"/>
              </w:rPr>
              <w:t>3.3.1. Emisja zanieczyszczeń do powietrza</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_Toc161835416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21</w:t>
            </w:r>
            <w:r w:rsidRPr="00640BEC">
              <w:rPr>
                <w:rFonts w:ascii="Corbel Light" w:hAnsi="Corbel Light"/>
                <w:noProof/>
                <w:webHidden/>
                <w:sz w:val="24"/>
                <w:szCs w:val="24"/>
              </w:rPr>
              <w:fldChar w:fldCharType="end"/>
            </w:r>
          </w:hyperlink>
        </w:p>
        <w:p w14:paraId="7417553F" w14:textId="288BBBBE" w:rsidR="00E81D9B" w:rsidRPr="00640BEC" w:rsidRDefault="00E81D9B" w:rsidP="00372CF2">
          <w:pPr>
            <w:pStyle w:val="Spistreci3"/>
            <w:tabs>
              <w:tab w:val="right" w:leader="dot" w:pos="10020"/>
            </w:tabs>
            <w:jc w:val="both"/>
            <w:rPr>
              <w:rFonts w:ascii="Corbel Light" w:eastAsiaTheme="minorEastAsia" w:hAnsi="Corbel Light"/>
              <w:noProof/>
              <w:sz w:val="24"/>
              <w:szCs w:val="24"/>
              <w:lang w:eastAsia="pl-PL"/>
            </w:rPr>
          </w:pPr>
          <w:hyperlink w:anchor="_Toc161835417" w:history="1">
            <w:r w:rsidRPr="00640BEC">
              <w:rPr>
                <w:rStyle w:val="Hipercze"/>
                <w:rFonts w:ascii="Corbel Light" w:hAnsi="Corbel Light"/>
                <w:noProof/>
                <w:color w:val="auto"/>
                <w:sz w:val="24"/>
                <w:szCs w:val="24"/>
              </w:rPr>
              <w:t>3.3.2. Emisja hałasu do środowiska</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_Toc161835417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37</w:t>
            </w:r>
            <w:r w:rsidRPr="00640BEC">
              <w:rPr>
                <w:rFonts w:ascii="Corbel Light" w:hAnsi="Corbel Light"/>
                <w:noProof/>
                <w:webHidden/>
                <w:sz w:val="24"/>
                <w:szCs w:val="24"/>
              </w:rPr>
              <w:fldChar w:fldCharType="end"/>
            </w:r>
          </w:hyperlink>
        </w:p>
        <w:p w14:paraId="3E2E5024" w14:textId="1AA0E0D2" w:rsidR="00E81D9B" w:rsidRPr="00640BEC" w:rsidRDefault="00E81D9B" w:rsidP="00372CF2">
          <w:pPr>
            <w:pStyle w:val="Spistreci3"/>
            <w:tabs>
              <w:tab w:val="right" w:leader="dot" w:pos="10020"/>
            </w:tabs>
            <w:jc w:val="both"/>
            <w:rPr>
              <w:rFonts w:ascii="Corbel Light" w:eastAsiaTheme="minorEastAsia" w:hAnsi="Corbel Light"/>
              <w:noProof/>
              <w:sz w:val="24"/>
              <w:szCs w:val="24"/>
              <w:lang w:eastAsia="pl-PL"/>
            </w:rPr>
          </w:pPr>
          <w:hyperlink w:anchor="_Toc161835418" w:history="1">
            <w:r w:rsidRPr="00640BEC">
              <w:rPr>
                <w:rStyle w:val="Hipercze"/>
                <w:rFonts w:ascii="Corbel Light" w:hAnsi="Corbel Light"/>
                <w:noProof/>
                <w:color w:val="auto"/>
                <w:sz w:val="24"/>
                <w:szCs w:val="24"/>
              </w:rPr>
              <w:t>3.3.3. Gospodarka wodno-ściekowa</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_Toc161835418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37</w:t>
            </w:r>
            <w:r w:rsidRPr="00640BEC">
              <w:rPr>
                <w:rFonts w:ascii="Corbel Light" w:hAnsi="Corbel Light"/>
                <w:noProof/>
                <w:webHidden/>
                <w:sz w:val="24"/>
                <w:szCs w:val="24"/>
              </w:rPr>
              <w:fldChar w:fldCharType="end"/>
            </w:r>
          </w:hyperlink>
        </w:p>
        <w:p w14:paraId="11C55178" w14:textId="56A68B9B" w:rsidR="00E81D9B" w:rsidRPr="00640BEC" w:rsidRDefault="00E81D9B" w:rsidP="00372CF2">
          <w:pPr>
            <w:pStyle w:val="Spistreci3"/>
            <w:tabs>
              <w:tab w:val="right" w:leader="dot" w:pos="10020"/>
            </w:tabs>
            <w:jc w:val="both"/>
            <w:rPr>
              <w:rFonts w:ascii="Corbel Light" w:eastAsiaTheme="minorEastAsia" w:hAnsi="Corbel Light"/>
              <w:noProof/>
              <w:sz w:val="24"/>
              <w:szCs w:val="24"/>
              <w:lang w:eastAsia="pl-PL"/>
            </w:rPr>
          </w:pPr>
          <w:hyperlink w:anchor="_Toc161835419" w:history="1">
            <w:r w:rsidRPr="00640BEC">
              <w:rPr>
                <w:rStyle w:val="Hipercze"/>
                <w:rFonts w:ascii="Corbel Light" w:hAnsi="Corbel Light"/>
                <w:noProof/>
                <w:color w:val="auto"/>
                <w:sz w:val="24"/>
                <w:szCs w:val="24"/>
              </w:rPr>
              <w:t>3.3.4. Gospodarka odpadami</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_Toc161835419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49</w:t>
            </w:r>
            <w:r w:rsidRPr="00640BEC">
              <w:rPr>
                <w:rFonts w:ascii="Corbel Light" w:hAnsi="Corbel Light"/>
                <w:noProof/>
                <w:webHidden/>
                <w:sz w:val="24"/>
                <w:szCs w:val="24"/>
              </w:rPr>
              <w:fldChar w:fldCharType="end"/>
            </w:r>
          </w:hyperlink>
        </w:p>
        <w:p w14:paraId="59D31AA5" w14:textId="07146D20"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20" w:history="1">
            <w:r w:rsidRPr="00640BEC">
              <w:rPr>
                <w:rStyle w:val="Hipercze"/>
                <w:rFonts w:ascii="Corbel Light" w:hAnsi="Corbel Light"/>
                <w:noProof/>
                <w:color w:val="auto"/>
                <w:sz w:val="24"/>
                <w:szCs w:val="24"/>
              </w:rPr>
              <w:t>3.4. Informacje o różnorodności biologicznej</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_Toc161835420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51</w:t>
            </w:r>
            <w:r w:rsidRPr="00640BEC">
              <w:rPr>
                <w:rFonts w:ascii="Corbel Light" w:hAnsi="Corbel Light"/>
                <w:noProof/>
                <w:webHidden/>
                <w:sz w:val="24"/>
                <w:szCs w:val="24"/>
              </w:rPr>
              <w:fldChar w:fldCharType="end"/>
            </w:r>
          </w:hyperlink>
        </w:p>
        <w:p w14:paraId="12B212AC" w14:textId="7D80E95E"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21" w:history="1">
            <w:r w:rsidRPr="00640BEC">
              <w:rPr>
                <w:rStyle w:val="Hipercze"/>
                <w:rFonts w:ascii="Corbel Light" w:hAnsi="Corbel Light"/>
                <w:noProof/>
                <w:color w:val="auto"/>
                <w:sz w:val="24"/>
                <w:szCs w:val="24"/>
              </w:rPr>
              <w:t>3.5. Informacje dotyczące wykorzystywania zasobów naturalnych, w tym gleby, wody i powierzchni ziemi</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_Toc161835421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51</w:t>
            </w:r>
            <w:r w:rsidRPr="00640BEC">
              <w:rPr>
                <w:rFonts w:ascii="Corbel Light" w:hAnsi="Corbel Light"/>
                <w:noProof/>
                <w:webHidden/>
                <w:sz w:val="24"/>
                <w:szCs w:val="24"/>
              </w:rPr>
              <w:fldChar w:fldCharType="end"/>
            </w:r>
          </w:hyperlink>
        </w:p>
        <w:p w14:paraId="54830515" w14:textId="05436B1A"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22" w:history="1">
            <w:r w:rsidRPr="00640BEC">
              <w:rPr>
                <w:rStyle w:val="Hipercze"/>
                <w:rFonts w:ascii="Corbel Light" w:hAnsi="Corbel Light"/>
                <w:noProof/>
                <w:color w:val="auto"/>
                <w:sz w:val="24"/>
                <w:szCs w:val="24"/>
              </w:rPr>
              <w:t>3.6. Informacje o zapotrzebowaniu na energię i jej zużyciu</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_Toc161835422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52</w:t>
            </w:r>
            <w:r w:rsidRPr="00640BEC">
              <w:rPr>
                <w:rFonts w:ascii="Corbel Light" w:hAnsi="Corbel Light"/>
                <w:noProof/>
                <w:webHidden/>
                <w:sz w:val="24"/>
                <w:szCs w:val="24"/>
              </w:rPr>
              <w:fldChar w:fldCharType="end"/>
            </w:r>
          </w:hyperlink>
        </w:p>
        <w:p w14:paraId="4166E419" w14:textId="219622DA"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23" w:history="1">
            <w:r w:rsidRPr="00640BEC">
              <w:rPr>
                <w:rStyle w:val="Hipercze"/>
                <w:rFonts w:ascii="Corbel Light" w:hAnsi="Corbel Light"/>
                <w:noProof/>
                <w:color w:val="auto"/>
                <w:sz w:val="24"/>
                <w:szCs w:val="24"/>
              </w:rPr>
              <w:t>3.7. Informacje o pracach rozbiórkowych dotyczących przedsięwzięć mogących znacząco oddziaływać na środowisko</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_Toc161835423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52</w:t>
            </w:r>
            <w:r w:rsidRPr="00640BEC">
              <w:rPr>
                <w:rFonts w:ascii="Corbel Light" w:hAnsi="Corbel Light"/>
                <w:noProof/>
                <w:webHidden/>
                <w:sz w:val="24"/>
                <w:szCs w:val="24"/>
              </w:rPr>
              <w:fldChar w:fldCharType="end"/>
            </w:r>
          </w:hyperlink>
        </w:p>
        <w:p w14:paraId="23497B62" w14:textId="4C3CBCE3"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24" w:history="1">
            <w:r w:rsidRPr="00640BEC">
              <w:rPr>
                <w:rStyle w:val="Hipercze"/>
                <w:rFonts w:ascii="Corbel Light" w:hAnsi="Corbel Light"/>
                <w:noProof/>
                <w:color w:val="auto"/>
                <w:sz w:val="24"/>
                <w:szCs w:val="24"/>
              </w:rPr>
              <w:t>3.8. Ocenione w oparciu o wiedzę naukową ryzyko wystąpienia poważnych awarii lub katastrof naturalnych i budowlanych, przy uwzględnieniu używanych substancji i stosowanych technologii,  w tym ryzyko związane ze zmianą klimatu</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_Toc161835424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52</w:t>
            </w:r>
            <w:r w:rsidRPr="00640BEC">
              <w:rPr>
                <w:rFonts w:ascii="Corbel Light" w:hAnsi="Corbel Light"/>
                <w:noProof/>
                <w:webHidden/>
                <w:sz w:val="24"/>
                <w:szCs w:val="24"/>
              </w:rPr>
              <w:fldChar w:fldCharType="end"/>
            </w:r>
          </w:hyperlink>
        </w:p>
        <w:p w14:paraId="550F3272" w14:textId="6674E52B" w:rsidR="00E81D9B" w:rsidRPr="00640BEC" w:rsidRDefault="00E81D9B" w:rsidP="00372CF2">
          <w:pPr>
            <w:pStyle w:val="Spistreci1"/>
            <w:rPr>
              <w:rFonts w:eastAsiaTheme="minorEastAsia" w:cstheme="minorBidi"/>
              <w:kern w:val="2"/>
              <w14:ligatures w14:val="standardContextual"/>
            </w:rPr>
          </w:pPr>
          <w:hyperlink w:anchor="_Toc161835425" w:history="1">
            <w:r w:rsidRPr="00640BEC">
              <w:rPr>
                <w:rStyle w:val="Hipercze"/>
                <w:b w:val="0"/>
                <w:bCs w:val="0"/>
                <w:color w:val="auto"/>
              </w:rPr>
              <w:t>4. OPIS ELEMENTÓW PRZYRODNICZYCH ŚRODOWISKA OBJĘTYCH ZAKRESEM PRZEWIDYWANEGO ODDZIAŁYWANIA PLANOWANEGO PRZEDSIĘWZIĘCIA NA ŚRODOWISKO</w:t>
            </w:r>
            <w:r w:rsidRPr="00640BEC">
              <w:rPr>
                <w:webHidden/>
              </w:rPr>
              <w:tab/>
            </w:r>
            <w:r w:rsidRPr="00640BEC">
              <w:rPr>
                <w:b w:val="0"/>
                <w:bCs w:val="0"/>
                <w:webHidden/>
              </w:rPr>
              <w:fldChar w:fldCharType="begin"/>
            </w:r>
            <w:r w:rsidRPr="00640BEC">
              <w:rPr>
                <w:b w:val="0"/>
                <w:bCs w:val="0"/>
                <w:webHidden/>
              </w:rPr>
              <w:instrText xml:space="preserve"> PAGEREF _Toc161835425 \h </w:instrText>
            </w:r>
            <w:r w:rsidRPr="00640BEC">
              <w:rPr>
                <w:b w:val="0"/>
                <w:bCs w:val="0"/>
                <w:webHidden/>
              </w:rPr>
            </w:r>
            <w:r w:rsidRPr="00640BEC">
              <w:rPr>
                <w:b w:val="0"/>
                <w:bCs w:val="0"/>
                <w:webHidden/>
              </w:rPr>
              <w:fldChar w:fldCharType="separate"/>
            </w:r>
            <w:r w:rsidR="00687FF5">
              <w:rPr>
                <w:b w:val="0"/>
                <w:bCs w:val="0"/>
                <w:webHidden/>
              </w:rPr>
              <w:t>56</w:t>
            </w:r>
            <w:r w:rsidRPr="00640BEC">
              <w:rPr>
                <w:b w:val="0"/>
                <w:bCs w:val="0"/>
                <w:webHidden/>
              </w:rPr>
              <w:fldChar w:fldCharType="end"/>
            </w:r>
          </w:hyperlink>
        </w:p>
        <w:p w14:paraId="430F2312" w14:textId="6D992D4C"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26" w:history="1">
            <w:r w:rsidRPr="00640BEC">
              <w:rPr>
                <w:rStyle w:val="Hipercze"/>
                <w:rFonts w:ascii="Corbel Light" w:hAnsi="Corbel Light" w:cs="Calibri"/>
                <w:noProof/>
                <w:color w:val="auto"/>
                <w:sz w:val="24"/>
                <w:szCs w:val="24"/>
              </w:rPr>
              <w:t>4</w:t>
            </w:r>
            <w:r w:rsidRPr="00640BEC">
              <w:rPr>
                <w:rStyle w:val="Hipercze"/>
                <w:rFonts w:ascii="Corbel Light" w:hAnsi="Corbel Light"/>
                <w:noProof/>
                <w:color w:val="auto"/>
                <w:sz w:val="24"/>
                <w:szCs w:val="24"/>
              </w:rPr>
              <w:t>.1. Dotychczasowe wykorzystanie terenu</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_Toc161835426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56</w:t>
            </w:r>
            <w:r w:rsidRPr="00640BEC">
              <w:rPr>
                <w:rFonts w:ascii="Corbel Light" w:hAnsi="Corbel Light"/>
                <w:noProof/>
                <w:webHidden/>
                <w:sz w:val="24"/>
                <w:szCs w:val="24"/>
              </w:rPr>
              <w:fldChar w:fldCharType="end"/>
            </w:r>
          </w:hyperlink>
        </w:p>
        <w:p w14:paraId="36C13358" w14:textId="451B0D35"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27" w:history="1">
            <w:r w:rsidRPr="00640BEC">
              <w:rPr>
                <w:rStyle w:val="Hipercze"/>
                <w:rFonts w:ascii="Corbel Light" w:hAnsi="Corbel Light"/>
                <w:noProof/>
                <w:color w:val="auto"/>
                <w:sz w:val="24"/>
                <w:szCs w:val="24"/>
              </w:rPr>
              <w:t>4.2. Elementy środowiska objęte ochroną na podstawie ustawy z dnia 16 kwietnia 2004 r.  o ochronie przyrody</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_Toc161835427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56</w:t>
            </w:r>
            <w:r w:rsidRPr="00640BEC">
              <w:rPr>
                <w:rFonts w:ascii="Corbel Light" w:hAnsi="Corbel Light"/>
                <w:noProof/>
                <w:webHidden/>
                <w:sz w:val="24"/>
                <w:szCs w:val="24"/>
              </w:rPr>
              <w:fldChar w:fldCharType="end"/>
            </w:r>
          </w:hyperlink>
        </w:p>
        <w:p w14:paraId="2CDB8D96" w14:textId="76347746"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28" w:history="1">
            <w:r w:rsidRPr="00640BEC">
              <w:rPr>
                <w:rStyle w:val="Hipercze"/>
                <w:rFonts w:ascii="Corbel Light" w:hAnsi="Corbel Light"/>
                <w:noProof/>
                <w:color w:val="auto"/>
                <w:sz w:val="24"/>
                <w:szCs w:val="24"/>
              </w:rPr>
              <w:t>4.3. Korytarze ekologiczne</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_Toc161835428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56</w:t>
            </w:r>
            <w:r w:rsidRPr="00640BEC">
              <w:rPr>
                <w:rFonts w:ascii="Corbel Light" w:hAnsi="Corbel Light"/>
                <w:noProof/>
                <w:webHidden/>
                <w:sz w:val="24"/>
                <w:szCs w:val="24"/>
              </w:rPr>
              <w:fldChar w:fldCharType="end"/>
            </w:r>
          </w:hyperlink>
        </w:p>
        <w:p w14:paraId="7DD38C6E" w14:textId="43BDCB39"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29" w:history="1">
            <w:r w:rsidRPr="00640BEC">
              <w:rPr>
                <w:rStyle w:val="Hipercze"/>
                <w:rFonts w:ascii="Corbel Light" w:hAnsi="Corbel Light"/>
                <w:noProof/>
                <w:color w:val="auto"/>
                <w:sz w:val="24"/>
                <w:szCs w:val="24"/>
              </w:rPr>
              <w:t>4.4. Geologia, geomorfologia i gleby</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_Toc161835429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57</w:t>
            </w:r>
            <w:r w:rsidRPr="00640BEC">
              <w:rPr>
                <w:rFonts w:ascii="Corbel Light" w:hAnsi="Corbel Light"/>
                <w:noProof/>
                <w:webHidden/>
                <w:sz w:val="24"/>
                <w:szCs w:val="24"/>
              </w:rPr>
              <w:fldChar w:fldCharType="end"/>
            </w:r>
          </w:hyperlink>
        </w:p>
        <w:p w14:paraId="37BF491A" w14:textId="603E3F13"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30" w:history="1">
            <w:r w:rsidRPr="00640BEC">
              <w:rPr>
                <w:rStyle w:val="Hipercze"/>
                <w:rFonts w:ascii="Corbel Light" w:hAnsi="Corbel Light"/>
                <w:noProof/>
                <w:color w:val="auto"/>
                <w:sz w:val="24"/>
                <w:szCs w:val="24"/>
              </w:rPr>
              <w:t>4.5 Warunki klimatyczno – meterologiczne</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_Toc161835430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59</w:t>
            </w:r>
            <w:r w:rsidRPr="00640BEC">
              <w:rPr>
                <w:rFonts w:ascii="Corbel Light" w:hAnsi="Corbel Light"/>
                <w:noProof/>
                <w:webHidden/>
                <w:sz w:val="24"/>
                <w:szCs w:val="24"/>
              </w:rPr>
              <w:fldChar w:fldCharType="end"/>
            </w:r>
          </w:hyperlink>
        </w:p>
        <w:p w14:paraId="40644F13" w14:textId="4FAA9225" w:rsidR="00E81D9B" w:rsidRPr="00640BEC" w:rsidRDefault="00E81D9B" w:rsidP="00372CF2">
          <w:pPr>
            <w:pStyle w:val="Spistreci1"/>
            <w:rPr>
              <w:rFonts w:eastAsiaTheme="minorEastAsia" w:cstheme="minorBidi"/>
              <w:b w:val="0"/>
              <w:bCs w:val="0"/>
              <w:kern w:val="2"/>
              <w14:ligatures w14:val="standardContextual"/>
            </w:rPr>
          </w:pPr>
          <w:hyperlink w:anchor="_Toc161835431" w:history="1">
            <w:r w:rsidRPr="00640BEC">
              <w:rPr>
                <w:rStyle w:val="Hipercze"/>
                <w:b w:val="0"/>
                <w:bCs w:val="0"/>
                <w:color w:val="auto"/>
              </w:rPr>
              <w:t>5. OPIS ISTNIEJĄCYCH W SĄSIEDZTWIE LUB W BEZPOŚREDNIM ZASIĘGU ODDZIAŁYWANIA PLANOWANEGO PRZEDSIĘWZIĘCIA ZABYTKÓW CHRONIONYCH NA PODSTAWIE PRZEPISÓW O OCHRONIE ZABYTKÓW I OPIECE NAD ZABYTKAMI</w:t>
            </w:r>
            <w:r w:rsidRPr="00640BEC">
              <w:rPr>
                <w:b w:val="0"/>
                <w:bCs w:val="0"/>
                <w:webHidden/>
              </w:rPr>
              <w:tab/>
            </w:r>
            <w:r w:rsidRPr="00640BEC">
              <w:rPr>
                <w:b w:val="0"/>
                <w:bCs w:val="0"/>
                <w:webHidden/>
              </w:rPr>
              <w:fldChar w:fldCharType="begin"/>
            </w:r>
            <w:r w:rsidRPr="00640BEC">
              <w:rPr>
                <w:b w:val="0"/>
                <w:bCs w:val="0"/>
                <w:webHidden/>
              </w:rPr>
              <w:instrText xml:space="preserve"> PAGEREF _Toc161835431 \h </w:instrText>
            </w:r>
            <w:r w:rsidRPr="00640BEC">
              <w:rPr>
                <w:b w:val="0"/>
                <w:bCs w:val="0"/>
                <w:webHidden/>
              </w:rPr>
            </w:r>
            <w:r w:rsidRPr="00640BEC">
              <w:rPr>
                <w:b w:val="0"/>
                <w:bCs w:val="0"/>
                <w:webHidden/>
              </w:rPr>
              <w:fldChar w:fldCharType="separate"/>
            </w:r>
            <w:r w:rsidR="00687FF5">
              <w:rPr>
                <w:b w:val="0"/>
                <w:bCs w:val="0"/>
                <w:webHidden/>
              </w:rPr>
              <w:t>62</w:t>
            </w:r>
            <w:r w:rsidRPr="00640BEC">
              <w:rPr>
                <w:b w:val="0"/>
                <w:bCs w:val="0"/>
                <w:webHidden/>
              </w:rPr>
              <w:fldChar w:fldCharType="end"/>
            </w:r>
          </w:hyperlink>
        </w:p>
        <w:p w14:paraId="633A6391" w14:textId="158C028C" w:rsidR="00E81D9B" w:rsidRPr="00640BEC" w:rsidRDefault="00E81D9B" w:rsidP="00372CF2">
          <w:pPr>
            <w:pStyle w:val="Spistreci1"/>
            <w:rPr>
              <w:rFonts w:eastAsiaTheme="minorEastAsia" w:cstheme="minorBidi"/>
              <w:b w:val="0"/>
              <w:bCs w:val="0"/>
              <w:kern w:val="2"/>
              <w14:ligatures w14:val="standardContextual"/>
            </w:rPr>
          </w:pPr>
          <w:hyperlink w:anchor="_Toc161835432" w:history="1">
            <w:r w:rsidRPr="00640BEC">
              <w:rPr>
                <w:rStyle w:val="Hipercze"/>
                <w:b w:val="0"/>
                <w:bCs w:val="0"/>
                <w:color w:val="auto"/>
              </w:rPr>
              <w:t>6. OPIS KRAJOBRAZU,</w:t>
            </w:r>
            <w:r w:rsidRPr="00640BEC">
              <w:rPr>
                <w:rStyle w:val="Hipercze"/>
                <w:b w:val="0"/>
                <w:bCs w:val="0"/>
                <w:i/>
                <w:iCs/>
                <w:color w:val="auto"/>
              </w:rPr>
              <w:t xml:space="preserve"> </w:t>
            </w:r>
            <w:r w:rsidRPr="00640BEC">
              <w:rPr>
                <w:rStyle w:val="Hipercze"/>
                <w:b w:val="0"/>
                <w:bCs w:val="0"/>
                <w:color w:val="auto"/>
              </w:rPr>
              <w:t>W KTÓRYM DANE PRZEDSIĘWZIĘCIE MA BYĆ ZLOKALIZOWANE</w:t>
            </w:r>
            <w:r w:rsidRPr="00640BEC">
              <w:rPr>
                <w:b w:val="0"/>
                <w:bCs w:val="0"/>
                <w:webHidden/>
              </w:rPr>
              <w:tab/>
            </w:r>
            <w:r w:rsidRPr="00640BEC">
              <w:rPr>
                <w:b w:val="0"/>
                <w:bCs w:val="0"/>
                <w:webHidden/>
              </w:rPr>
              <w:fldChar w:fldCharType="begin"/>
            </w:r>
            <w:r w:rsidRPr="00640BEC">
              <w:rPr>
                <w:b w:val="0"/>
                <w:bCs w:val="0"/>
                <w:webHidden/>
              </w:rPr>
              <w:instrText xml:space="preserve"> PAGEREF _Toc161835432 \h </w:instrText>
            </w:r>
            <w:r w:rsidRPr="00640BEC">
              <w:rPr>
                <w:b w:val="0"/>
                <w:bCs w:val="0"/>
                <w:webHidden/>
              </w:rPr>
            </w:r>
            <w:r w:rsidRPr="00640BEC">
              <w:rPr>
                <w:b w:val="0"/>
                <w:bCs w:val="0"/>
                <w:webHidden/>
              </w:rPr>
              <w:fldChar w:fldCharType="separate"/>
            </w:r>
            <w:r w:rsidR="00687FF5">
              <w:rPr>
                <w:b w:val="0"/>
                <w:bCs w:val="0"/>
                <w:webHidden/>
              </w:rPr>
              <w:t>63</w:t>
            </w:r>
            <w:r w:rsidRPr="00640BEC">
              <w:rPr>
                <w:b w:val="0"/>
                <w:bCs w:val="0"/>
                <w:webHidden/>
              </w:rPr>
              <w:fldChar w:fldCharType="end"/>
            </w:r>
          </w:hyperlink>
        </w:p>
        <w:p w14:paraId="520A9F72" w14:textId="3B526B45" w:rsidR="00E81D9B" w:rsidRPr="00640BEC" w:rsidRDefault="00E81D9B" w:rsidP="00372CF2">
          <w:pPr>
            <w:pStyle w:val="Spistreci1"/>
            <w:rPr>
              <w:rFonts w:eastAsiaTheme="minorEastAsia" w:cstheme="minorBidi"/>
              <w:b w:val="0"/>
              <w:bCs w:val="0"/>
              <w:kern w:val="2"/>
              <w14:ligatures w14:val="standardContextual"/>
            </w:rPr>
          </w:pPr>
          <w:hyperlink w:anchor="_Toc161835433" w:history="1">
            <w:r w:rsidRPr="00640BEC">
              <w:rPr>
                <w:rStyle w:val="Hipercze"/>
                <w:b w:val="0"/>
                <w:bCs w:val="0"/>
                <w:color w:val="auto"/>
              </w:rPr>
              <w:t>7. INFORMACJE NA TEMAT POWIĄZAŃ Z INNYMI PRZEDSIĘWZIĘCIAMI, W SZCZEGÓLNOŚCI KUMULOWANIA SIĘ ODDZIAŁYWAŃ PRZEDSIĘWZIĘĆ REALIZOWANYCH, ZREALIZOWANYCH LUB PLANOWANYCH, DLA KTÓRYCH WYDANO DECYZJĘ O ŚRODOWISKOWYCH UWARUNKOWANIACH, ZNAJDUJĄCYCH SIĘ NA TERENIE, NA KTÓRYM PLANUJE SIĘ REALIZACJĘ PRZEDSIĘWZIĘCIA, ORAZ W OBSZARZE ODDZIAŁYWANIA PRZEDSIĘWZIĘCIA LUB KTÓRYCH ODDZIAŁYWANIA MIESZCZĄ SIĘ W OBSZARZE ODDZIAŁYWANIA PLANOWANEGO PRZEDSIĘWZIĘCIA - W ZAKRESIE, W JAKIM ICH ODDZIAŁYWANIA MOGĄ PROWADZIĆ DO SKUMULOWANIA ODDZIAŁYWAŃ Z PLANOWANYM PRZEDSIĘWZIĘCIEM</w:t>
            </w:r>
            <w:r w:rsidRPr="00640BEC">
              <w:rPr>
                <w:b w:val="0"/>
                <w:bCs w:val="0"/>
                <w:webHidden/>
              </w:rPr>
              <w:tab/>
            </w:r>
            <w:r w:rsidRPr="00640BEC">
              <w:rPr>
                <w:b w:val="0"/>
                <w:bCs w:val="0"/>
                <w:webHidden/>
              </w:rPr>
              <w:fldChar w:fldCharType="begin"/>
            </w:r>
            <w:r w:rsidRPr="00640BEC">
              <w:rPr>
                <w:b w:val="0"/>
                <w:bCs w:val="0"/>
                <w:webHidden/>
              </w:rPr>
              <w:instrText xml:space="preserve"> PAGEREF _Toc161835433 \h </w:instrText>
            </w:r>
            <w:r w:rsidRPr="00640BEC">
              <w:rPr>
                <w:b w:val="0"/>
                <w:bCs w:val="0"/>
                <w:webHidden/>
              </w:rPr>
            </w:r>
            <w:r w:rsidRPr="00640BEC">
              <w:rPr>
                <w:b w:val="0"/>
                <w:bCs w:val="0"/>
                <w:webHidden/>
              </w:rPr>
              <w:fldChar w:fldCharType="separate"/>
            </w:r>
            <w:r w:rsidR="00687FF5">
              <w:rPr>
                <w:b w:val="0"/>
                <w:bCs w:val="0"/>
                <w:webHidden/>
              </w:rPr>
              <w:t>64</w:t>
            </w:r>
            <w:r w:rsidRPr="00640BEC">
              <w:rPr>
                <w:b w:val="0"/>
                <w:bCs w:val="0"/>
                <w:webHidden/>
              </w:rPr>
              <w:fldChar w:fldCharType="end"/>
            </w:r>
          </w:hyperlink>
        </w:p>
        <w:p w14:paraId="7C93B639" w14:textId="24EFAEC6" w:rsidR="00E81D9B" w:rsidRPr="00640BEC" w:rsidRDefault="00E81D9B" w:rsidP="00372CF2">
          <w:pPr>
            <w:pStyle w:val="Spistreci1"/>
            <w:rPr>
              <w:rFonts w:eastAsiaTheme="minorEastAsia" w:cstheme="minorBidi"/>
              <w:b w:val="0"/>
              <w:bCs w:val="0"/>
              <w:kern w:val="2"/>
              <w14:ligatures w14:val="standardContextual"/>
            </w:rPr>
          </w:pPr>
          <w:hyperlink w:anchor="_Toc161835434" w:history="1">
            <w:r w:rsidRPr="00640BEC">
              <w:rPr>
                <w:rStyle w:val="Hipercze"/>
                <w:b w:val="0"/>
                <w:bCs w:val="0"/>
                <w:color w:val="auto"/>
              </w:rPr>
              <w:t>8. OPIS PRZEWIDYWANYCH SKUTKÓW DLA ŚRODOWISKA W PRZYPADKU NIEPODEJMOWANIA PRZEDSIĘWZIĘCIA, UWZGLĘDNIAJĄCY DOSTĘPNE INFORMACJE                   O ŚRODOWISKU ORAZ WIEDZĘ NAUKOWĄ</w:t>
            </w:r>
            <w:r w:rsidRPr="00640BEC">
              <w:rPr>
                <w:b w:val="0"/>
                <w:bCs w:val="0"/>
                <w:webHidden/>
              </w:rPr>
              <w:tab/>
            </w:r>
            <w:r w:rsidRPr="00640BEC">
              <w:rPr>
                <w:b w:val="0"/>
                <w:bCs w:val="0"/>
                <w:webHidden/>
              </w:rPr>
              <w:fldChar w:fldCharType="begin"/>
            </w:r>
            <w:r w:rsidRPr="00640BEC">
              <w:rPr>
                <w:b w:val="0"/>
                <w:bCs w:val="0"/>
                <w:webHidden/>
              </w:rPr>
              <w:instrText xml:space="preserve"> PAGEREF _Toc161835434 \h </w:instrText>
            </w:r>
            <w:r w:rsidRPr="00640BEC">
              <w:rPr>
                <w:b w:val="0"/>
                <w:bCs w:val="0"/>
                <w:webHidden/>
              </w:rPr>
            </w:r>
            <w:r w:rsidRPr="00640BEC">
              <w:rPr>
                <w:b w:val="0"/>
                <w:bCs w:val="0"/>
                <w:webHidden/>
              </w:rPr>
              <w:fldChar w:fldCharType="separate"/>
            </w:r>
            <w:r w:rsidR="00687FF5">
              <w:rPr>
                <w:b w:val="0"/>
                <w:bCs w:val="0"/>
                <w:webHidden/>
              </w:rPr>
              <w:t>64</w:t>
            </w:r>
            <w:r w:rsidRPr="00640BEC">
              <w:rPr>
                <w:b w:val="0"/>
                <w:bCs w:val="0"/>
                <w:webHidden/>
              </w:rPr>
              <w:fldChar w:fldCharType="end"/>
            </w:r>
          </w:hyperlink>
        </w:p>
        <w:p w14:paraId="49C2926E" w14:textId="0DFAB203" w:rsidR="00E81D9B" w:rsidRPr="00640BEC" w:rsidRDefault="00E81D9B" w:rsidP="00372CF2">
          <w:pPr>
            <w:pStyle w:val="Spistreci1"/>
            <w:rPr>
              <w:rFonts w:eastAsiaTheme="minorEastAsia" w:cstheme="minorBidi"/>
              <w:b w:val="0"/>
              <w:bCs w:val="0"/>
              <w:kern w:val="2"/>
              <w14:ligatures w14:val="standardContextual"/>
            </w:rPr>
          </w:pPr>
          <w:hyperlink w:anchor="_Toc161835435" w:history="1">
            <w:r w:rsidRPr="00640BEC">
              <w:rPr>
                <w:rStyle w:val="Hipercze"/>
                <w:b w:val="0"/>
                <w:bCs w:val="0"/>
                <w:color w:val="auto"/>
              </w:rPr>
              <w:t>9. OPIS WARIANTÓW UWZGLĘDNIAJĄCY SZCZEGÓLNE CECHY PRZEDSIĘWZIĘCIA LUB JEGO ODDZIAŁYWANIA</w:t>
            </w:r>
            <w:r w:rsidRPr="00640BEC">
              <w:rPr>
                <w:b w:val="0"/>
                <w:bCs w:val="0"/>
                <w:webHidden/>
              </w:rPr>
              <w:tab/>
            </w:r>
            <w:r w:rsidRPr="00640BEC">
              <w:rPr>
                <w:b w:val="0"/>
                <w:bCs w:val="0"/>
                <w:webHidden/>
              </w:rPr>
              <w:fldChar w:fldCharType="begin"/>
            </w:r>
            <w:r w:rsidRPr="00640BEC">
              <w:rPr>
                <w:b w:val="0"/>
                <w:bCs w:val="0"/>
                <w:webHidden/>
              </w:rPr>
              <w:instrText xml:space="preserve"> PAGEREF _Toc161835435 \h </w:instrText>
            </w:r>
            <w:r w:rsidRPr="00640BEC">
              <w:rPr>
                <w:b w:val="0"/>
                <w:bCs w:val="0"/>
                <w:webHidden/>
              </w:rPr>
            </w:r>
            <w:r w:rsidRPr="00640BEC">
              <w:rPr>
                <w:b w:val="0"/>
                <w:bCs w:val="0"/>
                <w:webHidden/>
              </w:rPr>
              <w:fldChar w:fldCharType="separate"/>
            </w:r>
            <w:r w:rsidR="00687FF5">
              <w:rPr>
                <w:b w:val="0"/>
                <w:bCs w:val="0"/>
                <w:webHidden/>
              </w:rPr>
              <w:t>64</w:t>
            </w:r>
            <w:r w:rsidRPr="00640BEC">
              <w:rPr>
                <w:b w:val="0"/>
                <w:bCs w:val="0"/>
                <w:webHidden/>
              </w:rPr>
              <w:fldChar w:fldCharType="end"/>
            </w:r>
          </w:hyperlink>
        </w:p>
        <w:p w14:paraId="48786B30" w14:textId="3E714BFF"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36" w:history="1">
            <w:r w:rsidRPr="00640BEC">
              <w:rPr>
                <w:rStyle w:val="Hipercze"/>
                <w:rFonts w:ascii="Corbel Light" w:hAnsi="Corbel Light"/>
                <w:noProof/>
                <w:color w:val="auto"/>
                <w:sz w:val="24"/>
                <w:szCs w:val="24"/>
              </w:rPr>
              <w:t>9.1. Opis analizowanych wariantów</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_Toc161835436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64</w:t>
            </w:r>
            <w:r w:rsidRPr="00640BEC">
              <w:rPr>
                <w:rFonts w:ascii="Corbel Light" w:hAnsi="Corbel Light"/>
                <w:noProof/>
                <w:webHidden/>
                <w:sz w:val="24"/>
                <w:szCs w:val="24"/>
              </w:rPr>
              <w:fldChar w:fldCharType="end"/>
            </w:r>
          </w:hyperlink>
        </w:p>
        <w:p w14:paraId="4EB4F97D" w14:textId="314AADE6"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37" w:history="1">
            <w:r w:rsidRPr="00640BEC">
              <w:rPr>
                <w:rStyle w:val="Hipercze"/>
                <w:rFonts w:ascii="Corbel Light" w:hAnsi="Corbel Light"/>
                <w:noProof/>
                <w:color w:val="auto"/>
                <w:sz w:val="24"/>
                <w:szCs w:val="24"/>
              </w:rPr>
              <w:t>9.2 Porównanie oddziaływań analizowanych wariantów</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_Toc161835437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68</w:t>
            </w:r>
            <w:r w:rsidRPr="00640BEC">
              <w:rPr>
                <w:rFonts w:ascii="Corbel Light" w:hAnsi="Corbel Light"/>
                <w:noProof/>
                <w:webHidden/>
                <w:sz w:val="24"/>
                <w:szCs w:val="24"/>
              </w:rPr>
              <w:fldChar w:fldCharType="end"/>
            </w:r>
          </w:hyperlink>
        </w:p>
        <w:p w14:paraId="0FD3FD37" w14:textId="682EE790" w:rsidR="00E81D9B" w:rsidRPr="00640BEC" w:rsidRDefault="00E81D9B" w:rsidP="00372CF2">
          <w:pPr>
            <w:pStyle w:val="Spistreci1"/>
            <w:rPr>
              <w:rFonts w:eastAsiaTheme="minorEastAsia" w:cstheme="minorBidi"/>
              <w:kern w:val="2"/>
              <w14:ligatures w14:val="standardContextual"/>
            </w:rPr>
          </w:pPr>
          <w:hyperlink w:anchor="_Toc161835438" w:history="1">
            <w:r w:rsidRPr="00640BEC">
              <w:rPr>
                <w:rStyle w:val="Hipercze"/>
                <w:b w:val="0"/>
                <w:bCs w:val="0"/>
                <w:color w:val="auto"/>
              </w:rPr>
              <w:t>10. OKREŚLENIE PRZEWIDYWANEGO ODDZIAŁYWANIA ANALIZOWANYCH WARIANTÓW NA ŚRODOWISKO, W TYM RÓWNIEŻ W PRZYPADKU WYSTĄPIENIA POWAŻNEJ AWARII PRZEMYSŁOWEJ I KATASTROFY NATURALNEJ I BUDOWLANEJ, NA KLIMAT, W TYM EMISJE GAZÓW CIEPLARNIANYCH I ODDZIAŁYWANIA ISTOTNE Z PUNKTU WIDZENIA DOSTOSOWANIA DO ZMIAN KLIMATU, A TAKŻE MOŻLIWEGO TRANSGRANICZNEGO ODDZIAŁYWANIA NA ŚRODOWISKO</w:t>
            </w:r>
            <w:r w:rsidRPr="00640BEC">
              <w:rPr>
                <w:webHidden/>
              </w:rPr>
              <w:tab/>
            </w:r>
            <w:r w:rsidRPr="00640BEC">
              <w:rPr>
                <w:b w:val="0"/>
                <w:bCs w:val="0"/>
                <w:webHidden/>
              </w:rPr>
              <w:fldChar w:fldCharType="begin"/>
            </w:r>
            <w:r w:rsidRPr="00640BEC">
              <w:rPr>
                <w:b w:val="0"/>
                <w:bCs w:val="0"/>
                <w:webHidden/>
              </w:rPr>
              <w:instrText xml:space="preserve"> PAGEREF _Toc161835438 \h </w:instrText>
            </w:r>
            <w:r w:rsidRPr="00640BEC">
              <w:rPr>
                <w:b w:val="0"/>
                <w:bCs w:val="0"/>
                <w:webHidden/>
              </w:rPr>
            </w:r>
            <w:r w:rsidRPr="00640BEC">
              <w:rPr>
                <w:b w:val="0"/>
                <w:bCs w:val="0"/>
                <w:webHidden/>
              </w:rPr>
              <w:fldChar w:fldCharType="separate"/>
            </w:r>
            <w:r w:rsidR="00687FF5">
              <w:rPr>
                <w:b w:val="0"/>
                <w:bCs w:val="0"/>
                <w:webHidden/>
              </w:rPr>
              <w:t>69</w:t>
            </w:r>
            <w:r w:rsidRPr="00640BEC">
              <w:rPr>
                <w:b w:val="0"/>
                <w:bCs w:val="0"/>
                <w:webHidden/>
              </w:rPr>
              <w:fldChar w:fldCharType="end"/>
            </w:r>
          </w:hyperlink>
        </w:p>
        <w:p w14:paraId="52A5E16C" w14:textId="5ADC4C9B"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39" w:history="1">
            <w:r w:rsidRPr="00640BEC">
              <w:rPr>
                <w:rStyle w:val="Hipercze"/>
                <w:rFonts w:ascii="Corbel Light" w:hAnsi="Corbel Light"/>
                <w:noProof/>
                <w:color w:val="auto"/>
                <w:sz w:val="24"/>
                <w:szCs w:val="24"/>
              </w:rPr>
              <w:t>10.1. Oddziaływanie na przyrodę ożywioną</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_Toc161835439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69</w:t>
            </w:r>
            <w:r w:rsidRPr="00640BEC">
              <w:rPr>
                <w:rFonts w:ascii="Corbel Light" w:hAnsi="Corbel Light"/>
                <w:noProof/>
                <w:webHidden/>
                <w:sz w:val="24"/>
                <w:szCs w:val="24"/>
              </w:rPr>
              <w:fldChar w:fldCharType="end"/>
            </w:r>
          </w:hyperlink>
        </w:p>
        <w:p w14:paraId="40C5E026" w14:textId="00509DF5" w:rsidR="00E81D9B" w:rsidRPr="00640BEC" w:rsidRDefault="00E81D9B" w:rsidP="00372CF2">
          <w:pPr>
            <w:pStyle w:val="Spistreci3"/>
            <w:tabs>
              <w:tab w:val="right" w:leader="dot" w:pos="10020"/>
            </w:tabs>
            <w:jc w:val="both"/>
            <w:rPr>
              <w:rFonts w:ascii="Corbel Light" w:eastAsiaTheme="minorEastAsia" w:hAnsi="Corbel Light"/>
              <w:noProof/>
              <w:sz w:val="24"/>
              <w:szCs w:val="24"/>
              <w:lang w:eastAsia="pl-PL"/>
            </w:rPr>
          </w:pPr>
          <w:hyperlink w:anchor="_Toc161835440" w:history="1">
            <w:r w:rsidRPr="00640BEC">
              <w:rPr>
                <w:rStyle w:val="Hipercze"/>
                <w:rFonts w:ascii="Corbel Light" w:hAnsi="Corbel Light"/>
                <w:noProof/>
                <w:color w:val="auto"/>
                <w:sz w:val="24"/>
                <w:szCs w:val="24"/>
              </w:rPr>
              <w:t>10.1.1. Oddziaływanie na szatę roślinną</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_Toc161835440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69</w:t>
            </w:r>
            <w:r w:rsidRPr="00640BEC">
              <w:rPr>
                <w:rFonts w:ascii="Corbel Light" w:hAnsi="Corbel Light"/>
                <w:noProof/>
                <w:webHidden/>
                <w:sz w:val="24"/>
                <w:szCs w:val="24"/>
              </w:rPr>
              <w:fldChar w:fldCharType="end"/>
            </w:r>
          </w:hyperlink>
        </w:p>
        <w:p w14:paraId="0234EB93" w14:textId="3639FBEC" w:rsidR="00E81D9B" w:rsidRPr="00640BEC" w:rsidRDefault="00E81D9B" w:rsidP="00372CF2">
          <w:pPr>
            <w:pStyle w:val="Spistreci3"/>
            <w:tabs>
              <w:tab w:val="right" w:leader="dot" w:pos="10020"/>
            </w:tabs>
            <w:jc w:val="both"/>
            <w:rPr>
              <w:rFonts w:ascii="Corbel Light" w:eastAsiaTheme="minorEastAsia" w:hAnsi="Corbel Light"/>
              <w:noProof/>
              <w:sz w:val="24"/>
              <w:szCs w:val="24"/>
              <w:lang w:eastAsia="pl-PL"/>
            </w:rPr>
          </w:pPr>
          <w:hyperlink w:anchor="_Toc161835441" w:history="1">
            <w:r w:rsidRPr="00640BEC">
              <w:rPr>
                <w:rStyle w:val="Hipercze"/>
                <w:rFonts w:ascii="Corbel Light" w:hAnsi="Corbel Light"/>
                <w:noProof/>
                <w:color w:val="auto"/>
                <w:sz w:val="24"/>
                <w:szCs w:val="24"/>
              </w:rPr>
              <w:t>10.1.2. Oddziaływanie na faunę</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_Toc161835441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70</w:t>
            </w:r>
            <w:r w:rsidRPr="00640BEC">
              <w:rPr>
                <w:rFonts w:ascii="Corbel Light" w:hAnsi="Corbel Light"/>
                <w:noProof/>
                <w:webHidden/>
                <w:sz w:val="24"/>
                <w:szCs w:val="24"/>
              </w:rPr>
              <w:fldChar w:fldCharType="end"/>
            </w:r>
          </w:hyperlink>
        </w:p>
        <w:p w14:paraId="433E0ABE" w14:textId="4772ABEF"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42" w:history="1">
            <w:r w:rsidRPr="00640BEC">
              <w:rPr>
                <w:rStyle w:val="Hipercze"/>
                <w:rFonts w:ascii="Corbel Light" w:hAnsi="Corbel Light"/>
                <w:noProof/>
                <w:color w:val="auto"/>
                <w:sz w:val="24"/>
                <w:szCs w:val="24"/>
              </w:rPr>
              <w:t>10.2. Oddziaływanie na formy ochrony przyrody, o których mowa w art. 6 ust. 1 ustawy z dnia 16 kwietnia 2004 r. o ochronie przyrody, w tym na cele i przedmiot ochrony obszarów Natura 2000, oraz ciągłość łączących je korytarzy ekologicznych</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_Toc161835442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71</w:t>
            </w:r>
            <w:r w:rsidRPr="00640BEC">
              <w:rPr>
                <w:rFonts w:ascii="Corbel Light" w:hAnsi="Corbel Light"/>
                <w:noProof/>
                <w:webHidden/>
                <w:sz w:val="24"/>
                <w:szCs w:val="24"/>
              </w:rPr>
              <w:fldChar w:fldCharType="end"/>
            </w:r>
          </w:hyperlink>
        </w:p>
        <w:p w14:paraId="3E2EF889" w14:textId="090FCAB0" w:rsidR="00E81D9B" w:rsidRPr="00640BEC" w:rsidRDefault="00E81D9B" w:rsidP="00372CF2">
          <w:pPr>
            <w:pStyle w:val="Spistreci3"/>
            <w:tabs>
              <w:tab w:val="right" w:leader="dot" w:pos="10020"/>
            </w:tabs>
            <w:jc w:val="both"/>
            <w:rPr>
              <w:rFonts w:ascii="Corbel Light" w:eastAsiaTheme="minorEastAsia" w:hAnsi="Corbel Light"/>
              <w:noProof/>
              <w:sz w:val="24"/>
              <w:szCs w:val="24"/>
              <w:lang w:eastAsia="pl-PL"/>
            </w:rPr>
          </w:pPr>
          <w:hyperlink w:anchor="_Toc161835443" w:history="1">
            <w:r w:rsidRPr="00640BEC">
              <w:rPr>
                <w:rStyle w:val="Hipercze"/>
                <w:rFonts w:ascii="Corbel Light" w:hAnsi="Corbel Light"/>
                <w:noProof/>
                <w:color w:val="auto"/>
                <w:sz w:val="24"/>
                <w:szCs w:val="24"/>
              </w:rPr>
              <w:t>10.2.1. Wpływ na obszary Natura 2000</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_Toc161835443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71</w:t>
            </w:r>
            <w:r w:rsidRPr="00640BEC">
              <w:rPr>
                <w:rFonts w:ascii="Corbel Light" w:hAnsi="Corbel Light"/>
                <w:noProof/>
                <w:webHidden/>
                <w:sz w:val="24"/>
                <w:szCs w:val="24"/>
              </w:rPr>
              <w:fldChar w:fldCharType="end"/>
            </w:r>
          </w:hyperlink>
        </w:p>
        <w:p w14:paraId="2B0184A0" w14:textId="3F7A62C2"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44" w:history="1">
            <w:r w:rsidRPr="00640BEC">
              <w:rPr>
                <w:rStyle w:val="Hipercze"/>
                <w:rFonts w:ascii="Corbel Light" w:hAnsi="Corbel Light"/>
                <w:noProof/>
                <w:color w:val="auto"/>
                <w:sz w:val="24"/>
                <w:szCs w:val="24"/>
              </w:rPr>
              <w:t>10.3. Oddziaływanie na wody powierzchniowe i podziemne oraz środowisko gruntowo-wodne</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_Toc161835444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73</w:t>
            </w:r>
            <w:r w:rsidRPr="00640BEC">
              <w:rPr>
                <w:rFonts w:ascii="Corbel Light" w:hAnsi="Corbel Light"/>
                <w:noProof/>
                <w:webHidden/>
                <w:sz w:val="24"/>
                <w:szCs w:val="24"/>
              </w:rPr>
              <w:fldChar w:fldCharType="end"/>
            </w:r>
          </w:hyperlink>
        </w:p>
        <w:p w14:paraId="7449B454" w14:textId="03567162"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45" w:history="1">
            <w:r w:rsidRPr="00640BEC">
              <w:rPr>
                <w:rStyle w:val="Hipercze"/>
                <w:rFonts w:ascii="Corbel Light" w:hAnsi="Corbel Light"/>
                <w:noProof/>
                <w:color w:val="auto"/>
                <w:sz w:val="24"/>
                <w:szCs w:val="24"/>
              </w:rPr>
              <w:t>10.4. Oddziaływanie na powietrze i klimat akustyczny</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_Toc161835445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73</w:t>
            </w:r>
            <w:r w:rsidRPr="00640BEC">
              <w:rPr>
                <w:rFonts w:ascii="Corbel Light" w:hAnsi="Corbel Light"/>
                <w:noProof/>
                <w:webHidden/>
                <w:sz w:val="24"/>
                <w:szCs w:val="24"/>
              </w:rPr>
              <w:fldChar w:fldCharType="end"/>
            </w:r>
          </w:hyperlink>
        </w:p>
        <w:p w14:paraId="4A980249" w14:textId="45900EF6"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46" w:history="1">
            <w:r w:rsidRPr="00640BEC">
              <w:rPr>
                <w:rStyle w:val="Hipercze"/>
                <w:rFonts w:ascii="Corbel Light" w:hAnsi="Corbel Light"/>
                <w:noProof/>
                <w:color w:val="auto"/>
                <w:sz w:val="24"/>
                <w:szCs w:val="24"/>
              </w:rPr>
              <w:t>10.5. Oddziaływanie na powierzchnię ziemi, z uwzględnieniem ruchów masowych ziemi</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_Toc161835446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76</w:t>
            </w:r>
            <w:r w:rsidRPr="00640BEC">
              <w:rPr>
                <w:rFonts w:ascii="Corbel Light" w:hAnsi="Corbel Light"/>
                <w:noProof/>
                <w:webHidden/>
                <w:sz w:val="24"/>
                <w:szCs w:val="24"/>
              </w:rPr>
              <w:fldChar w:fldCharType="end"/>
            </w:r>
          </w:hyperlink>
        </w:p>
        <w:p w14:paraId="449C8974" w14:textId="4812982D"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47" w:history="1">
            <w:r w:rsidRPr="00640BEC">
              <w:rPr>
                <w:rStyle w:val="Hipercze"/>
                <w:rFonts w:ascii="Corbel Light" w:hAnsi="Corbel Light"/>
                <w:noProof/>
                <w:color w:val="auto"/>
                <w:sz w:val="24"/>
                <w:szCs w:val="24"/>
              </w:rPr>
              <w:t>10.6. Oddziaływanie na krajobraz</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_Toc161835447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76</w:t>
            </w:r>
            <w:r w:rsidRPr="00640BEC">
              <w:rPr>
                <w:rFonts w:ascii="Corbel Light" w:hAnsi="Corbel Light"/>
                <w:noProof/>
                <w:webHidden/>
                <w:sz w:val="24"/>
                <w:szCs w:val="24"/>
              </w:rPr>
              <w:fldChar w:fldCharType="end"/>
            </w:r>
          </w:hyperlink>
        </w:p>
        <w:p w14:paraId="4452064D" w14:textId="11D8BB85"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48" w:history="1">
            <w:r w:rsidRPr="00640BEC">
              <w:rPr>
                <w:rStyle w:val="Hipercze"/>
                <w:rFonts w:ascii="Corbel Light" w:hAnsi="Corbel Light"/>
                <w:noProof/>
                <w:color w:val="auto"/>
                <w:sz w:val="24"/>
                <w:szCs w:val="24"/>
              </w:rPr>
              <w:t>10.7. Oddziaływanie na dobra materialne</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_Toc161835448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76</w:t>
            </w:r>
            <w:r w:rsidRPr="00640BEC">
              <w:rPr>
                <w:rFonts w:ascii="Corbel Light" w:hAnsi="Corbel Light"/>
                <w:noProof/>
                <w:webHidden/>
                <w:sz w:val="24"/>
                <w:szCs w:val="24"/>
              </w:rPr>
              <w:fldChar w:fldCharType="end"/>
            </w:r>
          </w:hyperlink>
        </w:p>
        <w:p w14:paraId="19C885AD" w14:textId="57FA6F5B"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49" w:history="1">
            <w:r w:rsidRPr="00640BEC">
              <w:rPr>
                <w:rStyle w:val="Hipercze"/>
                <w:rFonts w:ascii="Corbel Light" w:hAnsi="Corbel Light"/>
                <w:noProof/>
                <w:color w:val="auto"/>
                <w:sz w:val="24"/>
                <w:szCs w:val="24"/>
              </w:rPr>
              <w:t>10.8. Oddziaływanie na zabytki i krajobraz kulturowy, objęte istniejącą dokumentacją,  w szczególności rejestrem lub ewidencją zabytków</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_Toc161835449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77</w:t>
            </w:r>
            <w:r w:rsidRPr="00640BEC">
              <w:rPr>
                <w:rFonts w:ascii="Corbel Light" w:hAnsi="Corbel Light"/>
                <w:noProof/>
                <w:webHidden/>
                <w:sz w:val="24"/>
                <w:szCs w:val="24"/>
              </w:rPr>
              <w:fldChar w:fldCharType="end"/>
            </w:r>
          </w:hyperlink>
        </w:p>
        <w:p w14:paraId="3CBCFF30" w14:textId="2E3CF486"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50" w:history="1">
            <w:r w:rsidRPr="00640BEC">
              <w:rPr>
                <w:rStyle w:val="Hipercze"/>
                <w:rFonts w:ascii="Corbel Light" w:hAnsi="Corbel Light"/>
                <w:noProof/>
                <w:color w:val="auto"/>
                <w:sz w:val="24"/>
                <w:szCs w:val="24"/>
              </w:rPr>
              <w:t>10.9. Oddziaływanie na ludzi</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_Toc161835450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77</w:t>
            </w:r>
            <w:r w:rsidRPr="00640BEC">
              <w:rPr>
                <w:rFonts w:ascii="Corbel Light" w:hAnsi="Corbel Light"/>
                <w:noProof/>
                <w:webHidden/>
                <w:sz w:val="24"/>
                <w:szCs w:val="24"/>
              </w:rPr>
              <w:fldChar w:fldCharType="end"/>
            </w:r>
          </w:hyperlink>
        </w:p>
        <w:p w14:paraId="399696E6" w14:textId="33792958"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51" w:history="1">
            <w:r w:rsidRPr="00640BEC">
              <w:rPr>
                <w:rStyle w:val="Hipercze"/>
                <w:rFonts w:ascii="Corbel Light" w:hAnsi="Corbel Light"/>
                <w:noProof/>
                <w:color w:val="auto"/>
                <w:sz w:val="24"/>
                <w:szCs w:val="24"/>
              </w:rPr>
              <w:t>10.10. Wzajemne oddziaływanie między poszczególnymi elementami środowiska</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_Toc161835451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78</w:t>
            </w:r>
            <w:r w:rsidRPr="00640BEC">
              <w:rPr>
                <w:rFonts w:ascii="Corbel Light" w:hAnsi="Corbel Light"/>
                <w:noProof/>
                <w:webHidden/>
                <w:sz w:val="24"/>
                <w:szCs w:val="24"/>
              </w:rPr>
              <w:fldChar w:fldCharType="end"/>
            </w:r>
          </w:hyperlink>
        </w:p>
        <w:p w14:paraId="6127D3D0" w14:textId="42387115"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52" w:history="1">
            <w:r w:rsidRPr="00640BEC">
              <w:rPr>
                <w:rStyle w:val="Hipercze"/>
                <w:rFonts w:ascii="Corbel Light" w:hAnsi="Corbel Light"/>
                <w:noProof/>
                <w:color w:val="auto"/>
                <w:sz w:val="24"/>
                <w:szCs w:val="24"/>
                <w:shd w:val="clear" w:color="auto" w:fill="FFFFFF"/>
              </w:rPr>
              <w:t>10.11. Oddziaływanie w przypadku wystąpienia awarii, katastrofy naturalnej i katastrofy budowlanej</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_Toc161835452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78</w:t>
            </w:r>
            <w:r w:rsidRPr="00640BEC">
              <w:rPr>
                <w:rFonts w:ascii="Corbel Light" w:hAnsi="Corbel Light"/>
                <w:noProof/>
                <w:webHidden/>
                <w:sz w:val="24"/>
                <w:szCs w:val="24"/>
              </w:rPr>
              <w:fldChar w:fldCharType="end"/>
            </w:r>
          </w:hyperlink>
        </w:p>
        <w:p w14:paraId="4FF5BFBB" w14:textId="48E7E4DE"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53" w:history="1">
            <w:r w:rsidRPr="00640BEC">
              <w:rPr>
                <w:rStyle w:val="Hipercze"/>
                <w:rFonts w:ascii="Corbel Light" w:eastAsia="Times New Roman" w:hAnsi="Corbel Light" w:cs="Arial"/>
                <w:noProof/>
                <w:color w:val="auto"/>
                <w:kern w:val="0"/>
                <w:sz w:val="24"/>
                <w:szCs w:val="24"/>
                <w:lang w:eastAsia="pl-PL"/>
                <w14:ligatures w14:val="none"/>
              </w:rPr>
              <w:t>Z uwagi na charakter zaplanowanego wariantu alternatywnego oddziaływanie wybranego wariantu inwestycyjnego jest porównywane z proponowanym wariantem alternatywnym.</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_Toc161835453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79</w:t>
            </w:r>
            <w:r w:rsidRPr="00640BEC">
              <w:rPr>
                <w:rFonts w:ascii="Corbel Light" w:hAnsi="Corbel Light"/>
                <w:noProof/>
                <w:webHidden/>
                <w:sz w:val="24"/>
                <w:szCs w:val="24"/>
              </w:rPr>
              <w:fldChar w:fldCharType="end"/>
            </w:r>
          </w:hyperlink>
        </w:p>
        <w:p w14:paraId="21C95BBA" w14:textId="62A8E0D6"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54" w:history="1">
            <w:r w:rsidRPr="00640BEC">
              <w:rPr>
                <w:rStyle w:val="Hipercze"/>
                <w:rFonts w:ascii="Corbel Light" w:hAnsi="Corbel Light"/>
                <w:noProof/>
                <w:color w:val="auto"/>
                <w:sz w:val="24"/>
                <w:szCs w:val="24"/>
              </w:rPr>
              <w:t>10.12. Oddziaływanie na klimat</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_Toc161835454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79</w:t>
            </w:r>
            <w:r w:rsidRPr="00640BEC">
              <w:rPr>
                <w:rFonts w:ascii="Corbel Light" w:hAnsi="Corbel Light"/>
                <w:noProof/>
                <w:webHidden/>
                <w:sz w:val="24"/>
                <w:szCs w:val="24"/>
              </w:rPr>
              <w:fldChar w:fldCharType="end"/>
            </w:r>
          </w:hyperlink>
        </w:p>
        <w:p w14:paraId="44D0AC89" w14:textId="6C3F99EB"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55" w:history="1">
            <w:r w:rsidRPr="00640BEC">
              <w:rPr>
                <w:rStyle w:val="Hipercze"/>
                <w:rFonts w:ascii="Corbel Light" w:hAnsi="Corbel Light"/>
                <w:noProof/>
                <w:color w:val="auto"/>
                <w:sz w:val="24"/>
                <w:szCs w:val="24"/>
              </w:rPr>
              <w:t>10.13. Oddziaływanie transgraniczne</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_Toc161835455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80</w:t>
            </w:r>
            <w:r w:rsidRPr="00640BEC">
              <w:rPr>
                <w:rFonts w:ascii="Corbel Light" w:hAnsi="Corbel Light"/>
                <w:noProof/>
                <w:webHidden/>
                <w:sz w:val="24"/>
                <w:szCs w:val="24"/>
              </w:rPr>
              <w:fldChar w:fldCharType="end"/>
            </w:r>
          </w:hyperlink>
        </w:p>
        <w:p w14:paraId="1477E5EE" w14:textId="3A732F38"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56" w:history="1">
            <w:r w:rsidRPr="00640BEC">
              <w:rPr>
                <w:rStyle w:val="Hipercze"/>
                <w:rFonts w:ascii="Corbel Light" w:hAnsi="Corbel Light"/>
                <w:noProof/>
                <w:color w:val="auto"/>
                <w:sz w:val="24"/>
                <w:szCs w:val="24"/>
              </w:rPr>
              <w:t>10.14. Oddziaływanie skumulowane</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_Toc161835456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80</w:t>
            </w:r>
            <w:r w:rsidRPr="00640BEC">
              <w:rPr>
                <w:rFonts w:ascii="Corbel Light" w:hAnsi="Corbel Light"/>
                <w:noProof/>
                <w:webHidden/>
                <w:sz w:val="24"/>
                <w:szCs w:val="24"/>
              </w:rPr>
              <w:fldChar w:fldCharType="end"/>
            </w:r>
          </w:hyperlink>
        </w:p>
        <w:p w14:paraId="56BC8CFD" w14:textId="17CEED80"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57" w:history="1">
            <w:r w:rsidRPr="00640BEC">
              <w:rPr>
                <w:rStyle w:val="Hipercze"/>
                <w:rFonts w:ascii="Corbel Light" w:hAnsi="Corbel Light"/>
                <w:noProof/>
                <w:color w:val="auto"/>
                <w:sz w:val="24"/>
                <w:szCs w:val="24"/>
              </w:rPr>
              <w:t>10.15 Zagospodarowanie odpadów</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_Toc161835457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80</w:t>
            </w:r>
            <w:r w:rsidRPr="00640BEC">
              <w:rPr>
                <w:rFonts w:ascii="Corbel Light" w:hAnsi="Corbel Light"/>
                <w:noProof/>
                <w:webHidden/>
                <w:sz w:val="24"/>
                <w:szCs w:val="24"/>
              </w:rPr>
              <w:fldChar w:fldCharType="end"/>
            </w:r>
          </w:hyperlink>
        </w:p>
        <w:p w14:paraId="1A79A239" w14:textId="7B395381" w:rsidR="00E81D9B" w:rsidRPr="00640BEC" w:rsidRDefault="00E81D9B" w:rsidP="00372CF2">
          <w:pPr>
            <w:pStyle w:val="Spistreci1"/>
            <w:rPr>
              <w:rFonts w:eastAsiaTheme="minorEastAsia" w:cstheme="minorBidi"/>
              <w:b w:val="0"/>
              <w:bCs w:val="0"/>
              <w:kern w:val="2"/>
              <w14:ligatures w14:val="standardContextual"/>
            </w:rPr>
          </w:pPr>
          <w:hyperlink w:anchor="_Toc161835458" w:history="1">
            <w:r w:rsidRPr="00640BEC">
              <w:rPr>
                <w:rStyle w:val="Hipercze"/>
                <w:b w:val="0"/>
                <w:bCs w:val="0"/>
                <w:color w:val="auto"/>
              </w:rPr>
              <w:t>11. UZASADNIENIE PROPONOWANEGO PRZEZ WNIOSKODAWCĘ WARIANTU</w:t>
            </w:r>
            <w:r w:rsidRPr="00640BEC">
              <w:rPr>
                <w:b w:val="0"/>
                <w:bCs w:val="0"/>
                <w:webHidden/>
              </w:rPr>
              <w:tab/>
            </w:r>
            <w:r w:rsidRPr="00640BEC">
              <w:rPr>
                <w:b w:val="0"/>
                <w:bCs w:val="0"/>
                <w:webHidden/>
              </w:rPr>
              <w:fldChar w:fldCharType="begin"/>
            </w:r>
            <w:r w:rsidRPr="00640BEC">
              <w:rPr>
                <w:b w:val="0"/>
                <w:bCs w:val="0"/>
                <w:webHidden/>
              </w:rPr>
              <w:instrText xml:space="preserve"> PAGEREF _Toc161835458 \h </w:instrText>
            </w:r>
            <w:r w:rsidRPr="00640BEC">
              <w:rPr>
                <w:b w:val="0"/>
                <w:bCs w:val="0"/>
                <w:webHidden/>
              </w:rPr>
            </w:r>
            <w:r w:rsidRPr="00640BEC">
              <w:rPr>
                <w:b w:val="0"/>
                <w:bCs w:val="0"/>
                <w:webHidden/>
              </w:rPr>
              <w:fldChar w:fldCharType="separate"/>
            </w:r>
            <w:r w:rsidR="00687FF5">
              <w:rPr>
                <w:b w:val="0"/>
                <w:bCs w:val="0"/>
                <w:webHidden/>
              </w:rPr>
              <w:t>83</w:t>
            </w:r>
            <w:r w:rsidRPr="00640BEC">
              <w:rPr>
                <w:b w:val="0"/>
                <w:bCs w:val="0"/>
                <w:webHidden/>
              </w:rPr>
              <w:fldChar w:fldCharType="end"/>
            </w:r>
          </w:hyperlink>
        </w:p>
        <w:p w14:paraId="47513627" w14:textId="42C95D82" w:rsidR="00E81D9B" w:rsidRPr="00640BEC" w:rsidRDefault="00E81D9B" w:rsidP="00372CF2">
          <w:pPr>
            <w:pStyle w:val="Spistreci1"/>
            <w:rPr>
              <w:rFonts w:eastAsiaTheme="minorEastAsia" w:cstheme="minorBidi"/>
              <w:b w:val="0"/>
              <w:bCs w:val="0"/>
              <w:kern w:val="2"/>
              <w14:ligatures w14:val="standardContextual"/>
            </w:rPr>
          </w:pPr>
          <w:hyperlink w:anchor="_Toc161835459" w:history="1">
            <w:r w:rsidRPr="00640BEC">
              <w:rPr>
                <w:rStyle w:val="Hipercze"/>
                <w:b w:val="0"/>
                <w:bCs w:val="0"/>
                <w:color w:val="auto"/>
              </w:rPr>
              <w:t>12.OPIS METOD PROGNOZOWANIA ZASTOSOWANYCH PRZEZ WNIOSKODAWCĘ ORAZ OPIS PRZEWIDYWANYCH ZNACZĄCYCH ODDZIAŁYWAŃ PLANOWANEGO PRZEDSIĘWZIĘCIA NA ŚRODOWISKO, OBEJMUJĄCY BEZPOŚREDNIE, POŚREDNIE, WTÓRNE, SKUMULOWANE, KRÓTKO-, ŚREDNIO- I DŁUGOTERMINOWE, STAŁE I CHWILOWE ODDZIAŁYWANIA NA ŚRODOWISKO, WYNIKAJĄCE Z ISTNIENIA PRZEDSIĘWZIĘCIA, WYKORZYSTYWANIA ZASOBÓW ŚRODOWISKA, EMISJI</w:t>
            </w:r>
            <w:r w:rsidRPr="00640BEC">
              <w:rPr>
                <w:b w:val="0"/>
                <w:bCs w:val="0"/>
                <w:webHidden/>
              </w:rPr>
              <w:tab/>
            </w:r>
            <w:r w:rsidRPr="00640BEC">
              <w:rPr>
                <w:b w:val="0"/>
                <w:bCs w:val="0"/>
                <w:webHidden/>
              </w:rPr>
              <w:fldChar w:fldCharType="begin"/>
            </w:r>
            <w:r w:rsidRPr="00640BEC">
              <w:rPr>
                <w:b w:val="0"/>
                <w:bCs w:val="0"/>
                <w:webHidden/>
              </w:rPr>
              <w:instrText xml:space="preserve"> PAGEREF _Toc161835459 \h </w:instrText>
            </w:r>
            <w:r w:rsidRPr="00640BEC">
              <w:rPr>
                <w:b w:val="0"/>
                <w:bCs w:val="0"/>
                <w:webHidden/>
              </w:rPr>
            </w:r>
            <w:r w:rsidRPr="00640BEC">
              <w:rPr>
                <w:b w:val="0"/>
                <w:bCs w:val="0"/>
                <w:webHidden/>
              </w:rPr>
              <w:fldChar w:fldCharType="separate"/>
            </w:r>
            <w:r w:rsidR="00687FF5">
              <w:rPr>
                <w:b w:val="0"/>
                <w:bCs w:val="0"/>
                <w:webHidden/>
              </w:rPr>
              <w:t>84</w:t>
            </w:r>
            <w:r w:rsidRPr="00640BEC">
              <w:rPr>
                <w:b w:val="0"/>
                <w:bCs w:val="0"/>
                <w:webHidden/>
              </w:rPr>
              <w:fldChar w:fldCharType="end"/>
            </w:r>
          </w:hyperlink>
        </w:p>
        <w:p w14:paraId="11976105" w14:textId="3E5D6D4A" w:rsidR="00E81D9B" w:rsidRPr="00640BEC" w:rsidRDefault="00E81D9B" w:rsidP="00372CF2">
          <w:pPr>
            <w:pStyle w:val="Spistreci1"/>
            <w:rPr>
              <w:rFonts w:eastAsiaTheme="minorEastAsia" w:cstheme="minorBidi"/>
              <w:b w:val="0"/>
              <w:bCs w:val="0"/>
              <w:kern w:val="2"/>
              <w14:ligatures w14:val="standardContextual"/>
            </w:rPr>
          </w:pPr>
          <w:hyperlink w:anchor="_Toc161835460" w:history="1">
            <w:r w:rsidRPr="00640BEC">
              <w:rPr>
                <w:rStyle w:val="Hipercze"/>
                <w:b w:val="0"/>
                <w:bCs w:val="0"/>
                <w:color w:val="auto"/>
              </w:rPr>
              <w:t>13.</w:t>
            </w:r>
            <w:r w:rsidRPr="00640BEC">
              <w:rPr>
                <w:rFonts w:eastAsiaTheme="minorEastAsia" w:cstheme="minorBidi"/>
                <w:b w:val="0"/>
                <w:bCs w:val="0"/>
                <w:kern w:val="2"/>
                <w14:ligatures w14:val="standardContextual"/>
              </w:rPr>
              <w:tab/>
            </w:r>
            <w:r w:rsidRPr="00640BEC">
              <w:rPr>
                <w:rStyle w:val="Hipercze"/>
                <w:b w:val="0"/>
                <w:bCs w:val="0"/>
                <w:color w:val="auto"/>
              </w:rPr>
              <w:t>OPIS PRZEWIDYWANYCH DZIAŁAŃ MAJĄCYCH NA CELU UNIKANIE, ZAPOBIEGANIE, OGRANICZANIE LUB KOMPENSACJĘ PRZYRODNICZĄ NEGATYWNYCH ODDZIAŁYWAŃ NA ŚRODOWISKO, W SZCZEGÓLNOŚCI NA FORMY OCHRONY PRZYRODY, O KTÓRYCH MOWA W ART. 6 UST. 1 USTAWY Z DNIA 16 KWIETNIA 2004R. O OCHRONIE PRZYRODY, W TYM NA CELE I PRZEDMIOT OCHRONY OBSZARU NATURA 2000, ORAZ CIĄGŁOŚĆ ŁĄCZĄCYCH JE KORYTARZY EKOLOGICZNYCH, WRAZ Z OCENĄ ICH SKUTECZNOŚCI ODPOWIEDNIO NA ETAPACH REALIZACJI, EKSPLOATACJI I LIKWIDACJI PRZEDSIĘWZIĘCIA</w:t>
            </w:r>
            <w:r w:rsidRPr="00640BEC">
              <w:rPr>
                <w:b w:val="0"/>
                <w:bCs w:val="0"/>
                <w:webHidden/>
              </w:rPr>
              <w:tab/>
            </w:r>
            <w:r w:rsidRPr="00640BEC">
              <w:rPr>
                <w:b w:val="0"/>
                <w:bCs w:val="0"/>
                <w:webHidden/>
              </w:rPr>
              <w:fldChar w:fldCharType="begin"/>
            </w:r>
            <w:r w:rsidRPr="00640BEC">
              <w:rPr>
                <w:b w:val="0"/>
                <w:bCs w:val="0"/>
                <w:webHidden/>
              </w:rPr>
              <w:instrText xml:space="preserve"> PAGEREF _Toc161835460 \h </w:instrText>
            </w:r>
            <w:r w:rsidRPr="00640BEC">
              <w:rPr>
                <w:b w:val="0"/>
                <w:bCs w:val="0"/>
                <w:webHidden/>
              </w:rPr>
            </w:r>
            <w:r w:rsidRPr="00640BEC">
              <w:rPr>
                <w:b w:val="0"/>
                <w:bCs w:val="0"/>
                <w:webHidden/>
              </w:rPr>
              <w:fldChar w:fldCharType="separate"/>
            </w:r>
            <w:r w:rsidR="00687FF5">
              <w:rPr>
                <w:b w:val="0"/>
                <w:bCs w:val="0"/>
                <w:webHidden/>
              </w:rPr>
              <w:t>86</w:t>
            </w:r>
            <w:r w:rsidRPr="00640BEC">
              <w:rPr>
                <w:b w:val="0"/>
                <w:bCs w:val="0"/>
                <w:webHidden/>
              </w:rPr>
              <w:fldChar w:fldCharType="end"/>
            </w:r>
          </w:hyperlink>
        </w:p>
        <w:p w14:paraId="7771B10A" w14:textId="43543B21" w:rsidR="00E81D9B" w:rsidRPr="00640BEC" w:rsidRDefault="00E81D9B" w:rsidP="00372CF2">
          <w:pPr>
            <w:pStyle w:val="Spistreci1"/>
            <w:rPr>
              <w:rFonts w:eastAsiaTheme="minorEastAsia" w:cstheme="minorBidi"/>
              <w:b w:val="0"/>
              <w:bCs w:val="0"/>
              <w:kern w:val="2"/>
              <w14:ligatures w14:val="standardContextual"/>
            </w:rPr>
          </w:pPr>
          <w:hyperlink w:anchor="_Toc161835461" w:history="1">
            <w:r w:rsidRPr="00640BEC">
              <w:rPr>
                <w:rStyle w:val="Hipercze"/>
                <w:b w:val="0"/>
                <w:bCs w:val="0"/>
                <w:color w:val="auto"/>
              </w:rPr>
              <w:t>14. JEŻELI PLANOWANE PRZEDSIĘWZIĘCIE JEST ZWIĄZANE Z UŻYCIEM INSTALACJI, PORÓWNANIE PROPONOWANEJ TECHNOLOGII Z TECHNOLOGIĄ SPEŁNIAJĄCĄ WYMAGANIA, O KTÓRYCH MOWA W ART. 143 USTAWY Z DNIA 27 KWIETNIA 2001 R. - PRAWO OCHRONY ŚRODOWISKA</w:t>
            </w:r>
            <w:r w:rsidRPr="00640BEC">
              <w:rPr>
                <w:b w:val="0"/>
                <w:bCs w:val="0"/>
                <w:webHidden/>
              </w:rPr>
              <w:tab/>
            </w:r>
            <w:r w:rsidRPr="00640BEC">
              <w:rPr>
                <w:b w:val="0"/>
                <w:bCs w:val="0"/>
                <w:webHidden/>
              </w:rPr>
              <w:fldChar w:fldCharType="begin"/>
            </w:r>
            <w:r w:rsidRPr="00640BEC">
              <w:rPr>
                <w:b w:val="0"/>
                <w:bCs w:val="0"/>
                <w:webHidden/>
              </w:rPr>
              <w:instrText xml:space="preserve"> PAGEREF _Toc161835461 \h </w:instrText>
            </w:r>
            <w:r w:rsidRPr="00640BEC">
              <w:rPr>
                <w:b w:val="0"/>
                <w:bCs w:val="0"/>
                <w:webHidden/>
              </w:rPr>
            </w:r>
            <w:r w:rsidRPr="00640BEC">
              <w:rPr>
                <w:b w:val="0"/>
                <w:bCs w:val="0"/>
                <w:webHidden/>
              </w:rPr>
              <w:fldChar w:fldCharType="separate"/>
            </w:r>
            <w:r w:rsidR="00687FF5">
              <w:rPr>
                <w:b w:val="0"/>
                <w:bCs w:val="0"/>
                <w:webHidden/>
              </w:rPr>
              <w:t>86</w:t>
            </w:r>
            <w:r w:rsidRPr="00640BEC">
              <w:rPr>
                <w:b w:val="0"/>
                <w:bCs w:val="0"/>
                <w:webHidden/>
              </w:rPr>
              <w:fldChar w:fldCharType="end"/>
            </w:r>
          </w:hyperlink>
        </w:p>
        <w:p w14:paraId="5FA1BDA0" w14:textId="28623293" w:rsidR="00E81D9B" w:rsidRPr="00640BEC" w:rsidRDefault="00E81D9B" w:rsidP="00372CF2">
          <w:pPr>
            <w:pStyle w:val="Spistreci1"/>
            <w:rPr>
              <w:rFonts w:eastAsiaTheme="minorEastAsia" w:cstheme="minorBidi"/>
              <w:b w:val="0"/>
              <w:bCs w:val="0"/>
              <w:kern w:val="2"/>
              <w14:ligatures w14:val="standardContextual"/>
            </w:rPr>
          </w:pPr>
          <w:hyperlink w:anchor="_Toc161835462" w:history="1">
            <w:r w:rsidRPr="00640BEC">
              <w:rPr>
                <w:rStyle w:val="Hipercze"/>
                <w:b w:val="0"/>
                <w:bCs w:val="0"/>
                <w:color w:val="auto"/>
              </w:rPr>
              <w:t>14.</w:t>
            </w:r>
            <w:r w:rsidRPr="00640BEC">
              <w:rPr>
                <w:rFonts w:eastAsiaTheme="minorEastAsia" w:cstheme="minorBidi"/>
                <w:b w:val="0"/>
                <w:bCs w:val="0"/>
                <w:kern w:val="2"/>
                <w14:ligatures w14:val="standardContextual"/>
              </w:rPr>
              <w:tab/>
            </w:r>
            <w:r w:rsidRPr="00640BEC">
              <w:rPr>
                <w:rStyle w:val="Hipercze"/>
                <w:b w:val="0"/>
                <w:bCs w:val="0"/>
                <w:color w:val="auto"/>
              </w:rPr>
              <w:t>ODNIESIENIE SIĘ DO CELÓW ŚRODOWISKOWYCH WYNIKAJĄCYCH Z DOKUMENTÓW STRATEGICZNYCH ISTOTNYCH Z PUNKTU WIDZENIA REALIZACJI PRZEDSIĘWZIĘCIA</w:t>
            </w:r>
            <w:r w:rsidRPr="00640BEC">
              <w:rPr>
                <w:b w:val="0"/>
                <w:bCs w:val="0"/>
                <w:webHidden/>
              </w:rPr>
              <w:tab/>
            </w:r>
            <w:r w:rsidRPr="00640BEC">
              <w:rPr>
                <w:b w:val="0"/>
                <w:bCs w:val="0"/>
                <w:webHidden/>
              </w:rPr>
              <w:fldChar w:fldCharType="begin"/>
            </w:r>
            <w:r w:rsidRPr="00640BEC">
              <w:rPr>
                <w:b w:val="0"/>
                <w:bCs w:val="0"/>
                <w:webHidden/>
              </w:rPr>
              <w:instrText xml:space="preserve"> PAGEREF _Toc161835462 \h </w:instrText>
            </w:r>
            <w:r w:rsidRPr="00640BEC">
              <w:rPr>
                <w:b w:val="0"/>
                <w:bCs w:val="0"/>
                <w:webHidden/>
              </w:rPr>
            </w:r>
            <w:r w:rsidRPr="00640BEC">
              <w:rPr>
                <w:b w:val="0"/>
                <w:bCs w:val="0"/>
                <w:webHidden/>
              </w:rPr>
              <w:fldChar w:fldCharType="separate"/>
            </w:r>
            <w:r w:rsidR="00687FF5">
              <w:rPr>
                <w:b w:val="0"/>
                <w:bCs w:val="0"/>
                <w:webHidden/>
              </w:rPr>
              <w:t>88</w:t>
            </w:r>
            <w:r w:rsidRPr="00640BEC">
              <w:rPr>
                <w:b w:val="0"/>
                <w:bCs w:val="0"/>
                <w:webHidden/>
              </w:rPr>
              <w:fldChar w:fldCharType="end"/>
            </w:r>
          </w:hyperlink>
        </w:p>
        <w:p w14:paraId="5AF479AA" w14:textId="23FA946A"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63" w:history="1">
            <w:r w:rsidRPr="00640BEC">
              <w:rPr>
                <w:rStyle w:val="Hipercze"/>
                <w:rFonts w:ascii="Corbel Light" w:hAnsi="Corbel Light"/>
                <w:noProof/>
                <w:color w:val="auto"/>
                <w:sz w:val="24"/>
                <w:szCs w:val="24"/>
              </w:rPr>
              <w:t>14.1 Cele środowiskowe dla wód</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_Toc161835463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88</w:t>
            </w:r>
            <w:r w:rsidRPr="00640BEC">
              <w:rPr>
                <w:rFonts w:ascii="Corbel Light" w:hAnsi="Corbel Light"/>
                <w:noProof/>
                <w:webHidden/>
                <w:sz w:val="24"/>
                <w:szCs w:val="24"/>
              </w:rPr>
              <w:fldChar w:fldCharType="end"/>
            </w:r>
          </w:hyperlink>
        </w:p>
        <w:p w14:paraId="6FEC6717" w14:textId="6315CC45" w:rsidR="00E81D9B" w:rsidRPr="00640BEC" w:rsidRDefault="00E81D9B" w:rsidP="00372CF2">
          <w:pPr>
            <w:pStyle w:val="Spistreci2"/>
            <w:tabs>
              <w:tab w:val="right" w:leader="dot" w:pos="10020"/>
            </w:tabs>
            <w:jc w:val="both"/>
            <w:rPr>
              <w:rFonts w:ascii="Corbel Light" w:eastAsiaTheme="minorEastAsia" w:hAnsi="Corbel Light"/>
              <w:noProof/>
              <w:sz w:val="24"/>
              <w:szCs w:val="24"/>
              <w:lang w:eastAsia="pl-PL"/>
            </w:rPr>
          </w:pPr>
          <w:hyperlink w:anchor="_Toc161835464" w:history="1">
            <w:r w:rsidRPr="00640BEC">
              <w:rPr>
                <w:rStyle w:val="Hipercze"/>
                <w:rFonts w:ascii="Corbel Light" w:hAnsi="Corbel Light"/>
                <w:noProof/>
                <w:color w:val="auto"/>
                <w:sz w:val="24"/>
                <w:szCs w:val="24"/>
              </w:rPr>
              <w:t>14.2 Cele Programu Ochrony Środowiska</w:t>
            </w:r>
            <w:r w:rsidRPr="00640BEC">
              <w:rPr>
                <w:rFonts w:ascii="Corbel Light" w:hAnsi="Corbel Light"/>
                <w:noProof/>
                <w:webHidden/>
                <w:sz w:val="24"/>
                <w:szCs w:val="24"/>
              </w:rPr>
              <w:tab/>
            </w:r>
            <w:r w:rsidRPr="00640BEC">
              <w:rPr>
                <w:rFonts w:ascii="Corbel Light" w:hAnsi="Corbel Light"/>
                <w:noProof/>
                <w:webHidden/>
                <w:sz w:val="24"/>
                <w:szCs w:val="24"/>
              </w:rPr>
              <w:fldChar w:fldCharType="begin"/>
            </w:r>
            <w:r w:rsidRPr="00640BEC">
              <w:rPr>
                <w:rFonts w:ascii="Corbel Light" w:hAnsi="Corbel Light"/>
                <w:noProof/>
                <w:webHidden/>
                <w:sz w:val="24"/>
                <w:szCs w:val="24"/>
              </w:rPr>
              <w:instrText xml:space="preserve"> PAGEREF _Toc161835464 \h </w:instrText>
            </w:r>
            <w:r w:rsidRPr="00640BEC">
              <w:rPr>
                <w:rFonts w:ascii="Corbel Light" w:hAnsi="Corbel Light"/>
                <w:noProof/>
                <w:webHidden/>
                <w:sz w:val="24"/>
                <w:szCs w:val="24"/>
              </w:rPr>
            </w:r>
            <w:r w:rsidRPr="00640BEC">
              <w:rPr>
                <w:rFonts w:ascii="Corbel Light" w:hAnsi="Corbel Light"/>
                <w:noProof/>
                <w:webHidden/>
                <w:sz w:val="24"/>
                <w:szCs w:val="24"/>
              </w:rPr>
              <w:fldChar w:fldCharType="separate"/>
            </w:r>
            <w:r w:rsidR="00687FF5">
              <w:rPr>
                <w:rFonts w:ascii="Corbel Light" w:hAnsi="Corbel Light"/>
                <w:noProof/>
                <w:webHidden/>
                <w:sz w:val="24"/>
                <w:szCs w:val="24"/>
              </w:rPr>
              <w:t>94</w:t>
            </w:r>
            <w:r w:rsidRPr="00640BEC">
              <w:rPr>
                <w:rFonts w:ascii="Corbel Light" w:hAnsi="Corbel Light"/>
                <w:noProof/>
                <w:webHidden/>
                <w:sz w:val="24"/>
                <w:szCs w:val="24"/>
              </w:rPr>
              <w:fldChar w:fldCharType="end"/>
            </w:r>
          </w:hyperlink>
        </w:p>
        <w:p w14:paraId="5B3BD29E" w14:textId="7E85EEA5" w:rsidR="00E81D9B" w:rsidRPr="00640BEC" w:rsidRDefault="00E81D9B" w:rsidP="00372CF2">
          <w:pPr>
            <w:pStyle w:val="Spistreci1"/>
            <w:rPr>
              <w:rFonts w:eastAsiaTheme="minorEastAsia" w:cstheme="minorBidi"/>
              <w:b w:val="0"/>
              <w:bCs w:val="0"/>
              <w:kern w:val="2"/>
              <w14:ligatures w14:val="standardContextual"/>
            </w:rPr>
          </w:pPr>
          <w:hyperlink w:anchor="_Toc161835465" w:history="1">
            <w:r w:rsidRPr="00640BEC">
              <w:rPr>
                <w:rStyle w:val="Hipercze"/>
                <w:b w:val="0"/>
                <w:bCs w:val="0"/>
                <w:color w:val="auto"/>
              </w:rPr>
              <w:t>16. WSKAZANIE, CZY DLA PLANOWANEGO PRZEDSIĘWZIĘCIA JEST KONIECZNE USTANOWIENIE OBSZARU OGRANICZONEGO UŻYTKOWANIA, O KTÓRYM MOWA  W USTAWIE Z DNIA 27 KWIETNIA 2001 R. - PRAWO OCHRONY ŚRODOWISKA, ORAZ OKREŚLENIE GRANIC TAKIEGO OBSZARU, OGRANICZEŃ W ZAKRESIE PRZEZNACZENIA TERENU, WYMAGAŃ TECHNICZNYCH DOTYCZĄCYCH OBIEKTÓW BUDOWLANYCH     I SPOSOBÓW KORZYSTANIA Z NICH</w:t>
            </w:r>
            <w:r w:rsidRPr="00640BEC">
              <w:rPr>
                <w:b w:val="0"/>
                <w:bCs w:val="0"/>
                <w:webHidden/>
              </w:rPr>
              <w:tab/>
            </w:r>
            <w:r w:rsidRPr="00640BEC">
              <w:rPr>
                <w:b w:val="0"/>
                <w:bCs w:val="0"/>
                <w:webHidden/>
              </w:rPr>
              <w:fldChar w:fldCharType="begin"/>
            </w:r>
            <w:r w:rsidRPr="00640BEC">
              <w:rPr>
                <w:b w:val="0"/>
                <w:bCs w:val="0"/>
                <w:webHidden/>
              </w:rPr>
              <w:instrText xml:space="preserve"> PAGEREF _Toc161835465 \h </w:instrText>
            </w:r>
            <w:r w:rsidRPr="00640BEC">
              <w:rPr>
                <w:b w:val="0"/>
                <w:bCs w:val="0"/>
                <w:webHidden/>
              </w:rPr>
            </w:r>
            <w:r w:rsidRPr="00640BEC">
              <w:rPr>
                <w:b w:val="0"/>
                <w:bCs w:val="0"/>
                <w:webHidden/>
              </w:rPr>
              <w:fldChar w:fldCharType="separate"/>
            </w:r>
            <w:r w:rsidR="00687FF5">
              <w:rPr>
                <w:b w:val="0"/>
                <w:bCs w:val="0"/>
                <w:webHidden/>
              </w:rPr>
              <w:t>96</w:t>
            </w:r>
            <w:r w:rsidRPr="00640BEC">
              <w:rPr>
                <w:b w:val="0"/>
                <w:bCs w:val="0"/>
                <w:webHidden/>
              </w:rPr>
              <w:fldChar w:fldCharType="end"/>
            </w:r>
          </w:hyperlink>
        </w:p>
        <w:p w14:paraId="210BDB94" w14:textId="594F83A3" w:rsidR="00E81D9B" w:rsidRPr="00640BEC" w:rsidRDefault="00E81D9B" w:rsidP="00372CF2">
          <w:pPr>
            <w:pStyle w:val="Spistreci1"/>
            <w:rPr>
              <w:rFonts w:eastAsiaTheme="minorEastAsia" w:cstheme="minorBidi"/>
              <w:b w:val="0"/>
              <w:bCs w:val="0"/>
              <w:kern w:val="2"/>
              <w14:ligatures w14:val="standardContextual"/>
            </w:rPr>
          </w:pPr>
          <w:hyperlink w:anchor="_Toc161835466" w:history="1">
            <w:r w:rsidRPr="00640BEC">
              <w:rPr>
                <w:rStyle w:val="Hipercze"/>
                <w:b w:val="0"/>
                <w:bCs w:val="0"/>
                <w:color w:val="auto"/>
              </w:rPr>
              <w:t>17. PRZEDSTAWIENIE ZAGADNIEŃ W FORMIE GRAFICZNEJ</w:t>
            </w:r>
            <w:r w:rsidRPr="00640BEC">
              <w:rPr>
                <w:b w:val="0"/>
                <w:bCs w:val="0"/>
                <w:webHidden/>
              </w:rPr>
              <w:tab/>
            </w:r>
            <w:r w:rsidRPr="00640BEC">
              <w:rPr>
                <w:b w:val="0"/>
                <w:bCs w:val="0"/>
                <w:webHidden/>
              </w:rPr>
              <w:fldChar w:fldCharType="begin"/>
            </w:r>
            <w:r w:rsidRPr="00640BEC">
              <w:rPr>
                <w:b w:val="0"/>
                <w:bCs w:val="0"/>
                <w:webHidden/>
              </w:rPr>
              <w:instrText xml:space="preserve"> PAGEREF _Toc161835466 \h </w:instrText>
            </w:r>
            <w:r w:rsidRPr="00640BEC">
              <w:rPr>
                <w:b w:val="0"/>
                <w:bCs w:val="0"/>
                <w:webHidden/>
              </w:rPr>
            </w:r>
            <w:r w:rsidRPr="00640BEC">
              <w:rPr>
                <w:b w:val="0"/>
                <w:bCs w:val="0"/>
                <w:webHidden/>
              </w:rPr>
              <w:fldChar w:fldCharType="separate"/>
            </w:r>
            <w:r w:rsidR="00687FF5">
              <w:rPr>
                <w:b w:val="0"/>
                <w:bCs w:val="0"/>
                <w:webHidden/>
              </w:rPr>
              <w:t>97</w:t>
            </w:r>
            <w:r w:rsidRPr="00640BEC">
              <w:rPr>
                <w:b w:val="0"/>
                <w:bCs w:val="0"/>
                <w:webHidden/>
              </w:rPr>
              <w:fldChar w:fldCharType="end"/>
            </w:r>
          </w:hyperlink>
        </w:p>
        <w:p w14:paraId="5EF390FC" w14:textId="0FEC94E6" w:rsidR="00E81D9B" w:rsidRPr="00640BEC" w:rsidRDefault="00E81D9B" w:rsidP="00372CF2">
          <w:pPr>
            <w:pStyle w:val="Spistreci1"/>
            <w:rPr>
              <w:rFonts w:eastAsiaTheme="minorEastAsia" w:cstheme="minorBidi"/>
              <w:b w:val="0"/>
              <w:bCs w:val="0"/>
              <w:kern w:val="2"/>
              <w14:ligatures w14:val="standardContextual"/>
            </w:rPr>
          </w:pPr>
          <w:hyperlink w:anchor="_Toc161835467" w:history="1">
            <w:r w:rsidRPr="00640BEC">
              <w:rPr>
                <w:rStyle w:val="Hipercze"/>
                <w:b w:val="0"/>
                <w:bCs w:val="0"/>
                <w:color w:val="auto"/>
              </w:rPr>
              <w:t>18. PRZEDSTAWIENIE ZAGADNIEŃ W FORMIE KARTOGRAFICZNEJ W SKALI ODPOWIADAJĄCEJ PRZEDMIOTOWI I SZCZEGÓŁOWOŚCI ANALIZOWANYCH W RAPORCIE ZAGADNIEŃ ORAZ UMOŻLIWIAJĄCEJ KOMPLEKSOWE PRZEDSTAWIENIE PRZEPROWADZONYCH ANALIZ ODDZIAŁYWANIA PRZEDSIĘWZIĘCIA NA ŚRODOWISKO</w:t>
            </w:r>
            <w:r w:rsidRPr="00640BEC">
              <w:rPr>
                <w:b w:val="0"/>
                <w:bCs w:val="0"/>
                <w:webHidden/>
              </w:rPr>
              <w:tab/>
            </w:r>
            <w:r w:rsidRPr="00640BEC">
              <w:rPr>
                <w:b w:val="0"/>
                <w:bCs w:val="0"/>
                <w:webHidden/>
              </w:rPr>
              <w:fldChar w:fldCharType="begin"/>
            </w:r>
            <w:r w:rsidRPr="00640BEC">
              <w:rPr>
                <w:b w:val="0"/>
                <w:bCs w:val="0"/>
                <w:webHidden/>
              </w:rPr>
              <w:instrText xml:space="preserve"> PAGEREF _Toc161835467 \h </w:instrText>
            </w:r>
            <w:r w:rsidRPr="00640BEC">
              <w:rPr>
                <w:b w:val="0"/>
                <w:bCs w:val="0"/>
                <w:webHidden/>
              </w:rPr>
            </w:r>
            <w:r w:rsidRPr="00640BEC">
              <w:rPr>
                <w:b w:val="0"/>
                <w:bCs w:val="0"/>
                <w:webHidden/>
              </w:rPr>
              <w:fldChar w:fldCharType="separate"/>
            </w:r>
            <w:r w:rsidR="00687FF5">
              <w:rPr>
                <w:b w:val="0"/>
                <w:bCs w:val="0"/>
                <w:webHidden/>
              </w:rPr>
              <w:t>97</w:t>
            </w:r>
            <w:r w:rsidRPr="00640BEC">
              <w:rPr>
                <w:b w:val="0"/>
                <w:bCs w:val="0"/>
                <w:webHidden/>
              </w:rPr>
              <w:fldChar w:fldCharType="end"/>
            </w:r>
          </w:hyperlink>
        </w:p>
        <w:p w14:paraId="410DF3AE" w14:textId="14097B63" w:rsidR="00E81D9B" w:rsidRPr="00640BEC" w:rsidRDefault="00E81D9B" w:rsidP="00372CF2">
          <w:pPr>
            <w:pStyle w:val="Spistreci1"/>
            <w:rPr>
              <w:rFonts w:eastAsiaTheme="minorEastAsia" w:cstheme="minorBidi"/>
              <w:b w:val="0"/>
              <w:bCs w:val="0"/>
              <w:kern w:val="2"/>
              <w14:ligatures w14:val="standardContextual"/>
            </w:rPr>
          </w:pPr>
          <w:hyperlink w:anchor="_Toc161835468" w:history="1">
            <w:r w:rsidRPr="00640BEC">
              <w:rPr>
                <w:rStyle w:val="Hipercze"/>
                <w:b w:val="0"/>
                <w:bCs w:val="0"/>
                <w:color w:val="auto"/>
              </w:rPr>
              <w:t>19. ANALIZA MOŻLIWYCH KONFLIKTÓW SPOŁECZNYCH ZWIĄZANYCH Z PLANOWANYM PRZEDSIĘWZIĘCIEM</w:t>
            </w:r>
            <w:r w:rsidRPr="00640BEC">
              <w:rPr>
                <w:b w:val="0"/>
                <w:bCs w:val="0"/>
                <w:webHidden/>
              </w:rPr>
              <w:tab/>
            </w:r>
            <w:r w:rsidRPr="00640BEC">
              <w:rPr>
                <w:b w:val="0"/>
                <w:bCs w:val="0"/>
                <w:webHidden/>
              </w:rPr>
              <w:fldChar w:fldCharType="begin"/>
            </w:r>
            <w:r w:rsidRPr="00640BEC">
              <w:rPr>
                <w:b w:val="0"/>
                <w:bCs w:val="0"/>
                <w:webHidden/>
              </w:rPr>
              <w:instrText xml:space="preserve"> PAGEREF _Toc161835468 \h </w:instrText>
            </w:r>
            <w:r w:rsidRPr="00640BEC">
              <w:rPr>
                <w:b w:val="0"/>
                <w:bCs w:val="0"/>
                <w:webHidden/>
              </w:rPr>
            </w:r>
            <w:r w:rsidRPr="00640BEC">
              <w:rPr>
                <w:b w:val="0"/>
                <w:bCs w:val="0"/>
                <w:webHidden/>
              </w:rPr>
              <w:fldChar w:fldCharType="separate"/>
            </w:r>
            <w:r w:rsidR="00687FF5">
              <w:rPr>
                <w:b w:val="0"/>
                <w:bCs w:val="0"/>
                <w:webHidden/>
              </w:rPr>
              <w:t>97</w:t>
            </w:r>
            <w:r w:rsidRPr="00640BEC">
              <w:rPr>
                <w:b w:val="0"/>
                <w:bCs w:val="0"/>
                <w:webHidden/>
              </w:rPr>
              <w:fldChar w:fldCharType="end"/>
            </w:r>
          </w:hyperlink>
        </w:p>
        <w:p w14:paraId="4F4A35C6" w14:textId="0DFC89F7" w:rsidR="00E81D9B" w:rsidRPr="00640BEC" w:rsidRDefault="00E81D9B" w:rsidP="00372CF2">
          <w:pPr>
            <w:pStyle w:val="Spistreci1"/>
            <w:rPr>
              <w:rFonts w:eastAsiaTheme="minorEastAsia" w:cstheme="minorBidi"/>
              <w:b w:val="0"/>
              <w:bCs w:val="0"/>
              <w:kern w:val="2"/>
              <w14:ligatures w14:val="standardContextual"/>
            </w:rPr>
          </w:pPr>
          <w:hyperlink w:anchor="_Toc161835469" w:history="1">
            <w:r w:rsidRPr="00640BEC">
              <w:rPr>
                <w:rStyle w:val="Hipercze"/>
                <w:b w:val="0"/>
                <w:bCs w:val="0"/>
                <w:color w:val="auto"/>
              </w:rPr>
              <w:t xml:space="preserve">20. PRZEDSTAWIENIE PROPOZYCJI MONITORINGU ODDZIAŁYWANIA PLANOWANEGO PRZEDSIĘWZIĘCIA NA ETAPIE JEGO BUDOWY I EKSPLOATACJI LUB UŻYTKOWANIA,                             </w:t>
            </w:r>
            <w:r w:rsidRPr="00640BEC">
              <w:rPr>
                <w:rFonts w:eastAsiaTheme="minorEastAsia" w:cstheme="minorBidi"/>
                <w:b w:val="0"/>
                <w:bCs w:val="0"/>
                <w:kern w:val="2"/>
                <w14:ligatures w14:val="standardContextual"/>
              </w:rPr>
              <w:tab/>
            </w:r>
            <w:r w:rsidRPr="00640BEC">
              <w:rPr>
                <w:rStyle w:val="Hipercze"/>
                <w:b w:val="0"/>
                <w:bCs w:val="0"/>
                <w:color w:val="auto"/>
              </w:rPr>
              <w:t>W  SZCZEGÓLNOŚCI NA FORMY OCHRONY PRZYRODY, O KTÓRYCH MOWA W ART. 6 UST. 1 USTAWY Z DNIA 16 KWIETNIA 2004 R. O OCHRONIE PRZYRODY, W TYM NA CELE  I PRZEDMIOT OCHRONY OBSZARU NATURA 2000, ORAZ CIĄGŁOŚĆ ŁĄCZĄCYCH JE KORYTARZY EKOLOGICZNYCH, ORAZ INFORMACJE O DOSTĘPNYCH WYNIKACH INNEGO MONITORINGU, KTÓRE MOGĄ MIEĆ ZNACZENIE DLA USTALENIA OBOWIĄZKÓW W TYM ZAKRESIE</w:t>
            </w:r>
            <w:r w:rsidRPr="00640BEC">
              <w:rPr>
                <w:b w:val="0"/>
                <w:bCs w:val="0"/>
                <w:webHidden/>
              </w:rPr>
              <w:tab/>
            </w:r>
            <w:r w:rsidRPr="00640BEC">
              <w:rPr>
                <w:b w:val="0"/>
                <w:bCs w:val="0"/>
                <w:webHidden/>
              </w:rPr>
              <w:fldChar w:fldCharType="begin"/>
            </w:r>
            <w:r w:rsidRPr="00640BEC">
              <w:rPr>
                <w:b w:val="0"/>
                <w:bCs w:val="0"/>
                <w:webHidden/>
              </w:rPr>
              <w:instrText xml:space="preserve"> PAGEREF _Toc161835469 \h </w:instrText>
            </w:r>
            <w:r w:rsidRPr="00640BEC">
              <w:rPr>
                <w:b w:val="0"/>
                <w:bCs w:val="0"/>
                <w:webHidden/>
              </w:rPr>
            </w:r>
            <w:r w:rsidRPr="00640BEC">
              <w:rPr>
                <w:b w:val="0"/>
                <w:bCs w:val="0"/>
                <w:webHidden/>
              </w:rPr>
              <w:fldChar w:fldCharType="separate"/>
            </w:r>
            <w:r w:rsidR="00687FF5">
              <w:rPr>
                <w:b w:val="0"/>
                <w:bCs w:val="0"/>
                <w:webHidden/>
              </w:rPr>
              <w:t>97</w:t>
            </w:r>
            <w:r w:rsidRPr="00640BEC">
              <w:rPr>
                <w:b w:val="0"/>
                <w:bCs w:val="0"/>
                <w:webHidden/>
              </w:rPr>
              <w:fldChar w:fldCharType="end"/>
            </w:r>
          </w:hyperlink>
        </w:p>
        <w:p w14:paraId="6CFDC56B" w14:textId="02F11574" w:rsidR="00E81D9B" w:rsidRPr="00640BEC" w:rsidRDefault="00E81D9B" w:rsidP="00372CF2">
          <w:pPr>
            <w:pStyle w:val="Spistreci1"/>
            <w:rPr>
              <w:rFonts w:eastAsiaTheme="minorEastAsia" w:cstheme="minorBidi"/>
              <w:b w:val="0"/>
              <w:bCs w:val="0"/>
              <w:kern w:val="2"/>
              <w14:ligatures w14:val="standardContextual"/>
            </w:rPr>
          </w:pPr>
          <w:hyperlink w:anchor="_Toc161835470" w:history="1">
            <w:r w:rsidRPr="00640BEC">
              <w:rPr>
                <w:rStyle w:val="Hipercze"/>
                <w:b w:val="0"/>
                <w:bCs w:val="0"/>
                <w:color w:val="auto"/>
              </w:rPr>
              <w:t>21. WSKAZANIE TRUDNOŚCI WYNIKAJĄCYCH Z NIEDOSTATKÓW TECHNIKI LUB LUK WE WSPÓŁCZESNEJ WIEDZY, JAKIE NAPOTKANO, OPRACOWUJĄC RAPORT</w:t>
            </w:r>
            <w:r w:rsidRPr="00640BEC">
              <w:rPr>
                <w:b w:val="0"/>
                <w:bCs w:val="0"/>
                <w:webHidden/>
              </w:rPr>
              <w:tab/>
            </w:r>
            <w:r w:rsidRPr="00640BEC">
              <w:rPr>
                <w:b w:val="0"/>
                <w:bCs w:val="0"/>
                <w:webHidden/>
              </w:rPr>
              <w:fldChar w:fldCharType="begin"/>
            </w:r>
            <w:r w:rsidRPr="00640BEC">
              <w:rPr>
                <w:b w:val="0"/>
                <w:bCs w:val="0"/>
                <w:webHidden/>
              </w:rPr>
              <w:instrText xml:space="preserve"> PAGEREF _Toc161835470 \h </w:instrText>
            </w:r>
            <w:r w:rsidRPr="00640BEC">
              <w:rPr>
                <w:b w:val="0"/>
                <w:bCs w:val="0"/>
                <w:webHidden/>
              </w:rPr>
            </w:r>
            <w:r w:rsidRPr="00640BEC">
              <w:rPr>
                <w:b w:val="0"/>
                <w:bCs w:val="0"/>
                <w:webHidden/>
              </w:rPr>
              <w:fldChar w:fldCharType="separate"/>
            </w:r>
            <w:r w:rsidR="00687FF5">
              <w:rPr>
                <w:b w:val="0"/>
                <w:bCs w:val="0"/>
                <w:webHidden/>
              </w:rPr>
              <w:t>101</w:t>
            </w:r>
            <w:r w:rsidRPr="00640BEC">
              <w:rPr>
                <w:b w:val="0"/>
                <w:bCs w:val="0"/>
                <w:webHidden/>
              </w:rPr>
              <w:fldChar w:fldCharType="end"/>
            </w:r>
          </w:hyperlink>
        </w:p>
        <w:p w14:paraId="5E8B8791" w14:textId="61FAC895" w:rsidR="00E81D9B" w:rsidRPr="00640BEC" w:rsidRDefault="00E81D9B" w:rsidP="00372CF2">
          <w:pPr>
            <w:pStyle w:val="Spistreci1"/>
            <w:rPr>
              <w:rFonts w:eastAsiaTheme="minorEastAsia" w:cstheme="minorBidi"/>
              <w:b w:val="0"/>
              <w:bCs w:val="0"/>
              <w:kern w:val="2"/>
              <w14:ligatures w14:val="standardContextual"/>
            </w:rPr>
          </w:pPr>
          <w:hyperlink w:anchor="_Toc161835471" w:history="1">
            <w:r w:rsidRPr="00640BEC">
              <w:rPr>
                <w:rStyle w:val="Hipercze"/>
                <w:b w:val="0"/>
                <w:bCs w:val="0"/>
                <w:color w:val="auto"/>
              </w:rPr>
              <w:t>22. STRESZCZENIE W JĘZYKU NIESPECJALISTYCZNYM INFORMACJI ZAWARTYCH   W RAPORCIE, W ODNIESIENIU DO KAŻDEGO ELEMENTU RAPORTU</w:t>
            </w:r>
            <w:r w:rsidRPr="00640BEC">
              <w:rPr>
                <w:b w:val="0"/>
                <w:bCs w:val="0"/>
                <w:webHidden/>
              </w:rPr>
              <w:tab/>
            </w:r>
            <w:r w:rsidRPr="00640BEC">
              <w:rPr>
                <w:b w:val="0"/>
                <w:bCs w:val="0"/>
                <w:webHidden/>
              </w:rPr>
              <w:fldChar w:fldCharType="begin"/>
            </w:r>
            <w:r w:rsidRPr="00640BEC">
              <w:rPr>
                <w:b w:val="0"/>
                <w:bCs w:val="0"/>
                <w:webHidden/>
              </w:rPr>
              <w:instrText xml:space="preserve"> PAGEREF _Toc161835471 \h </w:instrText>
            </w:r>
            <w:r w:rsidRPr="00640BEC">
              <w:rPr>
                <w:b w:val="0"/>
                <w:bCs w:val="0"/>
                <w:webHidden/>
              </w:rPr>
            </w:r>
            <w:r w:rsidRPr="00640BEC">
              <w:rPr>
                <w:b w:val="0"/>
                <w:bCs w:val="0"/>
                <w:webHidden/>
              </w:rPr>
              <w:fldChar w:fldCharType="separate"/>
            </w:r>
            <w:r w:rsidR="00687FF5">
              <w:rPr>
                <w:b w:val="0"/>
                <w:bCs w:val="0"/>
                <w:webHidden/>
              </w:rPr>
              <w:t>101</w:t>
            </w:r>
            <w:r w:rsidRPr="00640BEC">
              <w:rPr>
                <w:b w:val="0"/>
                <w:bCs w:val="0"/>
                <w:webHidden/>
              </w:rPr>
              <w:fldChar w:fldCharType="end"/>
            </w:r>
          </w:hyperlink>
        </w:p>
        <w:p w14:paraId="29DC9C85" w14:textId="7C10D2EF" w:rsidR="00E81D9B" w:rsidRPr="00640BEC" w:rsidRDefault="00E81D9B" w:rsidP="00372CF2">
          <w:pPr>
            <w:pStyle w:val="Spistreci1"/>
            <w:rPr>
              <w:rFonts w:eastAsiaTheme="minorEastAsia" w:cstheme="minorBidi"/>
              <w:b w:val="0"/>
              <w:bCs w:val="0"/>
              <w:kern w:val="2"/>
              <w14:ligatures w14:val="standardContextual"/>
            </w:rPr>
          </w:pPr>
          <w:hyperlink w:anchor="_Toc161835472" w:history="1">
            <w:r w:rsidRPr="00640BEC">
              <w:rPr>
                <w:rStyle w:val="Hipercze"/>
                <w:b w:val="0"/>
                <w:bCs w:val="0"/>
                <w:color w:val="auto"/>
              </w:rPr>
              <w:t>23. OŚWIADCZENIE AUTORA, A W PRZYPADKU GDY WYKONAWCĄ RAPORTU JEST ZESPÓŁ AUTORÓW - KIERUJĄCEGO TYM ZESPOŁEM, O SPEŁNIENIU WYMAGAŃ, O KTÓRYCH MOWA W ART. 74A UST. 2, STANOWIĄCE ZAŁĄCZNIK DO RAPORTU</w:t>
            </w:r>
            <w:r w:rsidRPr="00640BEC">
              <w:rPr>
                <w:b w:val="0"/>
                <w:bCs w:val="0"/>
                <w:webHidden/>
              </w:rPr>
              <w:tab/>
            </w:r>
            <w:r w:rsidRPr="00640BEC">
              <w:rPr>
                <w:b w:val="0"/>
                <w:bCs w:val="0"/>
                <w:webHidden/>
              </w:rPr>
              <w:fldChar w:fldCharType="begin"/>
            </w:r>
            <w:r w:rsidRPr="00640BEC">
              <w:rPr>
                <w:b w:val="0"/>
                <w:bCs w:val="0"/>
                <w:webHidden/>
              </w:rPr>
              <w:instrText xml:space="preserve"> PAGEREF _Toc161835472 \h </w:instrText>
            </w:r>
            <w:r w:rsidRPr="00640BEC">
              <w:rPr>
                <w:b w:val="0"/>
                <w:bCs w:val="0"/>
                <w:webHidden/>
              </w:rPr>
            </w:r>
            <w:r w:rsidRPr="00640BEC">
              <w:rPr>
                <w:b w:val="0"/>
                <w:bCs w:val="0"/>
                <w:webHidden/>
              </w:rPr>
              <w:fldChar w:fldCharType="separate"/>
            </w:r>
            <w:r w:rsidR="00687FF5">
              <w:rPr>
                <w:b w:val="0"/>
                <w:bCs w:val="0"/>
                <w:webHidden/>
              </w:rPr>
              <w:t>104</w:t>
            </w:r>
            <w:r w:rsidRPr="00640BEC">
              <w:rPr>
                <w:b w:val="0"/>
                <w:bCs w:val="0"/>
                <w:webHidden/>
              </w:rPr>
              <w:fldChar w:fldCharType="end"/>
            </w:r>
          </w:hyperlink>
        </w:p>
        <w:p w14:paraId="56CA4E16" w14:textId="0F6D61CD" w:rsidR="00AD17BF" w:rsidRPr="00640BEC" w:rsidRDefault="00334E7A" w:rsidP="00372CF2">
          <w:pPr>
            <w:spacing w:line="276" w:lineRule="auto"/>
            <w:jc w:val="both"/>
            <w:rPr>
              <w:rFonts w:ascii="Corbel Light" w:hAnsi="Corbel Light"/>
              <w:b/>
              <w:bCs/>
              <w:sz w:val="24"/>
              <w:szCs w:val="24"/>
            </w:rPr>
          </w:pPr>
          <w:r w:rsidRPr="00640BEC">
            <w:rPr>
              <w:rFonts w:ascii="Corbel Light" w:hAnsi="Corbel Light"/>
              <w:b/>
              <w:bCs/>
              <w:sz w:val="24"/>
              <w:szCs w:val="24"/>
            </w:rPr>
            <w:fldChar w:fldCharType="end"/>
          </w:r>
        </w:p>
        <w:p w14:paraId="09821A35" w14:textId="77777777" w:rsidR="00AD17BF" w:rsidRPr="00640BEC" w:rsidRDefault="00AD17BF" w:rsidP="00894B11">
          <w:pPr>
            <w:spacing w:line="276" w:lineRule="auto"/>
            <w:rPr>
              <w:rFonts w:ascii="Corbel Light" w:hAnsi="Corbel Light"/>
              <w:b/>
              <w:bCs/>
              <w:sz w:val="24"/>
              <w:szCs w:val="24"/>
            </w:rPr>
          </w:pPr>
        </w:p>
        <w:p w14:paraId="7B030876" w14:textId="77777777" w:rsidR="00D51CA4" w:rsidRPr="00640BEC" w:rsidRDefault="00D51CA4" w:rsidP="00894B11">
          <w:pPr>
            <w:spacing w:line="276" w:lineRule="auto"/>
            <w:rPr>
              <w:rFonts w:ascii="Corbel Light" w:hAnsi="Corbel Light"/>
              <w:sz w:val="24"/>
              <w:szCs w:val="24"/>
            </w:rPr>
          </w:pPr>
        </w:p>
        <w:p w14:paraId="27FC7CBC" w14:textId="77777777" w:rsidR="00D51CA4" w:rsidRPr="00640BEC" w:rsidRDefault="00D51CA4" w:rsidP="00894B11">
          <w:pPr>
            <w:spacing w:line="276" w:lineRule="auto"/>
            <w:rPr>
              <w:rFonts w:ascii="Corbel Light" w:hAnsi="Corbel Light"/>
              <w:sz w:val="24"/>
              <w:szCs w:val="24"/>
            </w:rPr>
          </w:pPr>
        </w:p>
        <w:p w14:paraId="6011211C" w14:textId="77777777" w:rsidR="00D51CA4" w:rsidRPr="00640BEC" w:rsidRDefault="00D51CA4" w:rsidP="00894B11">
          <w:pPr>
            <w:spacing w:line="276" w:lineRule="auto"/>
            <w:rPr>
              <w:rFonts w:ascii="Corbel Light" w:hAnsi="Corbel Light"/>
              <w:sz w:val="24"/>
              <w:szCs w:val="24"/>
            </w:rPr>
          </w:pPr>
        </w:p>
        <w:p w14:paraId="06DB1AF6" w14:textId="77777777" w:rsidR="00800FAA" w:rsidRPr="00640BEC" w:rsidRDefault="00800FAA" w:rsidP="00007DE0">
          <w:pPr>
            <w:spacing w:line="276" w:lineRule="auto"/>
            <w:rPr>
              <w:rFonts w:ascii="Corbel Light" w:hAnsi="Corbel Light"/>
              <w:sz w:val="24"/>
              <w:szCs w:val="24"/>
            </w:rPr>
          </w:pPr>
        </w:p>
        <w:p w14:paraId="1DFB6113" w14:textId="4FC7D152" w:rsidR="00FD67CB" w:rsidRPr="00640BEC" w:rsidRDefault="00420A81" w:rsidP="00007DE0">
          <w:pPr>
            <w:spacing w:line="276" w:lineRule="auto"/>
            <w:rPr>
              <w:rFonts w:ascii="Corbel Light" w:hAnsi="Corbel Light"/>
              <w:b/>
              <w:bCs/>
              <w:sz w:val="24"/>
              <w:szCs w:val="24"/>
            </w:rPr>
          </w:pPr>
        </w:p>
      </w:sdtContent>
    </w:sdt>
    <w:p w14:paraId="58BB8C99" w14:textId="77777777" w:rsidR="00FD67CB" w:rsidRPr="00640BEC" w:rsidRDefault="00FD67CB" w:rsidP="00007DE0">
      <w:pPr>
        <w:spacing w:line="276" w:lineRule="auto"/>
        <w:rPr>
          <w:rFonts w:ascii="Corbel Light" w:hAnsi="Corbel Light"/>
          <w:b/>
          <w:bCs/>
          <w:sz w:val="28"/>
          <w:szCs w:val="28"/>
        </w:rPr>
      </w:pPr>
    </w:p>
    <w:p w14:paraId="5F7952EB" w14:textId="77777777" w:rsidR="00FD67CB" w:rsidRPr="00640BEC" w:rsidRDefault="00FD67CB" w:rsidP="00007DE0">
      <w:pPr>
        <w:spacing w:line="276" w:lineRule="auto"/>
        <w:rPr>
          <w:rFonts w:ascii="Corbel Light" w:hAnsi="Corbel Light"/>
          <w:b/>
          <w:bCs/>
          <w:sz w:val="28"/>
          <w:szCs w:val="28"/>
        </w:rPr>
      </w:pPr>
    </w:p>
    <w:p w14:paraId="556366B3" w14:textId="77777777" w:rsidR="00FD67CB" w:rsidRPr="00640BEC" w:rsidRDefault="00FD67CB" w:rsidP="00007DE0">
      <w:pPr>
        <w:spacing w:line="276" w:lineRule="auto"/>
        <w:rPr>
          <w:rFonts w:ascii="Corbel Light" w:hAnsi="Corbel Light"/>
          <w:b/>
          <w:bCs/>
          <w:sz w:val="28"/>
          <w:szCs w:val="28"/>
        </w:rPr>
      </w:pPr>
    </w:p>
    <w:p w14:paraId="02C1FAED" w14:textId="77777777" w:rsidR="00372CF2" w:rsidRPr="00640BEC" w:rsidRDefault="00372CF2" w:rsidP="00007DE0">
      <w:pPr>
        <w:spacing w:line="276" w:lineRule="auto"/>
        <w:rPr>
          <w:rFonts w:ascii="Corbel Light" w:hAnsi="Corbel Light"/>
          <w:b/>
          <w:bCs/>
          <w:sz w:val="28"/>
          <w:szCs w:val="28"/>
        </w:rPr>
      </w:pPr>
    </w:p>
    <w:p w14:paraId="6488B67D" w14:textId="77777777" w:rsidR="006904AB" w:rsidRPr="00640BEC" w:rsidRDefault="006904AB" w:rsidP="00007DE0">
      <w:pPr>
        <w:spacing w:line="276" w:lineRule="auto"/>
        <w:rPr>
          <w:rFonts w:ascii="Corbel Light" w:hAnsi="Corbel Light"/>
          <w:b/>
          <w:bCs/>
          <w:sz w:val="28"/>
          <w:szCs w:val="28"/>
        </w:rPr>
      </w:pPr>
    </w:p>
    <w:p w14:paraId="65A64F3B" w14:textId="77777777" w:rsidR="00FD67CB" w:rsidRPr="00640BEC" w:rsidRDefault="00FD67CB" w:rsidP="00007DE0">
      <w:pPr>
        <w:spacing w:line="276" w:lineRule="auto"/>
        <w:rPr>
          <w:rFonts w:ascii="Corbel Light" w:hAnsi="Corbel Light"/>
          <w:b/>
          <w:bCs/>
          <w:sz w:val="28"/>
          <w:szCs w:val="28"/>
        </w:rPr>
      </w:pPr>
    </w:p>
    <w:p w14:paraId="665C897A" w14:textId="77777777" w:rsidR="002235CA" w:rsidRPr="00640BEC" w:rsidRDefault="002235CA">
      <w:pPr>
        <w:rPr>
          <w:rFonts w:ascii="Corbel Light" w:hAnsi="Corbel Light"/>
          <w:b/>
          <w:bCs/>
          <w:sz w:val="28"/>
          <w:szCs w:val="28"/>
        </w:rPr>
      </w:pPr>
      <w:r w:rsidRPr="00640BEC">
        <w:rPr>
          <w:rFonts w:ascii="Corbel Light" w:hAnsi="Corbel Light"/>
          <w:b/>
          <w:bCs/>
          <w:sz w:val="28"/>
          <w:szCs w:val="28"/>
        </w:rPr>
        <w:br w:type="page"/>
      </w:r>
    </w:p>
    <w:p w14:paraId="1A17AC42" w14:textId="1D7DE234" w:rsidR="008B579B" w:rsidRPr="00640BEC" w:rsidRDefault="008B579B" w:rsidP="00372CF2">
      <w:pPr>
        <w:pStyle w:val="Nagwek1"/>
        <w:spacing w:line="276" w:lineRule="auto"/>
        <w:jc w:val="both"/>
        <w:rPr>
          <w:rFonts w:ascii="Corbel Light" w:hAnsi="Corbel Light"/>
          <w:sz w:val="24"/>
          <w:szCs w:val="24"/>
        </w:rPr>
      </w:pPr>
    </w:p>
    <w:p w14:paraId="6E4B442B" w14:textId="3B69B09D" w:rsidR="008B579B" w:rsidRPr="00640BEC" w:rsidRDefault="00F617F6" w:rsidP="00372CF2">
      <w:pPr>
        <w:pStyle w:val="Nagwek1"/>
        <w:spacing w:line="276" w:lineRule="auto"/>
        <w:jc w:val="both"/>
        <w:rPr>
          <w:rFonts w:ascii="Corbel Light" w:hAnsi="Corbel Light"/>
          <w:sz w:val="28"/>
          <w:szCs w:val="28"/>
        </w:rPr>
      </w:pPr>
      <w:r w:rsidRPr="00640BEC">
        <w:rPr>
          <w:rFonts w:ascii="Corbel Light" w:hAnsi="Corbel Light"/>
          <w:sz w:val="28"/>
          <w:szCs w:val="28"/>
        </w:rPr>
        <w:t>Spis załączników</w:t>
      </w:r>
    </w:p>
    <w:p w14:paraId="7E9E7081" w14:textId="32B1B728" w:rsidR="002A655B" w:rsidRPr="00640BEC" w:rsidRDefault="002A655B" w:rsidP="00372CF2">
      <w:pPr>
        <w:pStyle w:val="Nagwek1"/>
        <w:numPr>
          <w:ilvl w:val="0"/>
          <w:numId w:val="113"/>
        </w:numPr>
        <w:spacing w:line="276" w:lineRule="auto"/>
        <w:jc w:val="both"/>
        <w:rPr>
          <w:rFonts w:ascii="Corbel Light" w:hAnsi="Corbel Light"/>
          <w:b w:val="0"/>
          <w:bCs w:val="0"/>
          <w:sz w:val="24"/>
          <w:szCs w:val="24"/>
        </w:rPr>
      </w:pPr>
      <w:r w:rsidRPr="00640BEC">
        <w:rPr>
          <w:rFonts w:ascii="Corbel Light" w:hAnsi="Corbel Light"/>
          <w:b w:val="0"/>
          <w:bCs w:val="0"/>
          <w:sz w:val="24"/>
          <w:szCs w:val="24"/>
        </w:rPr>
        <w:t xml:space="preserve">Załącznik nr </w:t>
      </w:r>
      <w:r w:rsidR="00D00696" w:rsidRPr="00640BEC">
        <w:rPr>
          <w:rFonts w:ascii="Corbel Light" w:hAnsi="Corbel Light"/>
          <w:b w:val="0"/>
          <w:bCs w:val="0"/>
          <w:sz w:val="24"/>
          <w:szCs w:val="24"/>
        </w:rPr>
        <w:t>1</w:t>
      </w:r>
      <w:r w:rsidRPr="00640BEC">
        <w:rPr>
          <w:rFonts w:ascii="Corbel Light" w:hAnsi="Corbel Light"/>
          <w:b w:val="0"/>
          <w:bCs w:val="0"/>
          <w:sz w:val="24"/>
          <w:szCs w:val="24"/>
        </w:rPr>
        <w:t xml:space="preserve"> - </w:t>
      </w:r>
      <w:r w:rsidR="00FA5325" w:rsidRPr="00640BEC">
        <w:rPr>
          <w:rFonts w:ascii="Corbel Light" w:hAnsi="Corbel Light"/>
          <w:b w:val="0"/>
          <w:bCs w:val="0"/>
          <w:sz w:val="24"/>
          <w:szCs w:val="24"/>
        </w:rPr>
        <w:t xml:space="preserve"> </w:t>
      </w:r>
      <w:r w:rsidRPr="00640BEC">
        <w:rPr>
          <w:rFonts w:ascii="Corbel Light" w:hAnsi="Corbel Light"/>
          <w:b w:val="0"/>
          <w:bCs w:val="0"/>
          <w:sz w:val="24"/>
          <w:szCs w:val="24"/>
        </w:rPr>
        <w:t>OCENA ODDZIAŁYWANIA NA KLIMAT AKUSTYCZNY</w:t>
      </w:r>
    </w:p>
    <w:p w14:paraId="7111CD01" w14:textId="7860C216" w:rsidR="00606BDE" w:rsidRPr="00640BEC" w:rsidRDefault="00606BDE" w:rsidP="003D2FB1">
      <w:pPr>
        <w:pStyle w:val="Nagwek1"/>
        <w:numPr>
          <w:ilvl w:val="0"/>
          <w:numId w:val="113"/>
        </w:numPr>
        <w:spacing w:line="276" w:lineRule="auto"/>
        <w:jc w:val="both"/>
        <w:rPr>
          <w:rFonts w:ascii="Corbel Light" w:hAnsi="Corbel Light"/>
          <w:b w:val="0"/>
          <w:bCs w:val="0"/>
          <w:sz w:val="24"/>
          <w:szCs w:val="24"/>
        </w:rPr>
      </w:pPr>
      <w:r w:rsidRPr="00640BEC">
        <w:rPr>
          <w:rFonts w:ascii="Corbel Light" w:hAnsi="Corbel Light"/>
          <w:b w:val="0"/>
          <w:bCs w:val="0"/>
          <w:sz w:val="24"/>
          <w:szCs w:val="24"/>
        </w:rPr>
        <w:t>Załącznik nr 2 -  OCENA ODDZIAŁYWANIA ZANIECZYSZCZEŃ DO POWIETRZA</w:t>
      </w:r>
    </w:p>
    <w:p w14:paraId="088F0B20" w14:textId="06287AD2" w:rsidR="00606BDE" w:rsidRPr="00640BEC" w:rsidRDefault="00606BDE" w:rsidP="003D2FB1">
      <w:pPr>
        <w:pStyle w:val="Nagwek1"/>
        <w:numPr>
          <w:ilvl w:val="0"/>
          <w:numId w:val="113"/>
        </w:numPr>
        <w:spacing w:line="276" w:lineRule="auto"/>
        <w:jc w:val="both"/>
        <w:rPr>
          <w:rFonts w:ascii="Corbel Light" w:hAnsi="Corbel Light"/>
          <w:b w:val="0"/>
          <w:bCs w:val="0"/>
          <w:sz w:val="24"/>
          <w:szCs w:val="24"/>
        </w:rPr>
      </w:pPr>
      <w:r w:rsidRPr="00640BEC">
        <w:rPr>
          <w:rFonts w:ascii="Corbel Light" w:hAnsi="Corbel Light"/>
          <w:b w:val="0"/>
          <w:bCs w:val="0"/>
          <w:sz w:val="24"/>
          <w:szCs w:val="24"/>
        </w:rPr>
        <w:t>Załącznik nr 3 – INWENTARYZACJA PRZYRODNICZA</w:t>
      </w:r>
    </w:p>
    <w:p w14:paraId="69DE279D" w14:textId="44EAAB77" w:rsidR="00BF65B5" w:rsidRPr="00640BEC" w:rsidRDefault="00BF65B5" w:rsidP="00372CF2">
      <w:pPr>
        <w:pStyle w:val="Nagwek1"/>
        <w:numPr>
          <w:ilvl w:val="0"/>
          <w:numId w:val="113"/>
        </w:numPr>
        <w:spacing w:line="276" w:lineRule="auto"/>
        <w:jc w:val="both"/>
        <w:rPr>
          <w:rFonts w:ascii="Corbel Light" w:hAnsi="Corbel Light"/>
          <w:sz w:val="24"/>
          <w:szCs w:val="24"/>
        </w:rPr>
      </w:pPr>
      <w:r w:rsidRPr="00640BEC">
        <w:rPr>
          <w:rFonts w:ascii="Corbel Light" w:hAnsi="Corbel Light"/>
          <w:b w:val="0"/>
          <w:bCs w:val="0"/>
          <w:sz w:val="24"/>
          <w:szCs w:val="24"/>
        </w:rPr>
        <w:t xml:space="preserve"> Załącznik nr </w:t>
      </w:r>
      <w:r w:rsidR="00606BDE" w:rsidRPr="00640BEC">
        <w:rPr>
          <w:rFonts w:ascii="Corbel Light" w:hAnsi="Corbel Light"/>
          <w:b w:val="0"/>
          <w:bCs w:val="0"/>
          <w:sz w:val="24"/>
          <w:szCs w:val="24"/>
        </w:rPr>
        <w:t>4</w:t>
      </w:r>
      <w:r w:rsidRPr="00640BEC">
        <w:rPr>
          <w:rFonts w:ascii="Corbel Light" w:hAnsi="Corbel Light"/>
          <w:b w:val="0"/>
          <w:bCs w:val="0"/>
          <w:sz w:val="24"/>
          <w:szCs w:val="24"/>
        </w:rPr>
        <w:t xml:space="preserve"> - OŚWIADCZENIE AUTORA, A W PRZYPADKU GDY WYKONAWCĄ RAPORTU JEST ZESPÓŁ AUTORÓW - KIERUJĄCEGO TYM ZESPOŁEM, O SPEŁNIENIU WYMAGAŃ, O KTÓRYCH MOWA W ART. 74A UST. 2, STANOWIĄCE ZAŁĄCZNIK DO RAPORTU</w:t>
      </w:r>
    </w:p>
    <w:p w14:paraId="5C1D1867" w14:textId="61224F7D" w:rsidR="00606BDE" w:rsidRPr="00640BEC" w:rsidRDefault="00606BDE" w:rsidP="00372CF2">
      <w:pPr>
        <w:pStyle w:val="Nagwek1"/>
        <w:numPr>
          <w:ilvl w:val="0"/>
          <w:numId w:val="113"/>
        </w:numPr>
        <w:spacing w:line="276" w:lineRule="auto"/>
        <w:jc w:val="both"/>
        <w:rPr>
          <w:rFonts w:ascii="Corbel Light" w:hAnsi="Corbel Light"/>
          <w:sz w:val="24"/>
          <w:szCs w:val="24"/>
        </w:rPr>
      </w:pPr>
      <w:r w:rsidRPr="00640BEC">
        <w:rPr>
          <w:rFonts w:ascii="Corbel Light" w:hAnsi="Corbel Light"/>
          <w:b w:val="0"/>
          <w:bCs w:val="0"/>
          <w:sz w:val="24"/>
          <w:szCs w:val="24"/>
        </w:rPr>
        <w:t xml:space="preserve">Załącznik nr 5 - INNE DOKUMENTY NIEZBĘDNE DO UZYSKANIA DECYZJI </w:t>
      </w:r>
    </w:p>
    <w:p w14:paraId="24514512" w14:textId="0AA2A25B" w:rsidR="00BF65B5" w:rsidRPr="00640BEC" w:rsidRDefault="00BF65B5" w:rsidP="00BF65B5">
      <w:pPr>
        <w:pStyle w:val="Nagwek1"/>
        <w:spacing w:line="276" w:lineRule="auto"/>
        <w:ind w:left="720"/>
        <w:rPr>
          <w:rFonts w:ascii="Corbel Light" w:hAnsi="Corbel Light"/>
          <w:b w:val="0"/>
          <w:bCs w:val="0"/>
          <w:sz w:val="24"/>
          <w:szCs w:val="24"/>
        </w:rPr>
      </w:pPr>
    </w:p>
    <w:p w14:paraId="388E7593" w14:textId="77777777" w:rsidR="008B579B" w:rsidRPr="00640BEC" w:rsidRDefault="008B579B" w:rsidP="002A655B">
      <w:pPr>
        <w:pStyle w:val="Nagwek1"/>
        <w:spacing w:line="276" w:lineRule="auto"/>
        <w:rPr>
          <w:rFonts w:ascii="Corbel Light" w:hAnsi="Corbel Light"/>
          <w:b w:val="0"/>
          <w:bCs w:val="0"/>
          <w:sz w:val="24"/>
          <w:szCs w:val="24"/>
        </w:rPr>
      </w:pPr>
    </w:p>
    <w:p w14:paraId="02F85AFC" w14:textId="77777777" w:rsidR="008B579B" w:rsidRPr="00640BEC" w:rsidRDefault="008B579B" w:rsidP="00894B11">
      <w:pPr>
        <w:pStyle w:val="Nagwek1"/>
        <w:spacing w:line="276" w:lineRule="auto"/>
        <w:rPr>
          <w:rFonts w:ascii="Corbel Light" w:hAnsi="Corbel Light"/>
          <w:sz w:val="24"/>
          <w:szCs w:val="24"/>
        </w:rPr>
      </w:pPr>
    </w:p>
    <w:p w14:paraId="2776738D" w14:textId="77777777" w:rsidR="00007DE0" w:rsidRPr="00640BEC" w:rsidRDefault="00007DE0" w:rsidP="00894B11">
      <w:pPr>
        <w:pStyle w:val="Nagwek1"/>
        <w:spacing w:line="276" w:lineRule="auto"/>
        <w:rPr>
          <w:rFonts w:ascii="Corbel Light" w:hAnsi="Corbel Light"/>
          <w:sz w:val="24"/>
          <w:szCs w:val="24"/>
        </w:rPr>
      </w:pPr>
    </w:p>
    <w:p w14:paraId="3ABF31F2" w14:textId="77777777" w:rsidR="00007DE0" w:rsidRPr="00640BEC" w:rsidRDefault="00007DE0" w:rsidP="00894B11">
      <w:pPr>
        <w:pStyle w:val="Nagwek1"/>
        <w:spacing w:line="276" w:lineRule="auto"/>
        <w:rPr>
          <w:rFonts w:ascii="Corbel Light" w:hAnsi="Corbel Light"/>
          <w:sz w:val="24"/>
          <w:szCs w:val="24"/>
        </w:rPr>
      </w:pPr>
    </w:p>
    <w:p w14:paraId="1C51E305" w14:textId="77777777" w:rsidR="00007DE0" w:rsidRPr="00640BEC" w:rsidRDefault="00007DE0" w:rsidP="00894B11">
      <w:pPr>
        <w:pStyle w:val="Nagwek1"/>
        <w:spacing w:line="276" w:lineRule="auto"/>
        <w:rPr>
          <w:rFonts w:ascii="Corbel Light" w:hAnsi="Corbel Light"/>
          <w:sz w:val="24"/>
          <w:szCs w:val="24"/>
        </w:rPr>
      </w:pPr>
    </w:p>
    <w:p w14:paraId="57193BFA" w14:textId="77777777" w:rsidR="007E6AB0" w:rsidRPr="00640BEC" w:rsidRDefault="007E6AB0" w:rsidP="00894B11">
      <w:pPr>
        <w:pStyle w:val="Nagwek1"/>
        <w:spacing w:line="276" w:lineRule="auto"/>
        <w:rPr>
          <w:rFonts w:ascii="Corbel Light" w:hAnsi="Corbel Light"/>
          <w:sz w:val="24"/>
          <w:szCs w:val="24"/>
        </w:rPr>
      </w:pPr>
    </w:p>
    <w:p w14:paraId="7C948919" w14:textId="77777777" w:rsidR="007E6AB0" w:rsidRPr="00640BEC" w:rsidRDefault="007E6AB0" w:rsidP="00894B11">
      <w:pPr>
        <w:pStyle w:val="Nagwek1"/>
        <w:spacing w:line="276" w:lineRule="auto"/>
        <w:rPr>
          <w:rFonts w:ascii="Corbel Light" w:hAnsi="Corbel Light"/>
          <w:sz w:val="24"/>
          <w:szCs w:val="24"/>
        </w:rPr>
      </w:pPr>
    </w:p>
    <w:p w14:paraId="6EDDB420" w14:textId="77777777" w:rsidR="008B579B" w:rsidRPr="00640BEC" w:rsidRDefault="008B579B" w:rsidP="00894B11">
      <w:pPr>
        <w:pStyle w:val="Nagwek1"/>
        <w:spacing w:line="276" w:lineRule="auto"/>
        <w:rPr>
          <w:rFonts w:ascii="Corbel Light" w:hAnsi="Corbel Light"/>
          <w:sz w:val="24"/>
          <w:szCs w:val="24"/>
        </w:rPr>
      </w:pPr>
    </w:p>
    <w:p w14:paraId="62EE7CE9" w14:textId="77777777" w:rsidR="00D00696" w:rsidRPr="00640BEC" w:rsidRDefault="00D00696">
      <w:pPr>
        <w:rPr>
          <w:rFonts w:ascii="Corbel Light" w:eastAsia="Times New Roman" w:hAnsi="Corbel Light" w:cs="Times New Roman"/>
          <w:b/>
          <w:bCs/>
          <w:kern w:val="36"/>
          <w:sz w:val="24"/>
          <w:szCs w:val="24"/>
          <w:lang w:eastAsia="pl-PL"/>
          <w14:ligatures w14:val="none"/>
        </w:rPr>
      </w:pPr>
      <w:bookmarkStart w:id="0" w:name="_Toc161835407"/>
      <w:r w:rsidRPr="00640BEC">
        <w:rPr>
          <w:rFonts w:ascii="Corbel Light" w:hAnsi="Corbel Light"/>
          <w:sz w:val="24"/>
          <w:szCs w:val="24"/>
        </w:rPr>
        <w:br w:type="page"/>
      </w:r>
    </w:p>
    <w:p w14:paraId="521DC193" w14:textId="5EFB1F59" w:rsidR="00334E7A" w:rsidRPr="00640BEC" w:rsidRDefault="00334E7A" w:rsidP="00AE503A">
      <w:pPr>
        <w:pStyle w:val="Nagwek1"/>
        <w:spacing w:line="276" w:lineRule="auto"/>
        <w:jc w:val="both"/>
        <w:rPr>
          <w:rFonts w:ascii="Corbel Light" w:hAnsi="Corbel Light"/>
          <w:sz w:val="24"/>
          <w:szCs w:val="24"/>
        </w:rPr>
      </w:pPr>
      <w:r w:rsidRPr="00640BEC">
        <w:rPr>
          <w:rFonts w:ascii="Corbel Light" w:hAnsi="Corbel Light"/>
          <w:sz w:val="24"/>
          <w:szCs w:val="24"/>
        </w:rPr>
        <w:lastRenderedPageBreak/>
        <w:t>1. WPROWADZENIE</w:t>
      </w:r>
      <w:bookmarkEnd w:id="0"/>
    </w:p>
    <w:p w14:paraId="5A97F972" w14:textId="7142DB49" w:rsidR="00334E7A" w:rsidRPr="00640BEC" w:rsidRDefault="00334E7A" w:rsidP="00894B11">
      <w:pPr>
        <w:spacing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Niniejszy raport został opracowany zgodnie z wymogami art. 66 ustawy z dnia 3 października 2008 r. </w:t>
      </w:r>
      <w:r w:rsidRPr="00640BEC">
        <w:rPr>
          <w:rFonts w:ascii="Corbel Light" w:eastAsia="Times New Roman" w:hAnsi="Corbel Light" w:cs="Calibri"/>
          <w:i/>
          <w:iCs/>
          <w:kern w:val="0"/>
          <w:sz w:val="24"/>
          <w:szCs w:val="24"/>
          <w:lang w:eastAsia="pl-PL"/>
          <w14:ligatures w14:val="none"/>
        </w:rPr>
        <w:t>o udostępnianiu informacji o środowisku i jego ochronie, udziale społeczeństwa w ochronie środowiska oraz o</w:t>
      </w:r>
      <w:r w:rsidR="00E81D9B" w:rsidRPr="00640BEC">
        <w:rPr>
          <w:rFonts w:ascii="Corbel Light" w:eastAsia="Times New Roman" w:hAnsi="Corbel Light" w:cs="Calibri"/>
          <w:i/>
          <w:iCs/>
          <w:kern w:val="0"/>
          <w:sz w:val="24"/>
          <w:szCs w:val="24"/>
          <w:lang w:eastAsia="pl-PL"/>
          <w14:ligatures w14:val="none"/>
        </w:rPr>
        <w:t> </w:t>
      </w:r>
      <w:r w:rsidRPr="00640BEC">
        <w:rPr>
          <w:rFonts w:ascii="Corbel Light" w:eastAsia="Times New Roman" w:hAnsi="Corbel Light" w:cs="Calibri"/>
          <w:i/>
          <w:iCs/>
          <w:kern w:val="0"/>
          <w:sz w:val="24"/>
          <w:szCs w:val="24"/>
          <w:lang w:eastAsia="pl-PL"/>
          <w14:ligatures w14:val="none"/>
        </w:rPr>
        <w:t>ocenach oddziaływania na środowisko</w:t>
      </w:r>
      <w:r w:rsidRPr="00640BEC">
        <w:rPr>
          <w:rFonts w:ascii="Corbel Light" w:eastAsia="Times New Roman" w:hAnsi="Corbel Light" w:cs="Calibri"/>
          <w:kern w:val="0"/>
          <w:sz w:val="24"/>
          <w:szCs w:val="24"/>
          <w:lang w:eastAsia="pl-PL"/>
          <w14:ligatures w14:val="none"/>
        </w:rPr>
        <w:t xml:space="preserve"> (t.j. Dz.U. z 202</w:t>
      </w:r>
      <w:r w:rsidR="002235CA" w:rsidRPr="00640BEC">
        <w:rPr>
          <w:rFonts w:ascii="Corbel Light" w:eastAsia="Times New Roman" w:hAnsi="Corbel Light" w:cs="Calibri"/>
          <w:kern w:val="0"/>
          <w:sz w:val="24"/>
          <w:szCs w:val="24"/>
          <w:lang w:eastAsia="pl-PL"/>
          <w14:ligatures w14:val="none"/>
        </w:rPr>
        <w:t>4</w:t>
      </w:r>
      <w:r w:rsidRPr="00640BEC">
        <w:rPr>
          <w:rFonts w:ascii="Corbel Light" w:eastAsia="Times New Roman" w:hAnsi="Corbel Light" w:cs="Calibri"/>
          <w:kern w:val="0"/>
          <w:sz w:val="24"/>
          <w:szCs w:val="24"/>
          <w:lang w:eastAsia="pl-PL"/>
          <w14:ligatures w14:val="none"/>
        </w:rPr>
        <w:t xml:space="preserve"> r., poz. 1</w:t>
      </w:r>
      <w:r w:rsidR="002235CA" w:rsidRPr="00640BEC">
        <w:rPr>
          <w:rFonts w:ascii="Corbel Light" w:eastAsia="Times New Roman" w:hAnsi="Corbel Light" w:cs="Calibri"/>
          <w:kern w:val="0"/>
          <w:sz w:val="24"/>
          <w:szCs w:val="24"/>
          <w:lang w:eastAsia="pl-PL"/>
          <w14:ligatures w14:val="none"/>
        </w:rPr>
        <w:t>112</w:t>
      </w:r>
      <w:r w:rsidRPr="00640BEC">
        <w:rPr>
          <w:rFonts w:ascii="Corbel Light" w:eastAsia="Times New Roman" w:hAnsi="Corbel Light" w:cs="Calibri"/>
          <w:kern w:val="0"/>
          <w:sz w:val="24"/>
          <w:szCs w:val="24"/>
          <w:lang w:eastAsia="pl-PL"/>
          <w14:ligatures w14:val="none"/>
        </w:rPr>
        <w:t xml:space="preserve"> ). </w:t>
      </w:r>
    </w:p>
    <w:p w14:paraId="13496A7A" w14:textId="64C18C7B" w:rsidR="00334E7A" w:rsidRPr="00640BEC" w:rsidRDefault="00334E7A" w:rsidP="00894B11">
      <w:pPr>
        <w:spacing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Raport stanowi jeden z dokumentów niezbędnych do wydania ww. decyzji, którą Inwestor obowiązany jest uzyskać przed wystąpieniem o uzyskanie </w:t>
      </w:r>
      <w:r w:rsidR="002235CA" w:rsidRPr="00640BEC">
        <w:rPr>
          <w:rFonts w:ascii="Corbel Light" w:eastAsia="Times New Roman" w:hAnsi="Corbel Light" w:cs="Calibri"/>
          <w:kern w:val="0"/>
          <w:sz w:val="24"/>
          <w:szCs w:val="24"/>
          <w:lang w:eastAsia="pl-PL"/>
          <w14:ligatures w14:val="none"/>
        </w:rPr>
        <w:t>pozwolenia zintegrowanego</w:t>
      </w:r>
      <w:r w:rsidRPr="00640BEC">
        <w:rPr>
          <w:rFonts w:ascii="Corbel Light" w:eastAsia="Times New Roman" w:hAnsi="Corbel Light" w:cs="Calibri"/>
          <w:kern w:val="0"/>
          <w:sz w:val="24"/>
          <w:szCs w:val="24"/>
          <w:lang w:eastAsia="pl-PL"/>
          <w14:ligatures w14:val="none"/>
        </w:rPr>
        <w:t>.</w:t>
      </w:r>
      <w:r w:rsidRPr="00640BEC">
        <w:rPr>
          <w:rFonts w:ascii="Corbel Light" w:eastAsia="Times New Roman" w:hAnsi="Corbel Light" w:cs="Calibri"/>
          <w:b/>
          <w:bCs/>
          <w:kern w:val="0"/>
          <w:sz w:val="24"/>
          <w:szCs w:val="24"/>
          <w:lang w:eastAsia="pl-PL"/>
          <w14:ligatures w14:val="none"/>
        </w:rPr>
        <w:t> </w:t>
      </w:r>
    </w:p>
    <w:p w14:paraId="0286788E" w14:textId="77777777" w:rsidR="00334E7A" w:rsidRPr="00640BEC" w:rsidRDefault="00334E7A" w:rsidP="00894B11">
      <w:pPr>
        <w:spacing w:after="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Raport o oddziaływaniu przedsięwzięcia na środowisko zawiera następujące elementy:</w:t>
      </w:r>
    </w:p>
    <w:p w14:paraId="743684B1" w14:textId="77777777" w:rsidR="006664A8" w:rsidRPr="00640BEC" w:rsidRDefault="006664A8" w:rsidP="00894B11">
      <w:pPr>
        <w:spacing w:after="0" w:line="276" w:lineRule="auto"/>
        <w:jc w:val="both"/>
        <w:rPr>
          <w:rFonts w:ascii="Corbel Light" w:eastAsia="Times New Roman" w:hAnsi="Corbel Light" w:cs="Times New Roman"/>
          <w:kern w:val="0"/>
          <w:sz w:val="24"/>
          <w:szCs w:val="24"/>
          <w:lang w:eastAsia="pl-PL"/>
          <w14:ligatures w14:val="none"/>
        </w:rPr>
      </w:pPr>
    </w:p>
    <w:p w14:paraId="7BCB95D5" w14:textId="77777777" w:rsidR="00334E7A" w:rsidRPr="00640BEC" w:rsidRDefault="00334E7A" w:rsidP="00894B11">
      <w:pPr>
        <w:numPr>
          <w:ilvl w:val="0"/>
          <w:numId w:val="1"/>
        </w:numPr>
        <w:spacing w:after="0" w:line="276" w:lineRule="auto"/>
        <w:ind w:left="360"/>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opis planowanego przedsięwzięcia, a w szczególności:</w:t>
      </w:r>
    </w:p>
    <w:p w14:paraId="4C3FF9B4" w14:textId="18E0CE60" w:rsidR="00334E7A" w:rsidRPr="00640BEC" w:rsidRDefault="00334E7A" w:rsidP="00894B11">
      <w:pPr>
        <w:numPr>
          <w:ilvl w:val="1"/>
          <w:numId w:val="2"/>
        </w:numPr>
        <w:spacing w:after="0" w:line="276" w:lineRule="auto"/>
        <w:ind w:left="1080" w:right="27" w:hanging="360"/>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charakterystykę całego przedsięwzięcia i warunki użytkowania terenu w fazie </w:t>
      </w:r>
      <w:r w:rsidR="00F43DC1" w:rsidRPr="00640BEC">
        <w:rPr>
          <w:rFonts w:ascii="Corbel Light" w:eastAsia="Times New Roman" w:hAnsi="Corbel Light" w:cs="Calibri"/>
          <w:kern w:val="0"/>
          <w:sz w:val="24"/>
          <w:szCs w:val="24"/>
          <w:lang w:eastAsia="pl-PL"/>
          <w14:ligatures w14:val="none"/>
        </w:rPr>
        <w:t xml:space="preserve">realizacji i </w:t>
      </w:r>
      <w:r w:rsidRPr="00640BEC">
        <w:rPr>
          <w:rFonts w:ascii="Corbel Light" w:eastAsia="Times New Roman" w:hAnsi="Corbel Light" w:cs="Calibri"/>
          <w:kern w:val="0"/>
          <w:sz w:val="24"/>
          <w:szCs w:val="24"/>
          <w:lang w:eastAsia="pl-PL"/>
          <w14:ligatures w14:val="none"/>
        </w:rPr>
        <w:t>eksploatacji lub użytkowania, w tym w odniesieniu do obszarów szczególnego zagrożenia powodzią w rozumieniu art. 16 pkt 34 ustawy z dnia 20 lipca 2017 r. - Prawo wodne,</w:t>
      </w:r>
    </w:p>
    <w:p w14:paraId="4D5B3965" w14:textId="77777777" w:rsidR="00334E7A" w:rsidRPr="00640BEC" w:rsidRDefault="00334E7A" w:rsidP="00894B11">
      <w:pPr>
        <w:numPr>
          <w:ilvl w:val="1"/>
          <w:numId w:val="3"/>
        </w:numPr>
        <w:spacing w:after="0" w:line="276" w:lineRule="auto"/>
        <w:ind w:left="1080" w:right="27" w:hanging="360"/>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główne cechy charakterystyczne procesów technologicznych,</w:t>
      </w:r>
    </w:p>
    <w:p w14:paraId="3FB5AAB6" w14:textId="77777777" w:rsidR="00334E7A" w:rsidRPr="00640BEC" w:rsidRDefault="00334E7A" w:rsidP="00894B11">
      <w:pPr>
        <w:numPr>
          <w:ilvl w:val="1"/>
          <w:numId w:val="4"/>
        </w:numPr>
        <w:spacing w:after="0" w:line="276" w:lineRule="auto"/>
        <w:ind w:left="1080" w:right="27" w:hanging="360"/>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przewidywane rodzaje i ilości emisji, w tym odpadów, wynikające z funkcjonowania planowanego przedsięwzięcia,</w:t>
      </w:r>
    </w:p>
    <w:p w14:paraId="3762EBD9" w14:textId="77777777" w:rsidR="00334E7A" w:rsidRPr="00640BEC" w:rsidRDefault="00334E7A" w:rsidP="00894B11">
      <w:pPr>
        <w:numPr>
          <w:ilvl w:val="1"/>
          <w:numId w:val="5"/>
        </w:numPr>
        <w:spacing w:after="0" w:line="276" w:lineRule="auto"/>
        <w:ind w:left="1080" w:right="27" w:hanging="360"/>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informacje o różnorodności biologicznej, wykorzystywaniu zasobów naturalnych, w tym gleby, wody i powierzchni ziemi,</w:t>
      </w:r>
    </w:p>
    <w:p w14:paraId="68FEB49A" w14:textId="77777777" w:rsidR="00334E7A" w:rsidRPr="00640BEC" w:rsidRDefault="00334E7A" w:rsidP="00894B11">
      <w:pPr>
        <w:numPr>
          <w:ilvl w:val="1"/>
          <w:numId w:val="6"/>
        </w:numPr>
        <w:spacing w:after="0" w:line="276" w:lineRule="auto"/>
        <w:ind w:left="1080" w:right="27" w:hanging="360"/>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informacje o zapotrzebowaniu na energię i jej zużyciu,</w:t>
      </w:r>
    </w:p>
    <w:p w14:paraId="0E6370CF" w14:textId="77777777" w:rsidR="00334E7A" w:rsidRPr="00640BEC" w:rsidRDefault="00334E7A" w:rsidP="00894B11">
      <w:pPr>
        <w:numPr>
          <w:ilvl w:val="1"/>
          <w:numId w:val="7"/>
        </w:numPr>
        <w:spacing w:after="0" w:line="276" w:lineRule="auto"/>
        <w:ind w:left="1080" w:right="27" w:hanging="360"/>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informacje o pracach rozbiórkowych dotyczących przedsięwzięć mogących znacząco oddziaływać na środowisko,</w:t>
      </w:r>
    </w:p>
    <w:p w14:paraId="17EB6827" w14:textId="77777777" w:rsidR="00334E7A" w:rsidRPr="00640BEC" w:rsidRDefault="00334E7A" w:rsidP="00894B11">
      <w:pPr>
        <w:numPr>
          <w:ilvl w:val="1"/>
          <w:numId w:val="8"/>
        </w:numPr>
        <w:spacing w:after="0" w:line="276" w:lineRule="auto"/>
        <w:ind w:left="1080" w:right="27" w:hanging="360"/>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ocenione w oparciu o wiedzę naukową ryzyko wystąpienia poważnych awarii lub katastrof naturalnych i budowlanych, przy uwzględnieniu używanych substancji i stosowanych technologii, w tym ryzyko związane ze zmianą klimatu;</w:t>
      </w:r>
    </w:p>
    <w:p w14:paraId="4C09FC69" w14:textId="77777777" w:rsidR="00901435" w:rsidRPr="00640BEC" w:rsidRDefault="00901435" w:rsidP="00894B11">
      <w:pPr>
        <w:spacing w:after="0" w:line="276" w:lineRule="auto"/>
        <w:ind w:left="720" w:right="27"/>
        <w:jc w:val="both"/>
        <w:textAlignment w:val="baseline"/>
        <w:rPr>
          <w:rFonts w:ascii="Corbel Light" w:eastAsia="Times New Roman" w:hAnsi="Corbel Light" w:cs="Calibri"/>
          <w:kern w:val="0"/>
          <w:sz w:val="24"/>
          <w:szCs w:val="24"/>
          <w:lang w:eastAsia="pl-PL"/>
          <w14:ligatures w14:val="none"/>
        </w:rPr>
      </w:pPr>
    </w:p>
    <w:p w14:paraId="3D07676D" w14:textId="77777777" w:rsidR="00334E7A" w:rsidRPr="00640BEC" w:rsidRDefault="00334E7A" w:rsidP="00894B11">
      <w:pPr>
        <w:numPr>
          <w:ilvl w:val="0"/>
          <w:numId w:val="9"/>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opis elementów przyrodniczych środowiska objętych zakresem przewidywanego oddziaływania planowanego przedsięwzięcia na środowisko, w tym:</w:t>
      </w:r>
    </w:p>
    <w:p w14:paraId="60179078" w14:textId="77F869B6" w:rsidR="00334E7A" w:rsidRPr="00640BEC" w:rsidRDefault="00334E7A" w:rsidP="00A56356">
      <w:pPr>
        <w:pStyle w:val="Akapitzlist"/>
        <w:numPr>
          <w:ilvl w:val="0"/>
          <w:numId w:val="66"/>
        </w:numPr>
        <w:spacing w:line="276" w:lineRule="auto"/>
        <w:ind w:right="27"/>
        <w:jc w:val="both"/>
        <w:textAlignment w:val="baseline"/>
        <w:rPr>
          <w:rFonts w:ascii="Corbel Light" w:hAnsi="Corbel Light" w:cs="Calibri"/>
        </w:rPr>
      </w:pPr>
      <w:r w:rsidRPr="00640BEC">
        <w:rPr>
          <w:rFonts w:ascii="Corbel Light" w:hAnsi="Corbel Light" w:cs="Calibri"/>
        </w:rPr>
        <w:t>elementów środowiska objętych ochroną na podstawie ustawy z dnia 16 kwietnia 2004 r. o ochronie przyrody oraz korytarzy ekologicznych w rozumieniu tej ustawy, </w:t>
      </w:r>
    </w:p>
    <w:p w14:paraId="4BA39A8D" w14:textId="18B9E7C5" w:rsidR="00901435" w:rsidRPr="00640BEC" w:rsidRDefault="00334E7A" w:rsidP="00A56356">
      <w:pPr>
        <w:pStyle w:val="Akapitzlist"/>
        <w:numPr>
          <w:ilvl w:val="0"/>
          <w:numId w:val="66"/>
        </w:numPr>
        <w:spacing w:line="276" w:lineRule="auto"/>
        <w:ind w:right="27"/>
        <w:jc w:val="both"/>
        <w:textAlignment w:val="baseline"/>
        <w:rPr>
          <w:rFonts w:ascii="Corbel Light" w:hAnsi="Corbel Light" w:cs="Calibri"/>
        </w:rPr>
      </w:pPr>
      <w:r w:rsidRPr="00640BEC">
        <w:rPr>
          <w:rFonts w:ascii="Corbel Light" w:hAnsi="Corbel Light" w:cs="Calibri"/>
        </w:rPr>
        <w:t xml:space="preserve">właściwości </w:t>
      </w:r>
      <w:proofErr w:type="spellStart"/>
      <w:r w:rsidRPr="00640BEC">
        <w:rPr>
          <w:rFonts w:ascii="Corbel Light" w:hAnsi="Corbel Light" w:cs="Calibri"/>
        </w:rPr>
        <w:t>hydromorfologicznych</w:t>
      </w:r>
      <w:proofErr w:type="spellEnd"/>
      <w:r w:rsidRPr="00640BEC">
        <w:rPr>
          <w:rFonts w:ascii="Corbel Light" w:hAnsi="Corbel Light" w:cs="Calibri"/>
        </w:rPr>
        <w:t>, fizykochemicznych, biologicznych i chemicznych wód;</w:t>
      </w:r>
    </w:p>
    <w:p w14:paraId="4347EA0B" w14:textId="77777777" w:rsidR="00901435" w:rsidRPr="00640BEC" w:rsidRDefault="00901435" w:rsidP="00894B11">
      <w:pPr>
        <w:pStyle w:val="Akapitzlist"/>
        <w:spacing w:line="276" w:lineRule="auto"/>
        <w:ind w:right="27"/>
        <w:jc w:val="both"/>
        <w:textAlignment w:val="baseline"/>
        <w:rPr>
          <w:rFonts w:ascii="Corbel Light" w:hAnsi="Corbel Light" w:cs="Calibri"/>
        </w:rPr>
      </w:pPr>
    </w:p>
    <w:p w14:paraId="545C7B5A" w14:textId="7390DB9F" w:rsidR="00334E7A" w:rsidRPr="00640BEC" w:rsidRDefault="00334E7A" w:rsidP="00A56356">
      <w:pPr>
        <w:numPr>
          <w:ilvl w:val="0"/>
          <w:numId w:val="10"/>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wyniki inwentaryzacji przyrodniczej, przez którą rozumie się zbiór badań terenowych przeprowadzonych na potrzeby scharakteryzowania elementów środowiska przyrodniczego, jeżeli została przeprowadzona, wraz z opisem zastosowanej metodyki; wyniki inwentaryzacji przyrodniczej wraz z</w:t>
      </w:r>
      <w:r w:rsidR="00E81D9B" w:rsidRPr="00640BEC">
        <w:rPr>
          <w:rFonts w:ascii="Corbel Light" w:eastAsia="Times New Roman" w:hAnsi="Corbel Light" w:cs="Calibri"/>
          <w:kern w:val="0"/>
          <w:sz w:val="24"/>
          <w:szCs w:val="24"/>
          <w:lang w:eastAsia="pl-PL"/>
          <w14:ligatures w14:val="none"/>
        </w:rPr>
        <w:t> </w:t>
      </w:r>
      <w:r w:rsidRPr="00640BEC">
        <w:rPr>
          <w:rFonts w:ascii="Corbel Light" w:eastAsia="Times New Roman" w:hAnsi="Corbel Light" w:cs="Calibri"/>
          <w:kern w:val="0"/>
          <w:sz w:val="24"/>
          <w:szCs w:val="24"/>
          <w:lang w:eastAsia="pl-PL"/>
          <w14:ligatures w14:val="none"/>
        </w:rPr>
        <w:t>opisem metodyki stanowią załącznik do raportu;</w:t>
      </w:r>
    </w:p>
    <w:p w14:paraId="17D9FC89" w14:textId="77777777" w:rsidR="00901435" w:rsidRPr="00640BEC" w:rsidRDefault="00901435" w:rsidP="00894B11">
      <w:pPr>
        <w:spacing w:after="0" w:line="276" w:lineRule="auto"/>
        <w:jc w:val="both"/>
        <w:textAlignment w:val="baseline"/>
        <w:rPr>
          <w:rFonts w:ascii="Corbel Light" w:eastAsia="Times New Roman" w:hAnsi="Corbel Light" w:cs="Calibri"/>
          <w:kern w:val="0"/>
          <w:sz w:val="24"/>
          <w:szCs w:val="24"/>
          <w:lang w:eastAsia="pl-PL"/>
          <w14:ligatures w14:val="none"/>
        </w:rPr>
      </w:pPr>
    </w:p>
    <w:p w14:paraId="7AF514D2" w14:textId="77777777" w:rsidR="00334E7A" w:rsidRPr="00640BEC" w:rsidRDefault="00334E7A" w:rsidP="00A56356">
      <w:pPr>
        <w:numPr>
          <w:ilvl w:val="0"/>
          <w:numId w:val="11"/>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inne dane, na podstawie których dokonano opisu elementów przyrodniczych;</w:t>
      </w:r>
    </w:p>
    <w:p w14:paraId="16845ADE" w14:textId="77777777" w:rsidR="00901435" w:rsidRPr="00640BEC" w:rsidRDefault="00901435" w:rsidP="00894B11">
      <w:pPr>
        <w:spacing w:after="0" w:line="276" w:lineRule="auto"/>
        <w:jc w:val="both"/>
        <w:textAlignment w:val="baseline"/>
        <w:rPr>
          <w:rFonts w:ascii="Corbel Light" w:eastAsia="Times New Roman" w:hAnsi="Corbel Light" w:cs="Calibri"/>
          <w:kern w:val="0"/>
          <w:sz w:val="24"/>
          <w:szCs w:val="24"/>
          <w:lang w:eastAsia="pl-PL"/>
          <w14:ligatures w14:val="none"/>
        </w:rPr>
      </w:pPr>
    </w:p>
    <w:p w14:paraId="272CA710" w14:textId="77777777" w:rsidR="00334E7A" w:rsidRPr="00640BEC" w:rsidRDefault="00334E7A" w:rsidP="00A56356">
      <w:pPr>
        <w:numPr>
          <w:ilvl w:val="0"/>
          <w:numId w:val="12"/>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lastRenderedPageBreak/>
        <w:t>opis istniejących w sąsiedztwie lub w bezpośrednim zasięgu oddziaływania planowanego przedsięwzięcia zabytków chronionych na podstawie przepisów o ochronie zabytków i opiece nad zabytkami;</w:t>
      </w:r>
    </w:p>
    <w:p w14:paraId="573F2750" w14:textId="77777777" w:rsidR="00901435" w:rsidRPr="00640BEC" w:rsidRDefault="00901435" w:rsidP="00894B11">
      <w:pPr>
        <w:spacing w:after="0" w:line="276" w:lineRule="auto"/>
        <w:jc w:val="both"/>
        <w:textAlignment w:val="baseline"/>
        <w:rPr>
          <w:rFonts w:ascii="Corbel Light" w:eastAsia="Times New Roman" w:hAnsi="Corbel Light" w:cs="Calibri"/>
          <w:kern w:val="0"/>
          <w:sz w:val="24"/>
          <w:szCs w:val="24"/>
          <w:lang w:eastAsia="pl-PL"/>
          <w14:ligatures w14:val="none"/>
        </w:rPr>
      </w:pPr>
    </w:p>
    <w:p w14:paraId="7711E481" w14:textId="77777777" w:rsidR="00334E7A" w:rsidRPr="00640BEC" w:rsidRDefault="00334E7A" w:rsidP="00A56356">
      <w:pPr>
        <w:numPr>
          <w:ilvl w:val="0"/>
          <w:numId w:val="13"/>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opis krajobrazu, w którym dane przedsięwzięcie ma być zlokalizowane;</w:t>
      </w:r>
    </w:p>
    <w:p w14:paraId="601421A7" w14:textId="77777777" w:rsidR="00901435" w:rsidRPr="00640BEC" w:rsidRDefault="00901435" w:rsidP="00894B11">
      <w:pPr>
        <w:spacing w:after="0" w:line="276" w:lineRule="auto"/>
        <w:jc w:val="both"/>
        <w:textAlignment w:val="baseline"/>
        <w:rPr>
          <w:rFonts w:ascii="Corbel Light" w:eastAsia="Times New Roman" w:hAnsi="Corbel Light" w:cs="Calibri"/>
          <w:kern w:val="0"/>
          <w:sz w:val="24"/>
          <w:szCs w:val="24"/>
          <w:lang w:eastAsia="pl-PL"/>
          <w14:ligatures w14:val="none"/>
        </w:rPr>
      </w:pPr>
    </w:p>
    <w:p w14:paraId="047824F3" w14:textId="77777777" w:rsidR="00334E7A" w:rsidRPr="00640BEC" w:rsidRDefault="00334E7A" w:rsidP="00A56356">
      <w:pPr>
        <w:numPr>
          <w:ilvl w:val="0"/>
          <w:numId w:val="14"/>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informacje na temat powiązań z innymi przedsięwzięciami, w szczególności kumulowania się oddziaływań przedsięwzięć realizowanych, zrealizowanych lub planowanych, dla których wydano decyzję o środowiskowych uwarunkowaniach, znajdujących się na terenie, na którym planuje się realizację przedsięwzięcia, oraz w obszarze oddziaływania przedsięwzięcia lub których oddziaływania mieszczą się w obszarze oddziaływania planowanego przedsięwzięcia- w zakresie, w jakim ich oddziaływania mogą prowadzić do skumulowania oddziaływań z planowanym przedsięwzięciem;</w:t>
      </w:r>
    </w:p>
    <w:p w14:paraId="29C1E09F" w14:textId="77777777" w:rsidR="006664A8" w:rsidRPr="00640BEC" w:rsidRDefault="006664A8" w:rsidP="006664A8">
      <w:pPr>
        <w:spacing w:after="0" w:line="276" w:lineRule="auto"/>
        <w:jc w:val="both"/>
        <w:textAlignment w:val="baseline"/>
        <w:rPr>
          <w:rFonts w:ascii="Corbel Light" w:eastAsia="Times New Roman" w:hAnsi="Corbel Light" w:cs="Calibri"/>
          <w:kern w:val="0"/>
          <w:sz w:val="24"/>
          <w:szCs w:val="24"/>
          <w:lang w:eastAsia="pl-PL"/>
          <w14:ligatures w14:val="none"/>
        </w:rPr>
      </w:pPr>
    </w:p>
    <w:p w14:paraId="102E29F7" w14:textId="77777777" w:rsidR="00334E7A" w:rsidRPr="00640BEC" w:rsidRDefault="00334E7A" w:rsidP="00A56356">
      <w:pPr>
        <w:numPr>
          <w:ilvl w:val="0"/>
          <w:numId w:val="15"/>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opis przewidywanych skutków dla środowiska w przypadku nie podejmowania przedsięwzięcia, uwzględniający dostępne informacje o środowisku oraz wiedzę naukową;</w:t>
      </w:r>
    </w:p>
    <w:p w14:paraId="042AC06F" w14:textId="77777777" w:rsidR="00901435" w:rsidRPr="00640BEC" w:rsidRDefault="00901435" w:rsidP="00894B11">
      <w:pPr>
        <w:spacing w:after="0" w:line="276" w:lineRule="auto"/>
        <w:jc w:val="both"/>
        <w:textAlignment w:val="baseline"/>
        <w:rPr>
          <w:rFonts w:ascii="Corbel Light" w:eastAsia="Times New Roman" w:hAnsi="Corbel Light" w:cs="Calibri"/>
          <w:kern w:val="0"/>
          <w:sz w:val="24"/>
          <w:szCs w:val="24"/>
          <w:lang w:eastAsia="pl-PL"/>
          <w14:ligatures w14:val="none"/>
        </w:rPr>
      </w:pPr>
    </w:p>
    <w:p w14:paraId="560C983C" w14:textId="4BE4719C" w:rsidR="00334E7A" w:rsidRPr="00640BEC" w:rsidRDefault="00334E7A" w:rsidP="00A56356">
      <w:pPr>
        <w:numPr>
          <w:ilvl w:val="0"/>
          <w:numId w:val="16"/>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opis wariantów </w:t>
      </w:r>
      <w:r w:rsidR="00F43DC1" w:rsidRPr="00640BEC">
        <w:rPr>
          <w:rFonts w:ascii="Corbel Light" w:eastAsia="Times New Roman" w:hAnsi="Corbel Light" w:cs="Calibri"/>
          <w:kern w:val="0"/>
          <w:sz w:val="24"/>
          <w:szCs w:val="24"/>
          <w:lang w:eastAsia="pl-PL"/>
          <w14:ligatures w14:val="none"/>
        </w:rPr>
        <w:t xml:space="preserve">przedsięwzięcia </w:t>
      </w:r>
      <w:r w:rsidRPr="00640BEC">
        <w:rPr>
          <w:rFonts w:ascii="Corbel Light" w:eastAsia="Times New Roman" w:hAnsi="Corbel Light" w:cs="Calibri"/>
          <w:kern w:val="0"/>
          <w:sz w:val="24"/>
          <w:szCs w:val="24"/>
          <w:lang w:eastAsia="pl-PL"/>
          <w14:ligatures w14:val="none"/>
        </w:rPr>
        <w:t>uwzględniający szczególne cechy przedsięwzięcia lub jego oddziaływania, w tym:</w:t>
      </w:r>
    </w:p>
    <w:p w14:paraId="3C3915C8" w14:textId="77777777" w:rsidR="00334E7A" w:rsidRPr="00640BEC" w:rsidRDefault="00334E7A" w:rsidP="00A56356">
      <w:pPr>
        <w:numPr>
          <w:ilvl w:val="0"/>
          <w:numId w:val="17"/>
        </w:numPr>
        <w:spacing w:after="0" w:line="276" w:lineRule="auto"/>
        <w:ind w:right="27"/>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wariantu proponowanego przez wnioskodawcę oraz racjonalnego wariantu alternatywnego,</w:t>
      </w:r>
    </w:p>
    <w:p w14:paraId="75056747" w14:textId="77777777" w:rsidR="00334E7A" w:rsidRPr="00640BEC" w:rsidRDefault="00334E7A" w:rsidP="00A56356">
      <w:pPr>
        <w:numPr>
          <w:ilvl w:val="0"/>
          <w:numId w:val="18"/>
        </w:numPr>
        <w:spacing w:after="0" w:line="276" w:lineRule="auto"/>
        <w:ind w:right="27"/>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racjonalnego wariantu najkorzystniejszego dla środowiska </w:t>
      </w:r>
    </w:p>
    <w:p w14:paraId="6B5815E3" w14:textId="77777777" w:rsidR="00334E7A" w:rsidRPr="00640BEC" w:rsidRDefault="00334E7A" w:rsidP="00894B11">
      <w:pPr>
        <w:spacing w:after="0" w:line="276" w:lineRule="auto"/>
        <w:ind w:left="330" w:right="27"/>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wraz z uzasadnieniem ich wyboru;</w:t>
      </w:r>
    </w:p>
    <w:p w14:paraId="65A820CC" w14:textId="77777777" w:rsidR="00901435" w:rsidRPr="00640BEC" w:rsidRDefault="00901435" w:rsidP="00894B11">
      <w:pPr>
        <w:spacing w:after="0" w:line="276" w:lineRule="auto"/>
        <w:ind w:right="27"/>
        <w:jc w:val="both"/>
        <w:rPr>
          <w:rFonts w:ascii="Corbel Light" w:eastAsia="Times New Roman" w:hAnsi="Corbel Light" w:cs="Times New Roman"/>
          <w:kern w:val="0"/>
          <w:sz w:val="24"/>
          <w:szCs w:val="24"/>
          <w:lang w:eastAsia="pl-PL"/>
          <w14:ligatures w14:val="none"/>
        </w:rPr>
      </w:pPr>
    </w:p>
    <w:p w14:paraId="2D4C927D" w14:textId="3EC56866" w:rsidR="00334E7A" w:rsidRPr="00640BEC" w:rsidRDefault="00334E7A" w:rsidP="00A56356">
      <w:pPr>
        <w:numPr>
          <w:ilvl w:val="0"/>
          <w:numId w:val="19"/>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określenie przewidywanego oddziaływania analizowanych wariantów na środowisko, w tym również w przypadku wystąpienia poważnej awarii przemysłowej i katastrofy naturalnej i budowlanej, na klimat, w tym emisje gazów cieplarnianych i oddziaływania istotne z punktu widzenia dostosowania do zmian klimatu, a także możliwego transgranicznego oddziaływania na środowisko, a w przypadku drogi w transeuropejskiej sieci drogowej, także wpływu planowanej drogi na bezpieczeństwo ruchu drogowego;</w:t>
      </w:r>
    </w:p>
    <w:p w14:paraId="3EC4A091" w14:textId="77777777" w:rsidR="00901435" w:rsidRPr="00640BEC" w:rsidRDefault="00901435" w:rsidP="00894B11">
      <w:pPr>
        <w:spacing w:after="0" w:line="276" w:lineRule="auto"/>
        <w:jc w:val="both"/>
        <w:textAlignment w:val="baseline"/>
        <w:rPr>
          <w:rFonts w:ascii="Corbel Light" w:eastAsia="Times New Roman" w:hAnsi="Corbel Light" w:cs="Calibri"/>
          <w:kern w:val="0"/>
          <w:sz w:val="24"/>
          <w:szCs w:val="24"/>
          <w:lang w:eastAsia="pl-PL"/>
          <w14:ligatures w14:val="none"/>
        </w:rPr>
      </w:pPr>
    </w:p>
    <w:p w14:paraId="6D9C83F9" w14:textId="77777777" w:rsidR="00334E7A" w:rsidRPr="00640BEC" w:rsidRDefault="00334E7A" w:rsidP="00A56356">
      <w:pPr>
        <w:numPr>
          <w:ilvl w:val="0"/>
          <w:numId w:val="20"/>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porównanie oddziaływań analizowanych wariantów na:</w:t>
      </w:r>
    </w:p>
    <w:p w14:paraId="287FDB00" w14:textId="77777777" w:rsidR="00334E7A" w:rsidRPr="00640BEC" w:rsidRDefault="00334E7A" w:rsidP="00A56356">
      <w:pPr>
        <w:numPr>
          <w:ilvl w:val="0"/>
          <w:numId w:val="21"/>
        </w:numPr>
        <w:spacing w:after="0" w:line="276" w:lineRule="auto"/>
        <w:ind w:right="231"/>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ludzi, rośliny, zwierzęta, grzyby i siedliska przyrodnicze, wodę i powietrze</w:t>
      </w:r>
    </w:p>
    <w:p w14:paraId="4C014612" w14:textId="77777777" w:rsidR="00334E7A" w:rsidRPr="00640BEC" w:rsidRDefault="00334E7A" w:rsidP="00A56356">
      <w:pPr>
        <w:numPr>
          <w:ilvl w:val="0"/>
          <w:numId w:val="22"/>
        </w:numPr>
        <w:spacing w:after="0" w:line="276" w:lineRule="auto"/>
        <w:ind w:right="231"/>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powierzchnię ziemi, z uwzględnieniem ruchów masowych ziemi, i krajobraz, </w:t>
      </w:r>
    </w:p>
    <w:p w14:paraId="67EA0DC8" w14:textId="77777777" w:rsidR="00334E7A" w:rsidRPr="00640BEC" w:rsidRDefault="00334E7A" w:rsidP="00A56356">
      <w:pPr>
        <w:numPr>
          <w:ilvl w:val="0"/>
          <w:numId w:val="23"/>
        </w:numPr>
        <w:spacing w:after="0" w:line="276" w:lineRule="auto"/>
        <w:ind w:right="231"/>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dobra materialne,</w:t>
      </w:r>
    </w:p>
    <w:p w14:paraId="191FAB6B" w14:textId="77777777" w:rsidR="00334E7A" w:rsidRPr="00640BEC" w:rsidRDefault="00334E7A" w:rsidP="00A56356">
      <w:pPr>
        <w:numPr>
          <w:ilvl w:val="0"/>
          <w:numId w:val="24"/>
        </w:numPr>
        <w:spacing w:after="0" w:line="276" w:lineRule="auto"/>
        <w:ind w:right="231"/>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zabytki i krajobraz kulturowy, objęte istniejącą dokumentacją, w szczególności rejestrem lub ewidencją zabytków,</w:t>
      </w:r>
    </w:p>
    <w:p w14:paraId="6EFFE1B7" w14:textId="77777777" w:rsidR="00334E7A" w:rsidRPr="00640BEC" w:rsidRDefault="00334E7A" w:rsidP="00A56356">
      <w:pPr>
        <w:numPr>
          <w:ilvl w:val="0"/>
          <w:numId w:val="25"/>
        </w:numPr>
        <w:spacing w:after="0" w:line="276" w:lineRule="auto"/>
        <w:ind w:right="231"/>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formy ochrony przyrody, o których mowa w art. 6 ust. 1 ustawy z dnia 16 kwietnia </w:t>
      </w:r>
      <w:r w:rsidRPr="00640BEC">
        <w:rPr>
          <w:rFonts w:ascii="Corbel Light" w:eastAsia="Times New Roman" w:hAnsi="Corbel Light" w:cs="Calibri"/>
          <w:kern w:val="0"/>
          <w:sz w:val="24"/>
          <w:szCs w:val="24"/>
          <w:lang w:eastAsia="pl-PL"/>
          <w14:ligatures w14:val="none"/>
        </w:rPr>
        <w:br/>
        <w:t>2004 r. o ochronie przyrody, w tym na cele i przedmiot ochrony obszarów Natura 2000, oraz ciągłość łączących je korytarzy ekologicznych,</w:t>
      </w:r>
    </w:p>
    <w:p w14:paraId="69830C02" w14:textId="286EC9DD" w:rsidR="00334E7A" w:rsidRPr="00640BEC" w:rsidRDefault="00334E7A" w:rsidP="00A56356">
      <w:pPr>
        <w:numPr>
          <w:ilvl w:val="0"/>
          <w:numId w:val="26"/>
        </w:numPr>
        <w:spacing w:after="0" w:line="276" w:lineRule="auto"/>
        <w:ind w:right="231"/>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lastRenderedPageBreak/>
        <w:t> elementy wymienione w art. 68 ust. 2 pkt 2 lit. b, jeżeli zostały uwzględnione w raporcie</w:t>
      </w:r>
      <w:r w:rsidR="00901435" w:rsidRPr="00640BEC">
        <w:rPr>
          <w:rFonts w:ascii="Corbel Light" w:eastAsia="Times New Roman" w:hAnsi="Corbel Light" w:cs="Calibri"/>
          <w:kern w:val="0"/>
          <w:sz w:val="24"/>
          <w:szCs w:val="24"/>
          <w:lang w:eastAsia="pl-PL"/>
          <w14:ligatures w14:val="none"/>
        </w:rPr>
        <w:t xml:space="preserve"> </w:t>
      </w:r>
      <w:r w:rsidRPr="00640BEC">
        <w:rPr>
          <w:rFonts w:ascii="Corbel Light" w:eastAsia="Times New Roman" w:hAnsi="Corbel Light" w:cs="Calibri"/>
          <w:kern w:val="0"/>
          <w:sz w:val="24"/>
          <w:szCs w:val="24"/>
          <w:lang w:eastAsia="pl-PL"/>
          <w14:ligatures w14:val="none"/>
        </w:rPr>
        <w:t>o oddziaływaniu przedsięwzięcia na środowisko lub jeżeli są wymagane przez właściwy organ,</w:t>
      </w:r>
    </w:p>
    <w:p w14:paraId="6370A388" w14:textId="77777777" w:rsidR="00334E7A" w:rsidRPr="00640BEC" w:rsidRDefault="00334E7A" w:rsidP="00A56356">
      <w:pPr>
        <w:numPr>
          <w:ilvl w:val="0"/>
          <w:numId w:val="27"/>
        </w:numPr>
        <w:spacing w:after="0" w:line="276" w:lineRule="auto"/>
        <w:ind w:right="231"/>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wzajemne oddziaływanie między elementami, o których mowa w lit. a-f;</w:t>
      </w:r>
    </w:p>
    <w:p w14:paraId="6B9CF873" w14:textId="77777777" w:rsidR="00901435" w:rsidRPr="00640BEC" w:rsidRDefault="00901435" w:rsidP="00894B11">
      <w:pPr>
        <w:spacing w:after="0" w:line="276" w:lineRule="auto"/>
        <w:ind w:right="231"/>
        <w:jc w:val="both"/>
        <w:textAlignment w:val="baseline"/>
        <w:rPr>
          <w:rFonts w:ascii="Corbel Light" w:eastAsia="Times New Roman" w:hAnsi="Corbel Light" w:cs="Calibri"/>
          <w:kern w:val="0"/>
          <w:sz w:val="24"/>
          <w:szCs w:val="24"/>
          <w:lang w:eastAsia="pl-PL"/>
          <w14:ligatures w14:val="none"/>
        </w:rPr>
      </w:pPr>
    </w:p>
    <w:p w14:paraId="733E8D71" w14:textId="37442F9A" w:rsidR="00334E7A" w:rsidRPr="00640BEC" w:rsidRDefault="00334E7A" w:rsidP="00A56356">
      <w:pPr>
        <w:numPr>
          <w:ilvl w:val="0"/>
          <w:numId w:val="28"/>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uzasadnienie proponowanego przez wnioskodawcę wariantu, z uwzględnieniem informacji, o których mowa w pkt. 10 i 11;</w:t>
      </w:r>
    </w:p>
    <w:p w14:paraId="59806A5D" w14:textId="77777777" w:rsidR="00901435" w:rsidRPr="00640BEC" w:rsidRDefault="00901435" w:rsidP="00894B11">
      <w:pPr>
        <w:spacing w:after="0" w:line="276" w:lineRule="auto"/>
        <w:jc w:val="both"/>
        <w:textAlignment w:val="baseline"/>
        <w:rPr>
          <w:rFonts w:ascii="Corbel Light" w:eastAsia="Times New Roman" w:hAnsi="Corbel Light" w:cs="Calibri"/>
          <w:kern w:val="0"/>
          <w:sz w:val="24"/>
          <w:szCs w:val="24"/>
          <w:lang w:eastAsia="pl-PL"/>
          <w14:ligatures w14:val="none"/>
        </w:rPr>
      </w:pPr>
    </w:p>
    <w:p w14:paraId="41C51D9D" w14:textId="77777777" w:rsidR="00334E7A" w:rsidRPr="00640BEC" w:rsidRDefault="00334E7A" w:rsidP="00A56356">
      <w:pPr>
        <w:numPr>
          <w:ilvl w:val="0"/>
          <w:numId w:val="29"/>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opis metod prognozowania zastosowanych przez wnioskodawcę oraz opis przewidywanych znaczących oddziaływań planowanego przedsięwzięcia na środowisko, obejmujący bezpośrednie, pośrednie, wtórne, skumulowane, krótko-, średnio- i długoterminowe, stałe i chwilowe oddziaływania na środowisko, wynikające z:</w:t>
      </w:r>
    </w:p>
    <w:p w14:paraId="420DE9B9" w14:textId="77777777" w:rsidR="00334E7A" w:rsidRPr="00640BEC" w:rsidRDefault="00334E7A" w:rsidP="00A56356">
      <w:pPr>
        <w:numPr>
          <w:ilvl w:val="0"/>
          <w:numId w:val="30"/>
        </w:numPr>
        <w:spacing w:after="0" w:line="276" w:lineRule="auto"/>
        <w:ind w:right="28"/>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istnienia przedsięwzięcia,</w:t>
      </w:r>
    </w:p>
    <w:p w14:paraId="2ACC484F" w14:textId="77777777" w:rsidR="00334E7A" w:rsidRPr="00640BEC" w:rsidRDefault="00334E7A" w:rsidP="00A56356">
      <w:pPr>
        <w:numPr>
          <w:ilvl w:val="0"/>
          <w:numId w:val="31"/>
        </w:numPr>
        <w:spacing w:after="0" w:line="276" w:lineRule="auto"/>
        <w:ind w:right="28"/>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wykorzystywania zasobów środowiska,</w:t>
      </w:r>
    </w:p>
    <w:p w14:paraId="79FEB9F7" w14:textId="77777777" w:rsidR="00334E7A" w:rsidRPr="00640BEC" w:rsidRDefault="00334E7A" w:rsidP="00A56356">
      <w:pPr>
        <w:numPr>
          <w:ilvl w:val="0"/>
          <w:numId w:val="32"/>
        </w:numPr>
        <w:spacing w:after="0" w:line="276" w:lineRule="auto"/>
        <w:ind w:right="28"/>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emisji;</w:t>
      </w:r>
    </w:p>
    <w:p w14:paraId="189FC13B" w14:textId="77777777" w:rsidR="00901435" w:rsidRPr="00640BEC" w:rsidRDefault="00901435" w:rsidP="00894B11">
      <w:pPr>
        <w:spacing w:after="0" w:line="276" w:lineRule="auto"/>
        <w:ind w:right="28"/>
        <w:jc w:val="both"/>
        <w:textAlignment w:val="baseline"/>
        <w:rPr>
          <w:rFonts w:ascii="Corbel Light" w:eastAsia="Times New Roman" w:hAnsi="Corbel Light" w:cs="Calibri"/>
          <w:kern w:val="0"/>
          <w:sz w:val="24"/>
          <w:szCs w:val="24"/>
          <w:lang w:eastAsia="pl-PL"/>
          <w14:ligatures w14:val="none"/>
        </w:rPr>
      </w:pPr>
    </w:p>
    <w:p w14:paraId="3C312C92" w14:textId="77777777" w:rsidR="00334E7A" w:rsidRPr="00640BEC" w:rsidRDefault="00334E7A" w:rsidP="00A56356">
      <w:pPr>
        <w:numPr>
          <w:ilvl w:val="0"/>
          <w:numId w:val="33"/>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opis przewidywanych działań mających na celu unikanie, zapobieganie, ograniczanie lub kompensację przyrodniczą negatywnych oddziaływań na środowisko, w szczególności na formy ochrony przyrody, o których mowa w art. 6 ust. 1 ustawy z dnia 16 kwietnia 2004 r. o ochronie przyrody, w tym na cele i przedmiot ochrony obszaru Natura 2000, oraz ciągłość łączących je korytarzy ekologicznych, wraz z oceną ich skuteczności odpowiednio na etapach realizacji, eksploatacji i likwidacji przedsięwzięcia;</w:t>
      </w:r>
    </w:p>
    <w:p w14:paraId="6AA3E4BA" w14:textId="77777777" w:rsidR="00901435" w:rsidRPr="00640BEC" w:rsidRDefault="00901435" w:rsidP="00894B11">
      <w:pPr>
        <w:spacing w:after="0" w:line="276" w:lineRule="auto"/>
        <w:jc w:val="both"/>
        <w:textAlignment w:val="baseline"/>
        <w:rPr>
          <w:rFonts w:ascii="Corbel Light" w:eastAsia="Times New Roman" w:hAnsi="Corbel Light" w:cs="Calibri"/>
          <w:kern w:val="0"/>
          <w:sz w:val="24"/>
          <w:szCs w:val="24"/>
          <w:lang w:eastAsia="pl-PL"/>
          <w14:ligatures w14:val="none"/>
        </w:rPr>
      </w:pPr>
    </w:p>
    <w:p w14:paraId="4587AFFC" w14:textId="77777777" w:rsidR="00334E7A" w:rsidRPr="00640BEC" w:rsidRDefault="00334E7A" w:rsidP="00A56356">
      <w:pPr>
        <w:numPr>
          <w:ilvl w:val="0"/>
          <w:numId w:val="34"/>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jeżeli planowane przedsięwzięcie jest związane z użyciem instalacji, porównanie proponowanej technologii z technologią spełniającą wymagania, o których mowa w art. 143 ustawy z dnia 27 kwietnia 2001 r. – Prawo ochrony środowiska;</w:t>
      </w:r>
    </w:p>
    <w:p w14:paraId="5F33CF34" w14:textId="285598CE" w:rsidR="00901435" w:rsidRPr="00640BEC" w:rsidRDefault="00334E7A" w:rsidP="00A56356">
      <w:pPr>
        <w:numPr>
          <w:ilvl w:val="0"/>
          <w:numId w:val="35"/>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odniesienie się do celów środowiskowych wynikających z dokumentów strategicznych istotnych z punktu widzenia realizacji przedsięwzięcia;</w:t>
      </w:r>
    </w:p>
    <w:p w14:paraId="39F62357" w14:textId="77777777" w:rsidR="00901435" w:rsidRPr="00640BEC" w:rsidRDefault="00901435" w:rsidP="00894B11">
      <w:pPr>
        <w:spacing w:after="0" w:line="276" w:lineRule="auto"/>
        <w:jc w:val="both"/>
        <w:textAlignment w:val="baseline"/>
        <w:rPr>
          <w:rFonts w:ascii="Corbel Light" w:eastAsia="Times New Roman" w:hAnsi="Corbel Light" w:cs="Calibri"/>
          <w:kern w:val="0"/>
          <w:sz w:val="24"/>
          <w:szCs w:val="24"/>
          <w:lang w:eastAsia="pl-PL"/>
          <w14:ligatures w14:val="none"/>
        </w:rPr>
      </w:pPr>
    </w:p>
    <w:p w14:paraId="5904CF21" w14:textId="4896462C" w:rsidR="00901435" w:rsidRPr="00640BEC" w:rsidRDefault="00334E7A" w:rsidP="00A56356">
      <w:pPr>
        <w:pStyle w:val="Akapitzlist"/>
        <w:numPr>
          <w:ilvl w:val="0"/>
          <w:numId w:val="35"/>
        </w:numPr>
        <w:spacing w:line="276" w:lineRule="auto"/>
        <w:jc w:val="both"/>
        <w:textAlignment w:val="baseline"/>
        <w:rPr>
          <w:rFonts w:ascii="Corbel Light" w:hAnsi="Corbel Light" w:cs="Calibri"/>
        </w:rPr>
      </w:pPr>
      <w:r w:rsidRPr="00640BEC">
        <w:rPr>
          <w:rFonts w:ascii="Corbel Light" w:hAnsi="Corbel Light" w:cs="Calibri"/>
        </w:rPr>
        <w:t>wskazanie, czy dla planowanego przedsięwzięcia jest konieczne ustanowienie obszaru ograniczonego użytkowania, o którym mowa w ustawie z dnia 27 kwietnia 2001 r. - Prawo ochrony środowiska, oraz określenie granic takiego obszaru, ograniczeń w zakresie przeznaczenia terenu, wymagań technicznych dotyczących obiektów budowlanych i sposobów korzystania                z nich; nie dotyczy to przedsięwzięć polegających na budowie lub przebudowie drogi oraz przedsięwzięć polegających na budowie lub przebudowie linii kolejowej lub lotniska użytku publicznego;</w:t>
      </w:r>
    </w:p>
    <w:p w14:paraId="7C3AA401" w14:textId="77777777" w:rsidR="00901435" w:rsidRPr="00640BEC" w:rsidRDefault="00901435" w:rsidP="00894B11">
      <w:pPr>
        <w:spacing w:line="276" w:lineRule="auto"/>
        <w:jc w:val="both"/>
        <w:textAlignment w:val="baseline"/>
        <w:rPr>
          <w:rFonts w:ascii="Corbel Light" w:hAnsi="Corbel Light" w:cs="Calibri"/>
        </w:rPr>
      </w:pPr>
    </w:p>
    <w:p w14:paraId="50B9C357" w14:textId="77777777" w:rsidR="00334E7A" w:rsidRPr="00640BEC" w:rsidRDefault="00334E7A" w:rsidP="00A56356">
      <w:pPr>
        <w:numPr>
          <w:ilvl w:val="0"/>
          <w:numId w:val="36"/>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przedstawienie zagadnień w formie graficznej;</w:t>
      </w:r>
    </w:p>
    <w:p w14:paraId="6AB863DE" w14:textId="77777777" w:rsidR="00901435" w:rsidRPr="00640BEC" w:rsidRDefault="00901435" w:rsidP="00894B11">
      <w:pPr>
        <w:spacing w:after="0" w:line="276" w:lineRule="auto"/>
        <w:ind w:left="360"/>
        <w:jc w:val="both"/>
        <w:textAlignment w:val="baseline"/>
        <w:rPr>
          <w:rFonts w:ascii="Corbel Light" w:eastAsia="Times New Roman" w:hAnsi="Corbel Light" w:cs="Calibri"/>
          <w:kern w:val="0"/>
          <w:sz w:val="24"/>
          <w:szCs w:val="24"/>
          <w:lang w:eastAsia="pl-PL"/>
          <w14:ligatures w14:val="none"/>
        </w:rPr>
      </w:pPr>
    </w:p>
    <w:p w14:paraId="0187C8E9" w14:textId="77777777" w:rsidR="00334E7A" w:rsidRPr="00640BEC" w:rsidRDefault="00334E7A" w:rsidP="00A56356">
      <w:pPr>
        <w:numPr>
          <w:ilvl w:val="0"/>
          <w:numId w:val="37"/>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przedstawienie zagadnień w formie kartograficznej w skali odpowiadającej przedmiotowi </w:t>
      </w:r>
      <w:r w:rsidRPr="00640BEC">
        <w:rPr>
          <w:rFonts w:ascii="Corbel Light" w:eastAsia="Times New Roman" w:hAnsi="Corbel Light" w:cs="Calibri"/>
          <w:kern w:val="0"/>
          <w:sz w:val="24"/>
          <w:szCs w:val="24"/>
          <w:lang w:eastAsia="pl-PL"/>
          <w14:ligatures w14:val="none"/>
        </w:rPr>
        <w:br/>
      </w:r>
      <w:r w:rsidRPr="00640BEC">
        <w:rPr>
          <w:rFonts w:ascii="Corbel Light" w:eastAsia="Times New Roman" w:hAnsi="Corbel Light" w:cs="Calibri"/>
          <w:kern w:val="0"/>
          <w:sz w:val="24"/>
          <w:szCs w:val="24"/>
          <w:lang w:eastAsia="pl-PL"/>
          <w14:ligatures w14:val="none"/>
        </w:rPr>
        <w:lastRenderedPageBreak/>
        <w:t>i szczegółowości analizowanych w raporcie zagadnień oraz umożliwiającej kompleksowe przedstawienie przeprowadzonych analiz oddziaływania przedsięwzięcia na środowisko;</w:t>
      </w:r>
    </w:p>
    <w:p w14:paraId="51334020" w14:textId="77777777" w:rsidR="00334E7A" w:rsidRPr="00640BEC" w:rsidRDefault="00334E7A" w:rsidP="00A56356">
      <w:pPr>
        <w:numPr>
          <w:ilvl w:val="0"/>
          <w:numId w:val="38"/>
        </w:numPr>
        <w:spacing w:after="0" w:line="276" w:lineRule="auto"/>
        <w:ind w:left="360"/>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analizę możliwych konfliktów społecznych związanych z planowanym przedsięwzięciem;</w:t>
      </w:r>
    </w:p>
    <w:p w14:paraId="0F641173" w14:textId="77777777" w:rsidR="00E355DE" w:rsidRPr="00640BEC" w:rsidRDefault="00E355DE" w:rsidP="00894B11">
      <w:pPr>
        <w:spacing w:after="0" w:line="276" w:lineRule="auto"/>
        <w:ind w:left="360"/>
        <w:jc w:val="both"/>
        <w:textAlignment w:val="baseline"/>
        <w:rPr>
          <w:rFonts w:ascii="Corbel Light" w:eastAsia="Times New Roman" w:hAnsi="Corbel Light" w:cs="Calibri"/>
          <w:kern w:val="0"/>
          <w:sz w:val="24"/>
          <w:szCs w:val="24"/>
          <w:lang w:eastAsia="pl-PL"/>
          <w14:ligatures w14:val="none"/>
        </w:rPr>
      </w:pPr>
    </w:p>
    <w:p w14:paraId="362FEF48" w14:textId="4441243E" w:rsidR="00334E7A" w:rsidRPr="00640BEC" w:rsidRDefault="00334E7A" w:rsidP="00A56356">
      <w:pPr>
        <w:numPr>
          <w:ilvl w:val="0"/>
          <w:numId w:val="39"/>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przedstawienie propozycji monitoringu oddziaływania planowanego przedsięwzięcia na etapie jego budowy i eksploatacji lub użytkowania, w szczególności na formy ochrony przyrody, o których mowa w art. 6 ust. 1 ustawy z dnia 16 kwietnia 2004 r. o ochronie przyrody, w tym na cele i przedmiot ochrony obszaru Natura 2000 oraz ciągłość łączących je korytarzy ekologicznych, oraz informacje o dostępnych wynikach innego monitoringu, które mogą mieć znaczenie dla ustalenia obowiązków w tym zakresie; wskazanie trudności wynikających z niedostatków techniki lub luk we współczesnej wiedzy, jakie napotkano, opracowując raport;</w:t>
      </w:r>
    </w:p>
    <w:p w14:paraId="216F91B0" w14:textId="77777777" w:rsidR="00901435" w:rsidRPr="00640BEC" w:rsidRDefault="00901435" w:rsidP="00894B11">
      <w:pPr>
        <w:spacing w:after="0" w:line="276" w:lineRule="auto"/>
        <w:ind w:left="360"/>
        <w:jc w:val="both"/>
        <w:textAlignment w:val="baseline"/>
        <w:rPr>
          <w:rFonts w:ascii="Corbel Light" w:eastAsia="Times New Roman" w:hAnsi="Corbel Light" w:cs="Calibri"/>
          <w:kern w:val="0"/>
          <w:sz w:val="24"/>
          <w:szCs w:val="24"/>
          <w:lang w:eastAsia="pl-PL"/>
          <w14:ligatures w14:val="none"/>
        </w:rPr>
      </w:pPr>
    </w:p>
    <w:p w14:paraId="67FB726C" w14:textId="77777777" w:rsidR="00334E7A" w:rsidRPr="00640BEC" w:rsidRDefault="00334E7A" w:rsidP="00A56356">
      <w:pPr>
        <w:pStyle w:val="Akapitzlist"/>
        <w:numPr>
          <w:ilvl w:val="0"/>
          <w:numId w:val="39"/>
        </w:numPr>
        <w:spacing w:line="276" w:lineRule="auto"/>
        <w:jc w:val="both"/>
        <w:textAlignment w:val="baseline"/>
        <w:rPr>
          <w:rFonts w:ascii="Corbel Light" w:hAnsi="Corbel Light" w:cs="Calibri"/>
        </w:rPr>
      </w:pPr>
      <w:r w:rsidRPr="00640BEC">
        <w:rPr>
          <w:rFonts w:ascii="Corbel Light" w:hAnsi="Corbel Light" w:cs="Calibri"/>
        </w:rPr>
        <w:t>streszczenie w języku niespecjalistycznym informacji zawartych w raporcie, w odniesieniu do każdego elementu raportu;</w:t>
      </w:r>
    </w:p>
    <w:p w14:paraId="17809DBC" w14:textId="77777777" w:rsidR="00901435" w:rsidRPr="00640BEC" w:rsidRDefault="00901435" w:rsidP="00894B11">
      <w:pPr>
        <w:spacing w:after="0" w:line="276" w:lineRule="auto"/>
        <w:jc w:val="both"/>
        <w:textAlignment w:val="baseline"/>
        <w:rPr>
          <w:rFonts w:ascii="Corbel Light" w:eastAsia="Times New Roman" w:hAnsi="Corbel Light" w:cs="Calibri"/>
          <w:kern w:val="0"/>
          <w:sz w:val="24"/>
          <w:szCs w:val="24"/>
          <w:lang w:eastAsia="pl-PL"/>
          <w14:ligatures w14:val="none"/>
        </w:rPr>
      </w:pPr>
    </w:p>
    <w:p w14:paraId="34618E33" w14:textId="7250BF5E" w:rsidR="00334E7A" w:rsidRPr="00640BEC" w:rsidRDefault="00F43DC1" w:rsidP="00A56356">
      <w:pPr>
        <w:numPr>
          <w:ilvl w:val="0"/>
          <w:numId w:val="40"/>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data sporządzenia raportu, imię , nazwisko i </w:t>
      </w:r>
      <w:r w:rsidR="00334E7A" w:rsidRPr="00640BEC">
        <w:rPr>
          <w:rFonts w:ascii="Corbel Light" w:eastAsia="Times New Roman" w:hAnsi="Corbel Light" w:cs="Calibri"/>
          <w:kern w:val="0"/>
          <w:sz w:val="24"/>
          <w:szCs w:val="24"/>
          <w:lang w:eastAsia="pl-PL"/>
          <w14:ligatures w14:val="none"/>
        </w:rPr>
        <w:t>podpis autora, a w przypadku gdy wykonawcą raportu jest zespół autorów kierującego tym zespołem, wraz z podaniem imienia i nazwiska oraz daty sporządzenia raportu;</w:t>
      </w:r>
    </w:p>
    <w:p w14:paraId="1965B30A" w14:textId="77777777" w:rsidR="00901435" w:rsidRPr="00640BEC" w:rsidRDefault="00901435" w:rsidP="00894B11">
      <w:pPr>
        <w:spacing w:after="0" w:line="276" w:lineRule="auto"/>
        <w:jc w:val="both"/>
        <w:textAlignment w:val="baseline"/>
        <w:rPr>
          <w:rFonts w:ascii="Corbel Light" w:eastAsia="Times New Roman" w:hAnsi="Corbel Light" w:cs="Calibri"/>
          <w:kern w:val="0"/>
          <w:sz w:val="24"/>
          <w:szCs w:val="24"/>
          <w:lang w:eastAsia="pl-PL"/>
          <w14:ligatures w14:val="none"/>
        </w:rPr>
      </w:pPr>
    </w:p>
    <w:p w14:paraId="1D9902C3" w14:textId="77777777" w:rsidR="00334E7A" w:rsidRPr="00640BEC" w:rsidRDefault="00334E7A" w:rsidP="00A56356">
      <w:pPr>
        <w:numPr>
          <w:ilvl w:val="0"/>
          <w:numId w:val="41"/>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oświadczenie autora, a w przypadku gdy wykonawcą raportu jest zespół autorów kierującego tym zespołem, o spełnieniu wymagań, o których mowa w art. 74a ust. 2, stanowiące załącznik do raportu;</w:t>
      </w:r>
    </w:p>
    <w:p w14:paraId="1DB7F6C0" w14:textId="77777777" w:rsidR="00901435" w:rsidRPr="00640BEC" w:rsidRDefault="00901435" w:rsidP="00894B11">
      <w:pPr>
        <w:spacing w:after="0" w:line="276" w:lineRule="auto"/>
        <w:jc w:val="both"/>
        <w:textAlignment w:val="baseline"/>
        <w:rPr>
          <w:rFonts w:ascii="Corbel Light" w:eastAsia="Times New Roman" w:hAnsi="Corbel Light" w:cs="Calibri"/>
          <w:kern w:val="0"/>
          <w:sz w:val="24"/>
          <w:szCs w:val="24"/>
          <w:lang w:eastAsia="pl-PL"/>
          <w14:ligatures w14:val="none"/>
        </w:rPr>
      </w:pPr>
    </w:p>
    <w:p w14:paraId="120BAA37" w14:textId="77777777" w:rsidR="00334E7A" w:rsidRPr="00640BEC" w:rsidRDefault="00334E7A" w:rsidP="00A56356">
      <w:pPr>
        <w:numPr>
          <w:ilvl w:val="0"/>
          <w:numId w:val="42"/>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źródła informacji stanowiące podstawę do sporządzenia raportu.</w:t>
      </w:r>
    </w:p>
    <w:p w14:paraId="648DBC5F" w14:textId="77777777" w:rsidR="00334E7A" w:rsidRPr="00640BEC" w:rsidRDefault="00334E7A" w:rsidP="00894B11">
      <w:pPr>
        <w:spacing w:before="120"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 myśl art. 71 ust. 2 ww. ustawy uzyskanie decyzji o środowiskowych uwarunkowaniach jest wymagane dla przedsięwzięć mogących zawsze znacząco oddziaływać na środowisko (tzw. I grupa) oraz dla przedsięwzięć mogących potencjalnie znacząco oddziaływać na środowisko (tzw. II grupa). </w:t>
      </w:r>
    </w:p>
    <w:p w14:paraId="2C8071CA" w14:textId="472C3482" w:rsidR="00334E7A" w:rsidRPr="00640BEC" w:rsidRDefault="00334E7A" w:rsidP="00894B11">
      <w:pPr>
        <w:spacing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Zgodnie z zakresem przedstawionym przez Inwestora, planowane przedsięwzięcie polegało będzie na</w:t>
      </w:r>
      <w:r w:rsidR="00341B5D" w:rsidRPr="00640BEC">
        <w:rPr>
          <w:rFonts w:ascii="Corbel Light" w:hAnsi="Corbel Light"/>
          <w:sz w:val="24"/>
          <w:szCs w:val="24"/>
        </w:rPr>
        <w:t xml:space="preserve"> budowie budynków inwentarskich – kurników wraz z infrastrukturą towarzyszącą na działkach 266 i 267/1 w m. Stępowo oraz na działce nr 45 m. Sadłowo Rumunki</w:t>
      </w:r>
      <w:r w:rsidRPr="00640BEC">
        <w:rPr>
          <w:rFonts w:ascii="Corbel Light" w:eastAsia="Times New Roman" w:hAnsi="Corbel Light" w:cs="Calibri"/>
          <w:kern w:val="0"/>
          <w:sz w:val="24"/>
          <w:szCs w:val="24"/>
          <w:lang w:eastAsia="pl-PL"/>
          <w14:ligatures w14:val="none"/>
        </w:rPr>
        <w:t>.</w:t>
      </w:r>
    </w:p>
    <w:p w14:paraId="569A0DBA" w14:textId="16D0085F" w:rsidR="00334E7A" w:rsidRPr="00640BEC" w:rsidRDefault="00334E7A" w:rsidP="00894B11">
      <w:pPr>
        <w:spacing w:before="12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Niniejszy Raport sporządzono w celu uzyskania decyzji środowiskowej niezbędnej do uzyskani</w:t>
      </w:r>
      <w:r w:rsidR="00AA48A6" w:rsidRPr="00640BEC">
        <w:rPr>
          <w:rFonts w:ascii="Corbel Light" w:eastAsia="Times New Roman" w:hAnsi="Corbel Light" w:cs="Calibri"/>
          <w:kern w:val="0"/>
          <w:sz w:val="24"/>
          <w:szCs w:val="24"/>
          <w:lang w:eastAsia="pl-PL"/>
          <w14:ligatures w14:val="none"/>
        </w:rPr>
        <w:t xml:space="preserve">a </w:t>
      </w:r>
      <w:r w:rsidRPr="00640BEC">
        <w:rPr>
          <w:rFonts w:ascii="Corbel Light" w:eastAsia="Times New Roman" w:hAnsi="Corbel Light" w:cs="Calibri"/>
          <w:kern w:val="0"/>
          <w:sz w:val="24"/>
          <w:szCs w:val="24"/>
          <w:lang w:eastAsia="pl-PL"/>
          <w14:ligatures w14:val="none"/>
        </w:rPr>
        <w:t xml:space="preserve"> </w:t>
      </w:r>
      <w:r w:rsidR="00341B5D" w:rsidRPr="00640BEC">
        <w:rPr>
          <w:rFonts w:ascii="Corbel Light" w:eastAsia="Times New Roman" w:hAnsi="Corbel Light" w:cs="Calibri"/>
          <w:kern w:val="0"/>
          <w:sz w:val="24"/>
          <w:szCs w:val="24"/>
          <w:lang w:eastAsia="pl-PL"/>
          <w14:ligatures w14:val="none"/>
        </w:rPr>
        <w:t>pozwolenia zintegrowanego</w:t>
      </w:r>
      <w:r w:rsidRPr="00640BEC">
        <w:rPr>
          <w:rFonts w:ascii="Corbel Light" w:eastAsia="Times New Roman" w:hAnsi="Corbel Light" w:cs="Calibri"/>
          <w:kern w:val="0"/>
          <w:sz w:val="24"/>
          <w:szCs w:val="24"/>
          <w:lang w:eastAsia="pl-PL"/>
          <w14:ligatures w14:val="none"/>
        </w:rPr>
        <w:t>.</w:t>
      </w:r>
    </w:p>
    <w:p w14:paraId="6ABC4056" w14:textId="77777777" w:rsidR="00691C03" w:rsidRPr="00640BEC" w:rsidRDefault="00691C03" w:rsidP="00894B11">
      <w:pPr>
        <w:spacing w:after="0" w:line="276" w:lineRule="auto"/>
        <w:rPr>
          <w:rFonts w:ascii="Corbel Light" w:eastAsia="Times New Roman" w:hAnsi="Corbel Light" w:cs="Times New Roman"/>
          <w:kern w:val="0"/>
          <w:sz w:val="24"/>
          <w:szCs w:val="24"/>
          <w:lang w:eastAsia="pl-PL"/>
          <w14:ligatures w14:val="none"/>
        </w:rPr>
      </w:pPr>
    </w:p>
    <w:p w14:paraId="181727E4" w14:textId="77777777" w:rsidR="00FD67CB" w:rsidRPr="00640BEC" w:rsidRDefault="00FD67CB" w:rsidP="00894B11">
      <w:pPr>
        <w:spacing w:after="0" w:line="276" w:lineRule="auto"/>
        <w:rPr>
          <w:rFonts w:ascii="Corbel Light" w:eastAsia="Times New Roman" w:hAnsi="Corbel Light" w:cs="Times New Roman"/>
          <w:kern w:val="0"/>
          <w:sz w:val="24"/>
          <w:szCs w:val="24"/>
          <w:lang w:eastAsia="pl-PL"/>
          <w14:ligatures w14:val="none"/>
        </w:rPr>
      </w:pPr>
    </w:p>
    <w:p w14:paraId="0AE388D2" w14:textId="77777777" w:rsidR="00FD67CB" w:rsidRPr="00640BEC" w:rsidRDefault="00FD67CB" w:rsidP="00894B11">
      <w:pPr>
        <w:spacing w:after="0" w:line="276" w:lineRule="auto"/>
        <w:rPr>
          <w:rFonts w:ascii="Corbel Light" w:eastAsia="Times New Roman" w:hAnsi="Corbel Light" w:cs="Times New Roman"/>
          <w:kern w:val="0"/>
          <w:sz w:val="24"/>
          <w:szCs w:val="24"/>
          <w:lang w:eastAsia="pl-PL"/>
          <w14:ligatures w14:val="none"/>
        </w:rPr>
      </w:pPr>
    </w:p>
    <w:p w14:paraId="7258CEB3" w14:textId="77777777" w:rsidR="00FD67CB" w:rsidRPr="00640BEC" w:rsidRDefault="00FD67CB" w:rsidP="00894B11">
      <w:pPr>
        <w:spacing w:after="0" w:line="276" w:lineRule="auto"/>
        <w:rPr>
          <w:rFonts w:ascii="Corbel Light" w:eastAsia="Times New Roman" w:hAnsi="Corbel Light" w:cs="Times New Roman"/>
          <w:kern w:val="0"/>
          <w:sz w:val="24"/>
          <w:szCs w:val="24"/>
          <w:lang w:eastAsia="pl-PL"/>
          <w14:ligatures w14:val="none"/>
        </w:rPr>
      </w:pPr>
    </w:p>
    <w:p w14:paraId="0978C3AB" w14:textId="77777777" w:rsidR="00FD67CB" w:rsidRPr="00640BEC" w:rsidRDefault="00FD67CB" w:rsidP="00894B11">
      <w:pPr>
        <w:spacing w:after="0" w:line="276" w:lineRule="auto"/>
        <w:rPr>
          <w:rFonts w:ascii="Corbel Light" w:eastAsia="Times New Roman" w:hAnsi="Corbel Light" w:cs="Times New Roman"/>
          <w:kern w:val="0"/>
          <w:sz w:val="24"/>
          <w:szCs w:val="24"/>
          <w:lang w:eastAsia="pl-PL"/>
          <w14:ligatures w14:val="none"/>
        </w:rPr>
      </w:pPr>
    </w:p>
    <w:p w14:paraId="01BEED5B" w14:textId="77777777" w:rsidR="00FD67CB" w:rsidRPr="00640BEC" w:rsidRDefault="00FD67CB" w:rsidP="00894B11">
      <w:pPr>
        <w:spacing w:after="0" w:line="276" w:lineRule="auto"/>
        <w:rPr>
          <w:rFonts w:ascii="Corbel Light" w:eastAsia="Times New Roman" w:hAnsi="Corbel Light" w:cs="Times New Roman"/>
          <w:kern w:val="0"/>
          <w:sz w:val="24"/>
          <w:szCs w:val="24"/>
          <w:lang w:eastAsia="pl-PL"/>
          <w14:ligatures w14:val="none"/>
        </w:rPr>
      </w:pPr>
    </w:p>
    <w:p w14:paraId="139A489F" w14:textId="77777777" w:rsidR="00FD67CB" w:rsidRPr="00640BEC" w:rsidRDefault="00FD67CB" w:rsidP="00894B11">
      <w:pPr>
        <w:spacing w:after="0" w:line="276" w:lineRule="auto"/>
        <w:rPr>
          <w:rFonts w:ascii="Corbel Light" w:eastAsia="Times New Roman" w:hAnsi="Corbel Light" w:cs="Times New Roman"/>
          <w:kern w:val="0"/>
          <w:sz w:val="24"/>
          <w:szCs w:val="24"/>
          <w:lang w:eastAsia="pl-PL"/>
          <w14:ligatures w14:val="none"/>
        </w:rPr>
      </w:pPr>
    </w:p>
    <w:p w14:paraId="24A4FA75" w14:textId="77777777" w:rsidR="00FD67CB" w:rsidRPr="00640BEC" w:rsidRDefault="00FD67CB" w:rsidP="00894B11">
      <w:pPr>
        <w:spacing w:after="0" w:line="276" w:lineRule="auto"/>
        <w:rPr>
          <w:rFonts w:ascii="Corbel Light" w:eastAsia="Times New Roman" w:hAnsi="Corbel Light" w:cs="Times New Roman"/>
          <w:kern w:val="0"/>
          <w:sz w:val="24"/>
          <w:szCs w:val="24"/>
          <w:lang w:eastAsia="pl-PL"/>
          <w14:ligatures w14:val="none"/>
        </w:rPr>
      </w:pPr>
    </w:p>
    <w:p w14:paraId="1C714019" w14:textId="77777777" w:rsidR="007E6AB0" w:rsidRPr="00640BEC" w:rsidRDefault="007E6AB0" w:rsidP="00894B11">
      <w:pPr>
        <w:spacing w:after="0" w:line="276" w:lineRule="auto"/>
        <w:rPr>
          <w:rFonts w:ascii="Corbel Light" w:eastAsia="Times New Roman" w:hAnsi="Corbel Light" w:cs="Times New Roman"/>
          <w:kern w:val="0"/>
          <w:sz w:val="24"/>
          <w:szCs w:val="24"/>
          <w:lang w:eastAsia="pl-PL"/>
          <w14:ligatures w14:val="none"/>
        </w:rPr>
      </w:pPr>
    </w:p>
    <w:p w14:paraId="4B791FAF" w14:textId="77777777" w:rsidR="0074662D" w:rsidRPr="00640BEC" w:rsidRDefault="0074662D" w:rsidP="00894B11">
      <w:pPr>
        <w:spacing w:after="0" w:line="276" w:lineRule="auto"/>
        <w:rPr>
          <w:rFonts w:ascii="Corbel Light" w:eastAsia="Times New Roman" w:hAnsi="Corbel Light" w:cs="Times New Roman"/>
          <w:kern w:val="0"/>
          <w:sz w:val="24"/>
          <w:szCs w:val="24"/>
          <w:lang w:eastAsia="pl-PL"/>
          <w14:ligatures w14:val="none"/>
        </w:rPr>
      </w:pPr>
    </w:p>
    <w:p w14:paraId="1713D00A" w14:textId="77777777" w:rsidR="0074662D" w:rsidRPr="00640BEC" w:rsidRDefault="0074662D" w:rsidP="00894B11">
      <w:pPr>
        <w:spacing w:after="0" w:line="276" w:lineRule="auto"/>
        <w:rPr>
          <w:rFonts w:ascii="Corbel Light" w:eastAsia="Times New Roman" w:hAnsi="Corbel Light" w:cs="Times New Roman"/>
          <w:kern w:val="0"/>
          <w:sz w:val="24"/>
          <w:szCs w:val="24"/>
          <w:lang w:eastAsia="pl-PL"/>
          <w14:ligatures w14:val="none"/>
        </w:rPr>
      </w:pPr>
    </w:p>
    <w:p w14:paraId="7D877CB3" w14:textId="77777777" w:rsidR="0074662D" w:rsidRPr="00640BEC" w:rsidRDefault="0074662D" w:rsidP="00894B11">
      <w:pPr>
        <w:spacing w:after="0" w:line="276" w:lineRule="auto"/>
        <w:rPr>
          <w:rFonts w:ascii="Corbel Light" w:eastAsia="Times New Roman" w:hAnsi="Corbel Light" w:cs="Times New Roman"/>
          <w:kern w:val="0"/>
          <w:sz w:val="24"/>
          <w:szCs w:val="24"/>
          <w:lang w:eastAsia="pl-PL"/>
          <w14:ligatures w14:val="none"/>
        </w:rPr>
      </w:pPr>
    </w:p>
    <w:p w14:paraId="7A89BAA9" w14:textId="77777777" w:rsidR="0074662D" w:rsidRPr="00640BEC" w:rsidRDefault="0074662D" w:rsidP="00894B11">
      <w:pPr>
        <w:spacing w:after="0" w:line="276" w:lineRule="auto"/>
        <w:rPr>
          <w:rFonts w:ascii="Corbel Light" w:eastAsia="Times New Roman" w:hAnsi="Corbel Light" w:cs="Times New Roman"/>
          <w:kern w:val="0"/>
          <w:sz w:val="24"/>
          <w:szCs w:val="24"/>
          <w:lang w:eastAsia="pl-PL"/>
          <w14:ligatures w14:val="none"/>
        </w:rPr>
      </w:pPr>
    </w:p>
    <w:p w14:paraId="5978B99D" w14:textId="77777777" w:rsidR="00F43DC1" w:rsidRPr="00640BEC" w:rsidRDefault="00F43DC1" w:rsidP="00894B11">
      <w:pPr>
        <w:spacing w:after="0" w:line="276" w:lineRule="auto"/>
        <w:rPr>
          <w:rFonts w:ascii="Corbel Light" w:eastAsia="Times New Roman" w:hAnsi="Corbel Light" w:cs="Times New Roman"/>
          <w:kern w:val="0"/>
          <w:sz w:val="24"/>
          <w:szCs w:val="24"/>
          <w:lang w:eastAsia="pl-PL"/>
          <w14:ligatures w14:val="none"/>
        </w:rPr>
      </w:pPr>
    </w:p>
    <w:p w14:paraId="6CCD5E65" w14:textId="3F428D68" w:rsidR="00FD67CB" w:rsidRPr="00640BEC" w:rsidRDefault="00341B5D" w:rsidP="00606BDE">
      <w:pP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br w:type="page"/>
      </w:r>
    </w:p>
    <w:p w14:paraId="2655DB8E" w14:textId="63DC2B18" w:rsidR="00691C03" w:rsidRPr="00640BEC" w:rsidRDefault="00691C03" w:rsidP="00A56356">
      <w:pPr>
        <w:pStyle w:val="Nagwek2"/>
        <w:numPr>
          <w:ilvl w:val="1"/>
          <w:numId w:val="90"/>
        </w:numPr>
        <w:spacing w:line="276" w:lineRule="auto"/>
        <w:rPr>
          <w:rFonts w:ascii="Corbel Light" w:hAnsi="Corbel Light"/>
          <w:sz w:val="26"/>
          <w:szCs w:val="26"/>
        </w:rPr>
      </w:pPr>
      <w:bookmarkStart w:id="1" w:name="_Toc161835408"/>
      <w:r w:rsidRPr="00640BEC">
        <w:rPr>
          <w:rFonts w:ascii="Corbel Light" w:hAnsi="Corbel Light"/>
          <w:sz w:val="26"/>
          <w:szCs w:val="26"/>
        </w:rPr>
        <w:lastRenderedPageBreak/>
        <w:t>P</w:t>
      </w:r>
      <w:r w:rsidR="00894B11" w:rsidRPr="00640BEC">
        <w:rPr>
          <w:rFonts w:ascii="Corbel Light" w:hAnsi="Corbel Light"/>
          <w:sz w:val="26"/>
          <w:szCs w:val="26"/>
        </w:rPr>
        <w:t>o</w:t>
      </w:r>
      <w:r w:rsidRPr="00640BEC">
        <w:rPr>
          <w:rFonts w:ascii="Corbel Light" w:hAnsi="Corbel Light"/>
          <w:sz w:val="26"/>
          <w:szCs w:val="26"/>
        </w:rPr>
        <w:t>dstawa wykonania opracowania</w:t>
      </w:r>
      <w:bookmarkEnd w:id="1"/>
      <w:r w:rsidRPr="00640BEC">
        <w:rPr>
          <w:rFonts w:ascii="Corbel Light" w:hAnsi="Corbel Light"/>
          <w:sz w:val="26"/>
          <w:szCs w:val="26"/>
        </w:rPr>
        <w:t xml:space="preserve"> </w:t>
      </w:r>
    </w:p>
    <w:p w14:paraId="02D1C0CB" w14:textId="1E015AFF" w:rsidR="00691C03" w:rsidRPr="00640BEC" w:rsidRDefault="00691C03" w:rsidP="00FD67CB">
      <w:pPr>
        <w:spacing w:before="120" w:line="276" w:lineRule="auto"/>
        <w:ind w:right="45"/>
        <w:jc w:val="both"/>
        <w:rPr>
          <w:rFonts w:ascii="Corbel Light" w:hAnsi="Corbel Light" w:cs="Arial"/>
          <w:sz w:val="24"/>
          <w:szCs w:val="24"/>
        </w:rPr>
      </w:pPr>
      <w:r w:rsidRPr="00640BEC">
        <w:rPr>
          <w:rFonts w:ascii="Corbel Light" w:hAnsi="Corbel Light" w:cs="Arial"/>
          <w:sz w:val="24"/>
          <w:szCs w:val="24"/>
        </w:rPr>
        <w:t>Zleceniodawc</w:t>
      </w:r>
      <w:r w:rsidR="002235CA" w:rsidRPr="00640BEC">
        <w:rPr>
          <w:rFonts w:ascii="Corbel Light" w:hAnsi="Corbel Light" w:cs="Arial"/>
          <w:sz w:val="24"/>
          <w:szCs w:val="24"/>
        </w:rPr>
        <w:t>ami</w:t>
      </w:r>
      <w:r w:rsidRPr="00640BEC">
        <w:rPr>
          <w:rFonts w:ascii="Corbel Light" w:hAnsi="Corbel Light" w:cs="Arial"/>
          <w:sz w:val="24"/>
          <w:szCs w:val="24"/>
        </w:rPr>
        <w:t xml:space="preserve"> niniejszego opracowania </w:t>
      </w:r>
      <w:r w:rsidR="002235CA" w:rsidRPr="00640BEC">
        <w:rPr>
          <w:rFonts w:ascii="Corbel Light" w:hAnsi="Corbel Light" w:cs="Arial"/>
          <w:sz w:val="24"/>
          <w:szCs w:val="24"/>
        </w:rPr>
        <w:t>są wspólnicy spółki cywilnej</w:t>
      </w:r>
      <w:r w:rsidRPr="00640BEC">
        <w:rPr>
          <w:rFonts w:ascii="Corbel Light" w:hAnsi="Corbel Light" w:cs="Arial"/>
          <w:sz w:val="24"/>
          <w:szCs w:val="24"/>
        </w:rPr>
        <w:t>:</w:t>
      </w:r>
    </w:p>
    <w:p w14:paraId="58D7705A" w14:textId="2DBA0880" w:rsidR="00691C03" w:rsidRPr="00640BEC" w:rsidRDefault="002235CA" w:rsidP="00894B11">
      <w:pPr>
        <w:pStyle w:val="Akapitzlist"/>
        <w:spacing w:line="276" w:lineRule="auto"/>
        <w:ind w:left="360"/>
        <w:jc w:val="center"/>
        <w:rPr>
          <w:rFonts w:ascii="Corbel Light" w:hAnsi="Corbel Light" w:cs="Calibri"/>
          <w:shd w:val="clear" w:color="auto" w:fill="FFFFFF"/>
        </w:rPr>
      </w:pPr>
      <w:bookmarkStart w:id="2" w:name="_Hlk214427969"/>
      <w:r w:rsidRPr="00640BEC">
        <w:rPr>
          <w:rFonts w:ascii="Corbel Light" w:hAnsi="Corbel Light" w:cs="Calibri"/>
          <w:b/>
          <w:bCs/>
          <w:i/>
          <w:iCs/>
          <w:shd w:val="clear" w:color="auto" w:fill="FFFFFF"/>
        </w:rPr>
        <w:t>Nasze Mazury J. Marczak M. Sadowski s.c.</w:t>
      </w:r>
    </w:p>
    <w:p w14:paraId="6793CEA9" w14:textId="152B9329" w:rsidR="00691C03" w:rsidRPr="00640BEC" w:rsidRDefault="00691C03" w:rsidP="00894B11">
      <w:pPr>
        <w:pStyle w:val="Akapitzlist"/>
        <w:spacing w:line="276" w:lineRule="auto"/>
        <w:ind w:left="360"/>
        <w:jc w:val="center"/>
        <w:rPr>
          <w:rFonts w:ascii="Corbel Light" w:hAnsi="Corbel Light" w:cs="Calibri"/>
          <w:shd w:val="clear" w:color="auto" w:fill="FFFFFF"/>
        </w:rPr>
      </w:pPr>
      <w:r w:rsidRPr="00640BEC">
        <w:rPr>
          <w:rFonts w:ascii="Corbel Light" w:hAnsi="Corbel Light" w:cs="Calibri"/>
          <w:shd w:val="clear" w:color="auto" w:fill="FFFFFF"/>
        </w:rPr>
        <w:t xml:space="preserve">ul. </w:t>
      </w:r>
      <w:r w:rsidR="002235CA" w:rsidRPr="00640BEC">
        <w:rPr>
          <w:rFonts w:ascii="Corbel Light" w:hAnsi="Corbel Light" w:cs="Calibri"/>
          <w:shd w:val="clear" w:color="auto" w:fill="FFFFFF"/>
        </w:rPr>
        <w:t>Mławska 5c, 87-500 Rypin</w:t>
      </w:r>
    </w:p>
    <w:p w14:paraId="22145E6C" w14:textId="33F4C7A9" w:rsidR="002235CA" w:rsidRPr="00640BEC" w:rsidRDefault="002235CA" w:rsidP="002235CA">
      <w:pPr>
        <w:pStyle w:val="Akapitzlist"/>
        <w:spacing w:line="276" w:lineRule="auto"/>
        <w:ind w:left="360"/>
        <w:jc w:val="center"/>
        <w:rPr>
          <w:rFonts w:ascii="Corbel Light" w:hAnsi="Corbel Light"/>
        </w:rPr>
      </w:pPr>
      <w:r w:rsidRPr="00640BEC">
        <w:rPr>
          <w:rFonts w:ascii="Corbel Light" w:hAnsi="Corbel Light"/>
        </w:rPr>
        <w:t>NIP: 8921483167</w:t>
      </w:r>
    </w:p>
    <w:p w14:paraId="2C0D65C6" w14:textId="697C19C3" w:rsidR="002235CA" w:rsidRPr="00640BEC" w:rsidRDefault="002235CA" w:rsidP="002235CA">
      <w:pPr>
        <w:pStyle w:val="Akapitzlist"/>
        <w:spacing w:line="276" w:lineRule="auto"/>
        <w:ind w:left="360"/>
        <w:jc w:val="center"/>
        <w:rPr>
          <w:rFonts w:ascii="Corbel Light" w:hAnsi="Corbel Light"/>
        </w:rPr>
      </w:pPr>
      <w:r w:rsidRPr="00640BEC">
        <w:rPr>
          <w:rFonts w:ascii="Corbel Light" w:hAnsi="Corbel Light"/>
        </w:rPr>
        <w:t>REGON: 365246072</w:t>
      </w:r>
      <w:bookmarkEnd w:id="2"/>
    </w:p>
    <w:p w14:paraId="2B6E4CA5" w14:textId="10967135" w:rsidR="00251D6D" w:rsidRPr="00640BEC" w:rsidRDefault="00251D6D" w:rsidP="00894B11">
      <w:pPr>
        <w:pStyle w:val="Akapitzlist"/>
        <w:spacing w:line="276" w:lineRule="auto"/>
        <w:ind w:left="360"/>
        <w:jc w:val="center"/>
        <w:rPr>
          <w:rFonts w:ascii="Corbel Light" w:hAnsi="Corbel Light"/>
        </w:rPr>
      </w:pPr>
      <w:r w:rsidRPr="00640BEC">
        <w:rPr>
          <w:rFonts w:ascii="Corbel Light" w:hAnsi="Corbel Light"/>
        </w:rPr>
        <w:t>.</w:t>
      </w:r>
    </w:p>
    <w:p w14:paraId="73C57F6B" w14:textId="77777777" w:rsidR="00691C03" w:rsidRPr="00640BEC" w:rsidRDefault="00691C03" w:rsidP="00894B11">
      <w:pPr>
        <w:spacing w:before="120" w:line="276" w:lineRule="auto"/>
        <w:ind w:right="45"/>
        <w:jc w:val="both"/>
        <w:rPr>
          <w:rFonts w:ascii="Corbel Light" w:hAnsi="Corbel Light" w:cs="Arial"/>
          <w:sz w:val="24"/>
          <w:szCs w:val="24"/>
        </w:rPr>
      </w:pPr>
      <w:r w:rsidRPr="00640BEC">
        <w:rPr>
          <w:rFonts w:ascii="Corbel Light" w:hAnsi="Corbel Light" w:cs="Arial"/>
          <w:sz w:val="24"/>
          <w:szCs w:val="24"/>
        </w:rPr>
        <w:t>Przy sporządzaniu raportu oddziaływania na środowisko oparto się na następujących aktach prawnych regulujących zakres korzystania przez przedsięwzięcie z poszczególnych elementów środowiska i wymogi względem organów środowiska:</w:t>
      </w:r>
    </w:p>
    <w:p w14:paraId="7AB62A6C" w14:textId="5328B051" w:rsidR="00691C03" w:rsidRPr="00640BEC" w:rsidRDefault="00691C03" w:rsidP="00A56356">
      <w:pPr>
        <w:numPr>
          <w:ilvl w:val="0"/>
          <w:numId w:val="65"/>
        </w:numPr>
        <w:autoSpaceDE w:val="0"/>
        <w:autoSpaceDN w:val="0"/>
        <w:adjustRightInd w:val="0"/>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 xml:space="preserve">Ustawa z dnia 3 października 2008 roku o udostępnianiu informacji o środowisku </w:t>
      </w:r>
      <w:r w:rsidRPr="00640BEC">
        <w:rPr>
          <w:rFonts w:ascii="Corbel Light" w:hAnsi="Corbel Light" w:cs="Arial"/>
          <w:sz w:val="24"/>
          <w:szCs w:val="24"/>
        </w:rPr>
        <w:br/>
        <w:t>i jego ochronie, udziale społeczeństwa w ochronie środowiska oraz o ocenach oddziaływania na środowisko (</w:t>
      </w:r>
      <w:bookmarkStart w:id="3" w:name="_Hlk214428439"/>
      <w:r w:rsidRPr="00640BEC">
        <w:rPr>
          <w:rFonts w:ascii="Corbel Light" w:hAnsi="Corbel Light" w:cs="Arial"/>
          <w:bCs/>
          <w:sz w:val="24"/>
          <w:szCs w:val="24"/>
        </w:rPr>
        <w:t>Dz. U. 202</w:t>
      </w:r>
      <w:r w:rsidR="00341B5D" w:rsidRPr="00640BEC">
        <w:rPr>
          <w:rFonts w:ascii="Corbel Light" w:hAnsi="Corbel Light" w:cs="Arial"/>
          <w:bCs/>
          <w:sz w:val="24"/>
          <w:szCs w:val="24"/>
        </w:rPr>
        <w:t>4</w:t>
      </w:r>
      <w:r w:rsidRPr="00640BEC">
        <w:rPr>
          <w:rFonts w:ascii="Corbel Light" w:hAnsi="Corbel Light" w:cs="Arial"/>
          <w:bCs/>
          <w:sz w:val="24"/>
          <w:szCs w:val="24"/>
        </w:rPr>
        <w:t>, poz. 1</w:t>
      </w:r>
      <w:r w:rsidR="00341B5D" w:rsidRPr="00640BEC">
        <w:rPr>
          <w:rFonts w:ascii="Corbel Light" w:hAnsi="Corbel Light" w:cs="Arial"/>
          <w:bCs/>
          <w:sz w:val="24"/>
          <w:szCs w:val="24"/>
        </w:rPr>
        <w:t>112</w:t>
      </w:r>
      <w:bookmarkEnd w:id="3"/>
      <w:r w:rsidRPr="00640BEC">
        <w:rPr>
          <w:rFonts w:ascii="Corbel Light" w:hAnsi="Corbel Light" w:cs="Arial"/>
          <w:bCs/>
          <w:sz w:val="24"/>
          <w:szCs w:val="24"/>
        </w:rPr>
        <w:t>).</w:t>
      </w:r>
    </w:p>
    <w:p w14:paraId="3986697F" w14:textId="3CC6F06D" w:rsidR="00691C03" w:rsidRPr="00640BEC" w:rsidRDefault="00691C03" w:rsidP="00A56356">
      <w:pPr>
        <w:numPr>
          <w:ilvl w:val="0"/>
          <w:numId w:val="65"/>
        </w:numPr>
        <w:tabs>
          <w:tab w:val="left" w:pos="-2552"/>
        </w:tabs>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Ustawa z dnia 27 kwietnia 2001 roku Prawo ochrony środowiska (Dz. U.</w:t>
      </w:r>
      <w:r w:rsidR="00B11185" w:rsidRPr="00640BEC">
        <w:rPr>
          <w:rFonts w:ascii="Corbel Light" w:hAnsi="Corbel Light" w:cs="Arial"/>
          <w:sz w:val="24"/>
          <w:szCs w:val="24"/>
        </w:rPr>
        <w:t xml:space="preserve"> 2025, poz. 647),</w:t>
      </w:r>
    </w:p>
    <w:p w14:paraId="7489F524" w14:textId="0A959DE0" w:rsidR="00691C03" w:rsidRPr="00640BEC" w:rsidRDefault="00691C03" w:rsidP="00A56356">
      <w:pPr>
        <w:numPr>
          <w:ilvl w:val="0"/>
          <w:numId w:val="65"/>
        </w:numPr>
        <w:tabs>
          <w:tab w:val="left" w:pos="-2552"/>
        </w:tabs>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Ustawa z dnia 14 grudnia 2012 roku o odpadach (Dz. U. 202</w:t>
      </w:r>
      <w:r w:rsidR="00251D6D" w:rsidRPr="00640BEC">
        <w:rPr>
          <w:rFonts w:ascii="Corbel Light" w:hAnsi="Corbel Light" w:cs="Arial"/>
          <w:sz w:val="24"/>
          <w:szCs w:val="24"/>
        </w:rPr>
        <w:t>3</w:t>
      </w:r>
      <w:r w:rsidRPr="00640BEC">
        <w:rPr>
          <w:rFonts w:ascii="Corbel Light" w:hAnsi="Corbel Light" w:cs="Arial"/>
          <w:sz w:val="24"/>
          <w:szCs w:val="24"/>
        </w:rPr>
        <w:t xml:space="preserve">, poz. </w:t>
      </w:r>
      <w:r w:rsidR="00251D6D" w:rsidRPr="00640BEC">
        <w:rPr>
          <w:rFonts w:ascii="Corbel Light" w:hAnsi="Corbel Light" w:cs="Arial"/>
          <w:sz w:val="24"/>
          <w:szCs w:val="24"/>
        </w:rPr>
        <w:t>1587</w:t>
      </w:r>
      <w:r w:rsidRPr="00640BEC">
        <w:rPr>
          <w:rFonts w:ascii="Corbel Light" w:hAnsi="Corbel Light" w:cs="Arial"/>
          <w:sz w:val="24"/>
          <w:szCs w:val="24"/>
        </w:rPr>
        <w:t xml:space="preserve"> ze zm.);</w:t>
      </w:r>
    </w:p>
    <w:p w14:paraId="6B8E5545" w14:textId="77777777" w:rsidR="00691C03" w:rsidRPr="00640BEC" w:rsidRDefault="00691C03" w:rsidP="00A56356">
      <w:pPr>
        <w:numPr>
          <w:ilvl w:val="0"/>
          <w:numId w:val="65"/>
        </w:numPr>
        <w:tabs>
          <w:tab w:val="left" w:pos="-2552"/>
        </w:tabs>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Rozporządzenie Rady Ministrów z dnia 10 września 2019 roku w sprawie przedsięwzięć mogących znacząco oddziaływać na środowisko (Dz. U. 2019, poz. 1839);</w:t>
      </w:r>
    </w:p>
    <w:p w14:paraId="4E6A272F" w14:textId="77777777" w:rsidR="00691C03" w:rsidRPr="00640BEC" w:rsidRDefault="00691C03" w:rsidP="00A56356">
      <w:pPr>
        <w:numPr>
          <w:ilvl w:val="0"/>
          <w:numId w:val="65"/>
        </w:numPr>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Rozporządzenie Ministra Środowiska z dnia 27 sierpnia 2014 r. w sprawie rodzajów instalacji mogących powodować znaczne zanieczyszczenie poszczególnych elementów przyrodniczych albo środowiska jako całości (Dz. U. z 2014 r. poz. 1169);</w:t>
      </w:r>
    </w:p>
    <w:p w14:paraId="596E1E4C" w14:textId="5D963DE9" w:rsidR="00691C03" w:rsidRPr="00640BEC" w:rsidRDefault="00691C03" w:rsidP="00A56356">
      <w:pPr>
        <w:widowControl w:val="0"/>
        <w:numPr>
          <w:ilvl w:val="0"/>
          <w:numId w:val="65"/>
        </w:numPr>
        <w:tabs>
          <w:tab w:val="left" w:pos="-2552"/>
        </w:tabs>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Rozporządzenie Ministra Środowiska z dnia 11 grudnia 2020 r. w sprawie dokonywania oceny poziomów substancji w powietrzu (Dz. U. 202</w:t>
      </w:r>
      <w:r w:rsidR="00B11185" w:rsidRPr="00640BEC">
        <w:rPr>
          <w:rFonts w:ascii="Corbel Light" w:hAnsi="Corbel Light" w:cs="Arial"/>
          <w:sz w:val="24"/>
          <w:szCs w:val="24"/>
        </w:rPr>
        <w:t>4</w:t>
      </w:r>
      <w:r w:rsidRPr="00640BEC">
        <w:rPr>
          <w:rFonts w:ascii="Corbel Light" w:hAnsi="Corbel Light" w:cs="Arial"/>
          <w:sz w:val="24"/>
          <w:szCs w:val="24"/>
        </w:rPr>
        <w:t xml:space="preserve">, poz. </w:t>
      </w:r>
      <w:r w:rsidR="00B11185" w:rsidRPr="00640BEC">
        <w:rPr>
          <w:rFonts w:ascii="Corbel Light" w:hAnsi="Corbel Light" w:cs="Arial"/>
          <w:sz w:val="24"/>
          <w:szCs w:val="24"/>
        </w:rPr>
        <w:t>870</w:t>
      </w:r>
      <w:r w:rsidRPr="00640BEC">
        <w:rPr>
          <w:rFonts w:ascii="Corbel Light" w:hAnsi="Corbel Light" w:cs="Arial"/>
          <w:sz w:val="24"/>
          <w:szCs w:val="24"/>
        </w:rPr>
        <w:t>);</w:t>
      </w:r>
    </w:p>
    <w:p w14:paraId="708D3CD9" w14:textId="77777777" w:rsidR="00691C03" w:rsidRPr="00640BEC" w:rsidRDefault="00691C03" w:rsidP="00A56356">
      <w:pPr>
        <w:widowControl w:val="0"/>
        <w:numPr>
          <w:ilvl w:val="0"/>
          <w:numId w:val="65"/>
        </w:numPr>
        <w:tabs>
          <w:tab w:val="left" w:pos="-2552"/>
        </w:tabs>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Rozporządzenie Ministra Środowiska z dnia 2 lipca 2010r. w sprawie rodzajów instalacji, których eksploatacja wymaga zgłoszenia (Dz. U. 2019, poz. 1510);</w:t>
      </w:r>
    </w:p>
    <w:p w14:paraId="7564389B" w14:textId="77777777" w:rsidR="00691C03" w:rsidRPr="00640BEC" w:rsidRDefault="00691C03" w:rsidP="00A56356">
      <w:pPr>
        <w:widowControl w:val="0"/>
        <w:numPr>
          <w:ilvl w:val="0"/>
          <w:numId w:val="65"/>
        </w:numPr>
        <w:tabs>
          <w:tab w:val="left" w:pos="-2552"/>
        </w:tabs>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Rozporządzenie Ministra Środowiska z dnia 24 sierpnia 2012r. w sprawie poziomów niektórych substancji w powietrzu (Dz. U. 2021, poz.845);</w:t>
      </w:r>
    </w:p>
    <w:p w14:paraId="20DC822E" w14:textId="77777777" w:rsidR="00691C03" w:rsidRPr="00640BEC" w:rsidRDefault="00691C03" w:rsidP="00A56356">
      <w:pPr>
        <w:widowControl w:val="0"/>
        <w:numPr>
          <w:ilvl w:val="0"/>
          <w:numId w:val="65"/>
        </w:numPr>
        <w:tabs>
          <w:tab w:val="left" w:pos="-2552"/>
        </w:tabs>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Rozporządzenie Ministra Środowiska z dnia 26 stycznia 2010r. w sprawie wartości odniesienia dla niektórych substancji w powietrzu (Dz. U. 2010 Nr 16, poz. 87);</w:t>
      </w:r>
    </w:p>
    <w:p w14:paraId="71F8006F" w14:textId="77777777" w:rsidR="00691C03" w:rsidRPr="00640BEC" w:rsidRDefault="00691C03" w:rsidP="00A56356">
      <w:pPr>
        <w:widowControl w:val="0"/>
        <w:numPr>
          <w:ilvl w:val="0"/>
          <w:numId w:val="65"/>
        </w:numPr>
        <w:tabs>
          <w:tab w:val="left" w:pos="-2552"/>
        </w:tabs>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 xml:space="preserve">Rozporządzenie Ministra Środowiska z dnia 2 lipca 2010 r. w sprawie przypadków, </w:t>
      </w:r>
      <w:r w:rsidRPr="00640BEC">
        <w:rPr>
          <w:rFonts w:ascii="Corbel Light" w:hAnsi="Corbel Light" w:cs="Arial"/>
          <w:sz w:val="24"/>
          <w:szCs w:val="24"/>
        </w:rPr>
        <w:br/>
        <w:t>w których wprowadzanie gazów lub pyłów do powietrza z instalacji nie wymaga pozwolenia (Dz.U. 2010 Nr 130, poz. 881);</w:t>
      </w:r>
    </w:p>
    <w:p w14:paraId="52358DD8" w14:textId="0B5EB018" w:rsidR="00691C03" w:rsidRPr="00640BEC" w:rsidRDefault="00691C03" w:rsidP="00A56356">
      <w:pPr>
        <w:widowControl w:val="0"/>
        <w:numPr>
          <w:ilvl w:val="0"/>
          <w:numId w:val="65"/>
        </w:numPr>
        <w:tabs>
          <w:tab w:val="left" w:pos="-2552"/>
        </w:tabs>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Rozporządzenie Ministra Klimatu i Środowiska z dnia 7 września 2021 r. w sprawie wymagań w zakresie prowadzenia pomiarów wielkości emisji (Dz. U. 202</w:t>
      </w:r>
      <w:r w:rsidR="00DE7703" w:rsidRPr="00640BEC">
        <w:rPr>
          <w:rFonts w:ascii="Corbel Light" w:hAnsi="Corbel Light" w:cs="Arial"/>
          <w:sz w:val="24"/>
          <w:szCs w:val="24"/>
        </w:rPr>
        <w:t>3</w:t>
      </w:r>
      <w:r w:rsidRPr="00640BEC">
        <w:rPr>
          <w:rFonts w:ascii="Corbel Light" w:hAnsi="Corbel Light" w:cs="Arial"/>
          <w:sz w:val="24"/>
          <w:szCs w:val="24"/>
        </w:rPr>
        <w:t xml:space="preserve"> poz. 17</w:t>
      </w:r>
      <w:r w:rsidR="00DE7703" w:rsidRPr="00640BEC">
        <w:rPr>
          <w:rFonts w:ascii="Corbel Light" w:hAnsi="Corbel Light" w:cs="Arial"/>
          <w:sz w:val="24"/>
          <w:szCs w:val="24"/>
        </w:rPr>
        <w:t>06</w:t>
      </w:r>
      <w:r w:rsidRPr="00640BEC">
        <w:rPr>
          <w:rFonts w:ascii="Corbel Light" w:hAnsi="Corbel Light" w:cs="Arial"/>
          <w:sz w:val="24"/>
          <w:szCs w:val="24"/>
        </w:rPr>
        <w:t>);</w:t>
      </w:r>
    </w:p>
    <w:p w14:paraId="6B8F8A7B" w14:textId="77777777" w:rsidR="00691C03" w:rsidRPr="00640BEC" w:rsidRDefault="00691C03" w:rsidP="00A56356">
      <w:pPr>
        <w:widowControl w:val="0"/>
        <w:numPr>
          <w:ilvl w:val="0"/>
          <w:numId w:val="65"/>
        </w:numPr>
        <w:tabs>
          <w:tab w:val="left" w:pos="-2552"/>
        </w:tabs>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lastRenderedPageBreak/>
        <w:t>Rozporządzenie Ministra Ochrony Środowiska z dnia 14 czerwca 2007r. w sprawie dopuszczalnych poziomów hałasu w środowisku (Dz. U. 2014, poz. 112);</w:t>
      </w:r>
    </w:p>
    <w:p w14:paraId="7CC089EA" w14:textId="77777777" w:rsidR="00691C03" w:rsidRPr="00640BEC" w:rsidRDefault="00691C03" w:rsidP="00A56356">
      <w:pPr>
        <w:widowControl w:val="0"/>
        <w:numPr>
          <w:ilvl w:val="0"/>
          <w:numId w:val="65"/>
        </w:numPr>
        <w:tabs>
          <w:tab w:val="left" w:pos="-2552"/>
        </w:tabs>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Rozporządzenie Ministra Infrastruktury z dnia 14 stycznia 2002r. w sprawie określenia przeciętnych norm zużycia wody (Dz.U. 2002 Nr 8, poz. 70);</w:t>
      </w:r>
    </w:p>
    <w:p w14:paraId="0177D251" w14:textId="77777777" w:rsidR="00691C03" w:rsidRPr="00640BEC" w:rsidRDefault="00691C03" w:rsidP="00A56356">
      <w:pPr>
        <w:numPr>
          <w:ilvl w:val="0"/>
          <w:numId w:val="65"/>
        </w:numPr>
        <w:tabs>
          <w:tab w:val="left" w:pos="-2552"/>
        </w:tabs>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Rozporządzenie Ministra Gospodarki z dnia 21 grudnia 2005r. w sprawie zasadniczych wymagań dla urządzeń używanych na zewnątrz pomieszczeń w zakresie emisji hałasu do środowiska (Dz. U. 2005 Nr 263 poz. 2202 ze zm.)</w:t>
      </w:r>
    </w:p>
    <w:p w14:paraId="6CCC2E16" w14:textId="77777777" w:rsidR="00691C03" w:rsidRPr="00640BEC" w:rsidRDefault="00691C03" w:rsidP="00A56356">
      <w:pPr>
        <w:numPr>
          <w:ilvl w:val="0"/>
          <w:numId w:val="65"/>
        </w:numPr>
        <w:tabs>
          <w:tab w:val="left" w:pos="284"/>
        </w:tabs>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Rozporządzenie Ministra Klimatu i Środowiska z dnia 15 grudnia 2020 r. w sprawie rodzajów wyników pomiarów prowadzonych w związku z eksploatacją instalacji lub urządzenia i innych danych zbieranych w wyniku monitorowania procesów technologicznych oraz terminów i sposobów prezentacji (Dz. U. 2020, poz. 2405)</w:t>
      </w:r>
    </w:p>
    <w:p w14:paraId="7010F8D4" w14:textId="77777777" w:rsidR="00691C03" w:rsidRPr="00640BEC" w:rsidRDefault="00691C03" w:rsidP="00A56356">
      <w:pPr>
        <w:numPr>
          <w:ilvl w:val="0"/>
          <w:numId w:val="65"/>
        </w:numPr>
        <w:tabs>
          <w:tab w:val="left" w:pos="-2552"/>
        </w:tabs>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Rozporządzenie Ministra Klimatu z dnia 2 stycznia 2020 r. w sprawie katalogu odpadów (Dz. U. 2020 poz. 10);</w:t>
      </w:r>
    </w:p>
    <w:p w14:paraId="70D2E904" w14:textId="1A478665" w:rsidR="00691C03" w:rsidRPr="00640BEC" w:rsidRDefault="00691C03" w:rsidP="00A56356">
      <w:pPr>
        <w:numPr>
          <w:ilvl w:val="0"/>
          <w:numId w:val="65"/>
        </w:numPr>
        <w:tabs>
          <w:tab w:val="left" w:pos="-2552"/>
        </w:tabs>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Ustawa z dnia 16 kwietnia 2004 r. o ochronie przyrody (Dz. U. 202</w:t>
      </w:r>
      <w:r w:rsidR="00F55934" w:rsidRPr="00640BEC">
        <w:rPr>
          <w:rFonts w:ascii="Corbel Light" w:hAnsi="Corbel Light" w:cs="Arial"/>
          <w:sz w:val="24"/>
          <w:szCs w:val="24"/>
        </w:rPr>
        <w:t>4</w:t>
      </w:r>
      <w:r w:rsidRPr="00640BEC">
        <w:rPr>
          <w:rFonts w:ascii="Corbel Light" w:hAnsi="Corbel Light" w:cs="Arial"/>
          <w:sz w:val="24"/>
          <w:szCs w:val="24"/>
        </w:rPr>
        <w:t xml:space="preserve">, poz. </w:t>
      </w:r>
      <w:r w:rsidR="00251D6D" w:rsidRPr="00640BEC">
        <w:rPr>
          <w:rFonts w:ascii="Corbel Light" w:hAnsi="Corbel Light" w:cs="Arial"/>
          <w:sz w:val="24"/>
          <w:szCs w:val="24"/>
        </w:rPr>
        <w:t>1</w:t>
      </w:r>
      <w:r w:rsidR="00F55934" w:rsidRPr="00640BEC">
        <w:rPr>
          <w:rFonts w:ascii="Corbel Light" w:hAnsi="Corbel Light" w:cs="Arial"/>
          <w:sz w:val="24"/>
          <w:szCs w:val="24"/>
        </w:rPr>
        <w:t>478</w:t>
      </w:r>
      <w:r w:rsidRPr="00640BEC">
        <w:rPr>
          <w:rFonts w:ascii="Corbel Light" w:hAnsi="Corbel Light" w:cs="Arial"/>
          <w:sz w:val="24"/>
          <w:szCs w:val="24"/>
        </w:rPr>
        <w:t>);</w:t>
      </w:r>
    </w:p>
    <w:p w14:paraId="664222C8" w14:textId="21C97783" w:rsidR="00691C03" w:rsidRPr="00640BEC" w:rsidRDefault="00691C03" w:rsidP="00A56356">
      <w:pPr>
        <w:numPr>
          <w:ilvl w:val="0"/>
          <w:numId w:val="65"/>
        </w:numPr>
        <w:autoSpaceDE w:val="0"/>
        <w:autoSpaceDN w:val="0"/>
        <w:adjustRightInd w:val="0"/>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Ustawa z dnia 20 lipca 2017 roku Prawo wodne (Dz. U. 202</w:t>
      </w:r>
      <w:r w:rsidR="00F55934" w:rsidRPr="00640BEC">
        <w:rPr>
          <w:rFonts w:ascii="Corbel Light" w:hAnsi="Corbel Light" w:cs="Arial"/>
          <w:sz w:val="24"/>
          <w:szCs w:val="24"/>
        </w:rPr>
        <w:t>5</w:t>
      </w:r>
      <w:r w:rsidRPr="00640BEC">
        <w:rPr>
          <w:rFonts w:ascii="Corbel Light" w:hAnsi="Corbel Light" w:cs="Arial"/>
          <w:sz w:val="24"/>
          <w:szCs w:val="24"/>
        </w:rPr>
        <w:t xml:space="preserve">, poz. </w:t>
      </w:r>
      <w:r w:rsidR="00F55934" w:rsidRPr="00640BEC">
        <w:rPr>
          <w:rFonts w:ascii="Corbel Light" w:hAnsi="Corbel Light" w:cs="Arial"/>
          <w:sz w:val="24"/>
          <w:szCs w:val="24"/>
        </w:rPr>
        <w:t>960</w:t>
      </w:r>
      <w:r w:rsidRPr="00640BEC">
        <w:rPr>
          <w:rFonts w:ascii="Corbel Light" w:hAnsi="Corbel Light" w:cs="Arial"/>
          <w:sz w:val="24"/>
          <w:szCs w:val="24"/>
        </w:rPr>
        <w:t>);</w:t>
      </w:r>
    </w:p>
    <w:p w14:paraId="123D34E4" w14:textId="7E93837E" w:rsidR="00691C03" w:rsidRPr="00640BEC" w:rsidRDefault="00691C03" w:rsidP="00A56356">
      <w:pPr>
        <w:numPr>
          <w:ilvl w:val="0"/>
          <w:numId w:val="65"/>
        </w:numPr>
        <w:autoSpaceDE w:val="0"/>
        <w:autoSpaceDN w:val="0"/>
        <w:adjustRightInd w:val="0"/>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Ustawa z dnia 9 czerwca 2011 r.  Prawo geologiczne i górnicze (Dz. U. 202</w:t>
      </w:r>
      <w:r w:rsidR="00D06DDE" w:rsidRPr="00640BEC">
        <w:rPr>
          <w:rFonts w:ascii="Corbel Light" w:hAnsi="Corbel Light" w:cs="Arial"/>
          <w:sz w:val="24"/>
          <w:szCs w:val="24"/>
        </w:rPr>
        <w:t>4</w:t>
      </w:r>
      <w:r w:rsidRPr="00640BEC">
        <w:rPr>
          <w:rFonts w:ascii="Corbel Light" w:hAnsi="Corbel Light" w:cs="Arial"/>
          <w:sz w:val="24"/>
          <w:szCs w:val="24"/>
        </w:rPr>
        <w:t xml:space="preserve">, poz. </w:t>
      </w:r>
      <w:r w:rsidR="00D06DDE" w:rsidRPr="00640BEC">
        <w:rPr>
          <w:rFonts w:ascii="Corbel Light" w:hAnsi="Corbel Light" w:cs="Arial"/>
          <w:sz w:val="24"/>
          <w:szCs w:val="24"/>
        </w:rPr>
        <w:t>1290</w:t>
      </w:r>
      <w:r w:rsidRPr="00640BEC">
        <w:rPr>
          <w:rFonts w:ascii="Corbel Light" w:hAnsi="Corbel Light" w:cs="Arial"/>
          <w:sz w:val="24"/>
          <w:szCs w:val="24"/>
        </w:rPr>
        <w:t>);</w:t>
      </w:r>
    </w:p>
    <w:p w14:paraId="5122C753" w14:textId="77777777" w:rsidR="00691C03" w:rsidRPr="00640BEC" w:rsidRDefault="00691C03" w:rsidP="00A56356">
      <w:pPr>
        <w:numPr>
          <w:ilvl w:val="0"/>
          <w:numId w:val="65"/>
        </w:numPr>
        <w:tabs>
          <w:tab w:val="left" w:pos="-2552"/>
        </w:tabs>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Rozporządzenie Ministra Budownictwa z dnia 14 lipca 2006 r. w sprawie sposobu realizacji obowiązków dostawców ścieków przemysłowych oraz warunków wprowadzania ścieków do urządzeń kanalizacyjnych (Dz. U. 2016, poz. 1757);</w:t>
      </w:r>
    </w:p>
    <w:p w14:paraId="3E459358" w14:textId="59304B02" w:rsidR="00691C03" w:rsidRPr="00640BEC" w:rsidRDefault="00691C03" w:rsidP="00A56356">
      <w:pPr>
        <w:numPr>
          <w:ilvl w:val="0"/>
          <w:numId w:val="65"/>
        </w:numPr>
        <w:tabs>
          <w:tab w:val="left" w:pos="-2552"/>
        </w:tabs>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Rozporządzenie Ministra Gospodarki Morskiej i Żeglugi Śródlądowej z dnia 12 lipca 2019 r. w</w:t>
      </w:r>
      <w:r w:rsidR="00E81D9B" w:rsidRPr="00640BEC">
        <w:rPr>
          <w:rFonts w:ascii="Corbel Light" w:hAnsi="Corbel Light" w:cs="Arial"/>
          <w:sz w:val="24"/>
          <w:szCs w:val="24"/>
        </w:rPr>
        <w:t> </w:t>
      </w:r>
      <w:r w:rsidRPr="00640BEC">
        <w:rPr>
          <w:rFonts w:ascii="Corbel Light" w:hAnsi="Corbel Light" w:cs="Arial"/>
          <w:sz w:val="24"/>
          <w:szCs w:val="24"/>
        </w:rPr>
        <w:t>sprawie substancji szczególnie szkodliwych dla środowiska wodnego oraz warunków, jakie należy spełnić przy wprowadzaniu do wód lub do ziemi ścieków, a także przy odprowadzaniu wód opadowych lub roztopowych do wód lub do urządzeń wodnych (Dz. U. 2019, poz. 1311);</w:t>
      </w:r>
    </w:p>
    <w:p w14:paraId="0E3268CB" w14:textId="77777777" w:rsidR="00691C03" w:rsidRPr="00640BEC" w:rsidRDefault="00691C03" w:rsidP="00A56356">
      <w:pPr>
        <w:numPr>
          <w:ilvl w:val="0"/>
          <w:numId w:val="65"/>
        </w:numPr>
        <w:autoSpaceDE w:val="0"/>
        <w:autoSpaceDN w:val="0"/>
        <w:adjustRightInd w:val="0"/>
        <w:spacing w:before="120" w:after="0" w:line="276" w:lineRule="auto"/>
        <w:ind w:left="0" w:right="45" w:firstLine="0"/>
        <w:jc w:val="both"/>
        <w:rPr>
          <w:rFonts w:ascii="Corbel Light" w:hAnsi="Corbel Light" w:cs="Arial"/>
          <w:sz w:val="24"/>
          <w:szCs w:val="24"/>
        </w:rPr>
      </w:pPr>
      <w:r w:rsidRPr="00640BEC">
        <w:rPr>
          <w:rFonts w:ascii="Corbel Light" w:eastAsia="Calibri" w:hAnsi="Corbel Light" w:cs="Arial"/>
          <w:sz w:val="24"/>
          <w:szCs w:val="24"/>
        </w:rPr>
        <w:t>Rozporządzenie Ministra Środowiska z dnia 1 września 2016 r. w sprawie sposobu prowadzenia oceny zanieczyszczenia powierzchni ziemi ( Dz. U. 2016 poz. 1395);</w:t>
      </w:r>
    </w:p>
    <w:p w14:paraId="3EEAF4B6" w14:textId="777EB3FA" w:rsidR="00691C03" w:rsidRPr="00640BEC" w:rsidRDefault="00691C03" w:rsidP="00A56356">
      <w:pPr>
        <w:numPr>
          <w:ilvl w:val="0"/>
          <w:numId w:val="65"/>
        </w:numPr>
        <w:tabs>
          <w:tab w:val="left" w:pos="-2552"/>
        </w:tabs>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Ustawa z dnia 27 marca 2003 r. o planowaniu i zagospodarowaniu przestrzennym (Dz. U. 202</w:t>
      </w:r>
      <w:r w:rsidR="00D06DDE" w:rsidRPr="00640BEC">
        <w:rPr>
          <w:rFonts w:ascii="Corbel Light" w:hAnsi="Corbel Light" w:cs="Arial"/>
          <w:sz w:val="24"/>
          <w:szCs w:val="24"/>
        </w:rPr>
        <w:t>4</w:t>
      </w:r>
      <w:r w:rsidRPr="00640BEC">
        <w:rPr>
          <w:rFonts w:ascii="Corbel Light" w:hAnsi="Corbel Light" w:cs="Arial"/>
          <w:sz w:val="24"/>
          <w:szCs w:val="24"/>
        </w:rPr>
        <w:t xml:space="preserve">, poz. </w:t>
      </w:r>
      <w:r w:rsidR="00D06DDE" w:rsidRPr="00640BEC">
        <w:rPr>
          <w:rFonts w:ascii="Corbel Light" w:hAnsi="Corbel Light" w:cs="Arial"/>
          <w:sz w:val="24"/>
          <w:szCs w:val="24"/>
        </w:rPr>
        <w:t>1130</w:t>
      </w:r>
      <w:r w:rsidRPr="00640BEC">
        <w:rPr>
          <w:rFonts w:ascii="Corbel Light" w:hAnsi="Corbel Light" w:cs="Arial"/>
          <w:sz w:val="24"/>
          <w:szCs w:val="24"/>
        </w:rPr>
        <w:t>);</w:t>
      </w:r>
    </w:p>
    <w:p w14:paraId="56BAB019" w14:textId="77777777" w:rsidR="00691C03" w:rsidRPr="00640BEC" w:rsidRDefault="00691C03" w:rsidP="00A56356">
      <w:pPr>
        <w:numPr>
          <w:ilvl w:val="0"/>
          <w:numId w:val="65"/>
        </w:numPr>
        <w:tabs>
          <w:tab w:val="left" w:pos="-2552"/>
        </w:tabs>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 xml:space="preserve">Rozporządzenie Ministra Środowiska z dnia 13 kwietnia 2010 r. w sprawie siedlisk przyrodniczych oraz gatunków będących przedmiotem zainteresowania Wspólnoty, </w:t>
      </w:r>
      <w:r w:rsidRPr="00640BEC">
        <w:rPr>
          <w:rFonts w:ascii="Corbel Light" w:hAnsi="Corbel Light" w:cs="Arial"/>
          <w:sz w:val="24"/>
          <w:szCs w:val="24"/>
        </w:rPr>
        <w:br/>
        <w:t>a także kryteriów wyboru obszarów kwalifikujących się do uznania lub wyznaczenia jako obszary Natura 2000 (Dz. U. 2014, poz. 1713);</w:t>
      </w:r>
    </w:p>
    <w:p w14:paraId="5302A1F2" w14:textId="183EF089" w:rsidR="00691C03" w:rsidRPr="00640BEC" w:rsidRDefault="00691C03" w:rsidP="00A56356">
      <w:pPr>
        <w:numPr>
          <w:ilvl w:val="0"/>
          <w:numId w:val="65"/>
        </w:numPr>
        <w:tabs>
          <w:tab w:val="left" w:pos="-2552"/>
        </w:tabs>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t>Ustawa z dnia 3 lutego 1995 r. o ochronie gruntów rolnych i leśnych (Dz. U. 202</w:t>
      </w:r>
      <w:r w:rsidR="00077269" w:rsidRPr="00640BEC">
        <w:rPr>
          <w:rFonts w:ascii="Corbel Light" w:hAnsi="Corbel Light" w:cs="Arial"/>
          <w:sz w:val="24"/>
          <w:szCs w:val="24"/>
        </w:rPr>
        <w:t>4</w:t>
      </w:r>
      <w:r w:rsidRPr="00640BEC">
        <w:rPr>
          <w:rFonts w:ascii="Corbel Light" w:hAnsi="Corbel Light" w:cs="Arial"/>
          <w:sz w:val="24"/>
          <w:szCs w:val="24"/>
        </w:rPr>
        <w:t xml:space="preserve">, poz. </w:t>
      </w:r>
      <w:r w:rsidR="00077269" w:rsidRPr="00640BEC">
        <w:rPr>
          <w:rFonts w:ascii="Corbel Light" w:hAnsi="Corbel Light" w:cs="Arial"/>
          <w:sz w:val="24"/>
          <w:szCs w:val="24"/>
        </w:rPr>
        <w:t>82</w:t>
      </w:r>
      <w:r w:rsidRPr="00640BEC">
        <w:rPr>
          <w:rFonts w:ascii="Corbel Light" w:hAnsi="Corbel Light" w:cs="Arial"/>
          <w:sz w:val="24"/>
          <w:szCs w:val="24"/>
        </w:rPr>
        <w:t>);</w:t>
      </w:r>
    </w:p>
    <w:p w14:paraId="45CA7F7E" w14:textId="107AA021" w:rsidR="00AD17BF" w:rsidRPr="00640BEC" w:rsidRDefault="00691C03" w:rsidP="00A56356">
      <w:pPr>
        <w:numPr>
          <w:ilvl w:val="0"/>
          <w:numId w:val="65"/>
        </w:numPr>
        <w:tabs>
          <w:tab w:val="left" w:pos="-2552"/>
        </w:tabs>
        <w:spacing w:before="120" w:after="0" w:line="276" w:lineRule="auto"/>
        <w:ind w:left="0" w:right="45" w:firstLine="0"/>
        <w:jc w:val="both"/>
        <w:rPr>
          <w:rFonts w:ascii="Corbel Light" w:hAnsi="Corbel Light" w:cs="Arial"/>
          <w:sz w:val="24"/>
          <w:szCs w:val="24"/>
        </w:rPr>
      </w:pPr>
      <w:r w:rsidRPr="00640BEC">
        <w:rPr>
          <w:rFonts w:ascii="Corbel Light" w:hAnsi="Corbel Light" w:cs="Arial"/>
          <w:sz w:val="24"/>
          <w:szCs w:val="24"/>
        </w:rPr>
        <w:lastRenderedPageBreak/>
        <w:t>Ustawa z dnia 13 kwietnia 2007 r. o zapobieganiu szkodom w środowisku i ich naprawie (Dz. U. 2020, poz. 2187);</w:t>
      </w:r>
    </w:p>
    <w:p w14:paraId="1FC3445B" w14:textId="51D805E8" w:rsidR="00691C03" w:rsidRPr="00640BEC" w:rsidRDefault="00691C03" w:rsidP="00894B11">
      <w:pPr>
        <w:pStyle w:val="Nagwek2"/>
        <w:spacing w:line="276" w:lineRule="auto"/>
        <w:rPr>
          <w:rFonts w:ascii="Corbel Light" w:hAnsi="Corbel Light"/>
          <w:sz w:val="26"/>
          <w:szCs w:val="26"/>
        </w:rPr>
      </w:pPr>
      <w:bookmarkStart w:id="4" w:name="_Toc161835409"/>
      <w:r w:rsidRPr="00640BEC">
        <w:rPr>
          <w:rFonts w:ascii="Corbel Light" w:hAnsi="Corbel Light"/>
          <w:sz w:val="26"/>
          <w:szCs w:val="26"/>
        </w:rPr>
        <w:t>1.2 Klasyfikacja przedsięwzięcia</w:t>
      </w:r>
      <w:bookmarkEnd w:id="4"/>
      <w:r w:rsidRPr="00640BEC">
        <w:rPr>
          <w:rFonts w:ascii="Corbel Light" w:hAnsi="Corbel Light"/>
          <w:sz w:val="26"/>
          <w:szCs w:val="26"/>
        </w:rPr>
        <w:t xml:space="preserve"> </w:t>
      </w:r>
    </w:p>
    <w:p w14:paraId="7D4AB9F0" w14:textId="77777777" w:rsidR="00077269" w:rsidRPr="00640BEC" w:rsidRDefault="00352A55" w:rsidP="00077269">
      <w:pPr>
        <w:spacing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Cechy przedsięwzięcia wskazują, że należy je zakwalifikować jako literalnie wymienione </w:t>
      </w:r>
      <w:r w:rsidRPr="00640BEC">
        <w:rPr>
          <w:rFonts w:ascii="Corbel Light" w:eastAsia="Times New Roman" w:hAnsi="Corbel Light" w:cs="Calibri"/>
          <w:kern w:val="0"/>
          <w:sz w:val="24"/>
          <w:szCs w:val="24"/>
          <w:lang w:eastAsia="pl-PL"/>
          <w14:ligatures w14:val="none"/>
        </w:rPr>
        <w:br/>
        <w:t xml:space="preserve">w rozporządzeniu Rady Ministrów z dnia 10 września 2019 r. </w:t>
      </w:r>
      <w:r w:rsidRPr="00640BEC">
        <w:rPr>
          <w:rFonts w:ascii="Corbel Light" w:eastAsia="Times New Roman" w:hAnsi="Corbel Light" w:cs="Calibri"/>
          <w:i/>
          <w:iCs/>
          <w:kern w:val="0"/>
          <w:sz w:val="24"/>
          <w:szCs w:val="24"/>
          <w:lang w:eastAsia="pl-PL"/>
          <w14:ligatures w14:val="none"/>
        </w:rPr>
        <w:t>w sprawie przedsięwzięć mogących znacząco oddziaływać na środowisko</w:t>
      </w:r>
      <w:r w:rsidRPr="00640BEC">
        <w:rPr>
          <w:rFonts w:ascii="Corbel Light" w:eastAsia="Times New Roman" w:hAnsi="Corbel Light" w:cs="Calibri"/>
          <w:kern w:val="0"/>
          <w:sz w:val="24"/>
          <w:szCs w:val="24"/>
          <w:lang w:eastAsia="pl-PL"/>
          <w14:ligatures w14:val="none"/>
        </w:rPr>
        <w:t xml:space="preserve"> (Dz. U. z 2019 r., poz. 1839) w </w:t>
      </w:r>
      <w:bookmarkStart w:id="5" w:name="_Hlk163032790"/>
      <w:r w:rsidRPr="00640BEC">
        <w:rPr>
          <w:rFonts w:ascii="Corbel Light" w:eastAsia="Times New Roman" w:hAnsi="Corbel Light" w:cs="Calibri"/>
          <w:kern w:val="0"/>
          <w:sz w:val="24"/>
          <w:szCs w:val="24"/>
          <w:lang w:eastAsia="pl-PL"/>
          <w14:ligatures w14:val="none"/>
        </w:rPr>
        <w:t xml:space="preserve">§ 2 </w:t>
      </w:r>
      <w:r w:rsidR="00077269" w:rsidRPr="00640BEC">
        <w:rPr>
          <w:rFonts w:ascii="Corbel Light" w:eastAsia="Times New Roman" w:hAnsi="Corbel Light" w:cs="Calibri"/>
          <w:kern w:val="0"/>
          <w:sz w:val="24"/>
          <w:szCs w:val="24"/>
          <w:lang w:eastAsia="pl-PL"/>
          <w14:ligatures w14:val="none"/>
        </w:rPr>
        <w:t xml:space="preserve">ust. 1 </w:t>
      </w:r>
      <w:r w:rsidRPr="00640BEC">
        <w:rPr>
          <w:rFonts w:ascii="Corbel Light" w:eastAsia="Times New Roman" w:hAnsi="Corbel Light" w:cs="Calibri"/>
          <w:kern w:val="0"/>
          <w:sz w:val="24"/>
          <w:szCs w:val="24"/>
          <w:lang w:eastAsia="pl-PL"/>
          <w14:ligatures w14:val="none"/>
        </w:rPr>
        <w:t xml:space="preserve">pkt. </w:t>
      </w:r>
      <w:r w:rsidR="00077269" w:rsidRPr="00640BEC">
        <w:rPr>
          <w:rFonts w:ascii="Corbel Light" w:eastAsia="Times New Roman" w:hAnsi="Corbel Light" w:cs="Calibri"/>
          <w:kern w:val="0"/>
          <w:sz w:val="24"/>
          <w:szCs w:val="24"/>
          <w:lang w:eastAsia="pl-PL"/>
          <w14:ligatures w14:val="none"/>
        </w:rPr>
        <w:t xml:space="preserve">51 lit. b, tj. </w:t>
      </w:r>
      <w:bookmarkEnd w:id="5"/>
      <w:r w:rsidRPr="00640BEC">
        <w:rPr>
          <w:rFonts w:ascii="Corbel Light" w:eastAsia="Times New Roman" w:hAnsi="Corbel Light" w:cs="Calibri"/>
          <w:kern w:val="0"/>
          <w:sz w:val="24"/>
          <w:szCs w:val="24"/>
          <w:lang w:eastAsia="pl-PL"/>
          <w14:ligatures w14:val="none"/>
        </w:rPr>
        <w:t xml:space="preserve">§ 2 ust. 1 pkt. 47 - </w:t>
      </w:r>
      <w:r w:rsidR="00077269" w:rsidRPr="00640BEC">
        <w:rPr>
          <w:rFonts w:ascii="Corbel Light" w:eastAsia="Times New Roman" w:hAnsi="Corbel Light" w:cs="Calibri"/>
          <w:kern w:val="0"/>
          <w:sz w:val="24"/>
          <w:szCs w:val="24"/>
          <w:lang w:eastAsia="pl-PL"/>
          <w14:ligatures w14:val="none"/>
        </w:rPr>
        <w:t>„</w:t>
      </w:r>
      <w:r w:rsidR="00077269" w:rsidRPr="00640BEC">
        <w:rPr>
          <w:rFonts w:ascii="Corbel Light" w:eastAsia="Times New Roman" w:hAnsi="Corbel Light" w:cs="Calibri"/>
          <w:i/>
          <w:iCs/>
          <w:kern w:val="0"/>
          <w:sz w:val="24"/>
          <w:szCs w:val="24"/>
          <w:lang w:eastAsia="pl-PL"/>
          <w14:ligatures w14:val="none"/>
        </w:rPr>
        <w:t xml:space="preserve">chów i hodowla zwierząt innych niż wymienione w lit. a w liczbie nie mniejszej niż 210 przy czym za liczbę DJP przyjmuje się maksymalną możliwą obsadę zwierząt; współczynniki przeliczeniowe sztuk zwierząt na DJP są określone w załączniku do rozporządzenia” </w:t>
      </w:r>
      <w:r w:rsidR="00077269" w:rsidRPr="00640BEC">
        <w:rPr>
          <w:rFonts w:ascii="Corbel Light" w:eastAsia="Times New Roman" w:hAnsi="Corbel Light" w:cs="Calibri"/>
          <w:kern w:val="0"/>
          <w:sz w:val="24"/>
          <w:szCs w:val="24"/>
          <w:lang w:eastAsia="pl-PL"/>
          <w14:ligatures w14:val="none"/>
        </w:rPr>
        <w:t xml:space="preserve">oraz w § 3 ust. 1 pkt 37, cyt.: </w:t>
      </w:r>
      <w:r w:rsidR="00077269" w:rsidRPr="00640BEC">
        <w:rPr>
          <w:rFonts w:ascii="Corbel Light" w:eastAsia="Times New Roman" w:hAnsi="Corbel Light" w:cs="Calibri"/>
          <w:i/>
          <w:iCs/>
          <w:kern w:val="0"/>
          <w:sz w:val="24"/>
          <w:szCs w:val="24"/>
          <w:lang w:eastAsia="pl-PL"/>
          <w14:ligatures w14:val="none"/>
        </w:rPr>
        <w:t xml:space="preserve">„Instalacje do nadziemnego magazynowania: inne niż wymienione w § 2 ust. 1 pkt 22, z wyłączeniem instalacji do magazynowania paliw wykorzystywanych na potrzeby gospodarstw domowych, zbiorników na gaz płynny o łącznej pojemności nie większej niż 10 m3 oraz zbiorników na olej o łącznej pojemności nie większej niż 3 m3, a także niezwiązanych z dystrybucją instalacji do magazynowania stałych surowców energetycznych”. </w:t>
      </w:r>
    </w:p>
    <w:p w14:paraId="4B6AE1DD" w14:textId="36CC2C8A" w:rsidR="00352A55" w:rsidRPr="00640BEC" w:rsidRDefault="00077269" w:rsidP="00077269">
      <w:pPr>
        <w:spacing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W myśl rozporządzenia Ministra Środowiska z dnia 27 sierpnia 2014 r. </w:t>
      </w:r>
      <w:r w:rsidRPr="00640BEC">
        <w:rPr>
          <w:rFonts w:ascii="Corbel Light" w:eastAsia="Times New Roman" w:hAnsi="Corbel Light" w:cs="Calibri"/>
          <w:i/>
          <w:iCs/>
          <w:kern w:val="0"/>
          <w:sz w:val="24"/>
          <w:szCs w:val="24"/>
          <w:lang w:eastAsia="pl-PL"/>
          <w14:ligatures w14:val="none"/>
        </w:rPr>
        <w:t xml:space="preserve">w sprawie rodzajów instalacji mogących powodować znaczne zanieczyszczenie poszczególnych elementów przyrodniczych albo środowiska jako całości </w:t>
      </w:r>
      <w:r w:rsidRPr="00640BEC">
        <w:rPr>
          <w:rFonts w:ascii="Corbel Light" w:eastAsia="Times New Roman" w:hAnsi="Corbel Light" w:cs="Calibri"/>
          <w:kern w:val="0"/>
          <w:sz w:val="24"/>
          <w:szCs w:val="24"/>
          <w:lang w:eastAsia="pl-PL"/>
          <w14:ligatures w14:val="none"/>
        </w:rPr>
        <w:t>niniejsze gospodarstwo zaliczane jest do „</w:t>
      </w:r>
      <w:r w:rsidRPr="00640BEC">
        <w:rPr>
          <w:rFonts w:ascii="Corbel Light" w:eastAsia="Times New Roman" w:hAnsi="Corbel Light" w:cs="Calibri"/>
          <w:i/>
          <w:iCs/>
          <w:kern w:val="0"/>
          <w:sz w:val="24"/>
          <w:szCs w:val="24"/>
          <w:lang w:eastAsia="pl-PL"/>
          <w14:ligatures w14:val="none"/>
        </w:rPr>
        <w:t xml:space="preserve">instalacji do chowu drobiu liczącej więcej niż 40 000 stanowisk” </w:t>
      </w:r>
      <w:r w:rsidRPr="00640BEC">
        <w:rPr>
          <w:rFonts w:ascii="Corbel Light" w:eastAsia="Times New Roman" w:hAnsi="Corbel Light" w:cs="Calibri"/>
          <w:kern w:val="0"/>
          <w:sz w:val="24"/>
          <w:szCs w:val="24"/>
          <w:lang w:eastAsia="pl-PL"/>
          <w14:ligatures w14:val="none"/>
        </w:rPr>
        <w:t>i kwalifikuje się do konieczności uzyskania decyzji pozwolenia zintegrowanego.</w:t>
      </w:r>
      <w:r w:rsidR="00352A55" w:rsidRPr="00640BEC">
        <w:rPr>
          <w:rFonts w:ascii="Corbel Light" w:eastAsia="Times New Roman" w:hAnsi="Corbel Light" w:cs="Calibri"/>
          <w:kern w:val="0"/>
          <w:sz w:val="24"/>
          <w:szCs w:val="24"/>
          <w:lang w:eastAsia="pl-PL"/>
          <w14:ligatures w14:val="none"/>
        </w:rPr>
        <w:t>;</w:t>
      </w:r>
    </w:p>
    <w:p w14:paraId="5F868FA7" w14:textId="16AB26DD" w:rsidR="00E81D9B" w:rsidRPr="00640BEC" w:rsidRDefault="00BE523D" w:rsidP="006664A8">
      <w:p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Zakres raportu powinien być zgodny z wymogami art. 66 Ustawy z dnia 3 października 2008 r. o</w:t>
      </w:r>
      <w:r w:rsidR="00E81D9B" w:rsidRPr="00640BEC">
        <w:rPr>
          <w:rFonts w:ascii="Corbel Light" w:eastAsia="Times New Roman" w:hAnsi="Corbel Light" w:cs="Calibri"/>
          <w:kern w:val="0"/>
          <w:sz w:val="24"/>
          <w:szCs w:val="24"/>
          <w:lang w:eastAsia="pl-PL"/>
          <w14:ligatures w14:val="none"/>
        </w:rPr>
        <w:t> </w:t>
      </w:r>
      <w:r w:rsidRPr="00640BEC">
        <w:rPr>
          <w:rFonts w:ascii="Corbel Light" w:eastAsia="Times New Roman" w:hAnsi="Corbel Light" w:cs="Calibri"/>
          <w:kern w:val="0"/>
          <w:sz w:val="24"/>
          <w:szCs w:val="24"/>
          <w:lang w:eastAsia="pl-PL"/>
          <w14:ligatures w14:val="none"/>
        </w:rPr>
        <w:t>udostępnianiu informacji o środowisku i jego ochronie, udziale społeczeństwa  w ochronie środowiska oraz o ocenach oddziaływania na środowisko (Dz. U. 2023, poz. 1094) ze szczególnym zwróceniem uwagi na elementy środowiska wymagające szczegółowej analizy, tj.: geologii, oddziaływania na środowisko przyrodnicze, emisji hałasu, oddziaływania na powietrze atmosferyczne, gospodarkę odpadami, oddziaływania skumulowanego, możliwość wystąpienia konfliktów społecznych, wody, środowisko gruntowo – wodne.</w:t>
      </w:r>
    </w:p>
    <w:p w14:paraId="114E353F" w14:textId="77777777" w:rsidR="00334E7A" w:rsidRPr="00640BEC" w:rsidRDefault="00334E7A" w:rsidP="00894B11">
      <w:pPr>
        <w:pStyle w:val="Nagwek1"/>
        <w:spacing w:line="276" w:lineRule="auto"/>
        <w:rPr>
          <w:rFonts w:ascii="Corbel Light" w:hAnsi="Corbel Light"/>
          <w:sz w:val="28"/>
          <w:szCs w:val="28"/>
        </w:rPr>
      </w:pPr>
      <w:bookmarkStart w:id="6" w:name="_Toc161835410"/>
      <w:r w:rsidRPr="00640BEC">
        <w:rPr>
          <w:rFonts w:ascii="Corbel Light" w:hAnsi="Corbel Light"/>
          <w:sz w:val="28"/>
          <w:szCs w:val="28"/>
        </w:rPr>
        <w:t>2. UWARUNKOWANIA LOKALIZACYJNE</w:t>
      </w:r>
      <w:bookmarkEnd w:id="6"/>
    </w:p>
    <w:p w14:paraId="005D7853" w14:textId="7312FC7D" w:rsidR="00334E7A" w:rsidRPr="00640BEC" w:rsidRDefault="00334E7A" w:rsidP="00894B11">
      <w:pPr>
        <w:spacing w:before="120"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Analizowane w niniejszym opracowaniu przedsięwzięcie </w:t>
      </w:r>
      <w:r w:rsidR="00264E62" w:rsidRPr="00640BEC">
        <w:rPr>
          <w:rFonts w:ascii="Corbel Light" w:eastAsia="Times New Roman" w:hAnsi="Corbel Light" w:cs="Calibri"/>
          <w:kern w:val="0"/>
          <w:sz w:val="24"/>
          <w:szCs w:val="24"/>
          <w:lang w:eastAsia="pl-PL"/>
          <w14:ligatures w14:val="none"/>
        </w:rPr>
        <w:t>zlokalizowane</w:t>
      </w:r>
      <w:r w:rsidRPr="00640BEC">
        <w:rPr>
          <w:rFonts w:ascii="Corbel Light" w:eastAsia="Times New Roman" w:hAnsi="Corbel Light" w:cs="Calibri"/>
          <w:kern w:val="0"/>
          <w:sz w:val="24"/>
          <w:szCs w:val="24"/>
          <w:lang w:eastAsia="pl-PL"/>
          <w14:ligatures w14:val="none"/>
        </w:rPr>
        <w:t xml:space="preserve"> będzie na terenie działek </w:t>
      </w:r>
      <w:r w:rsidR="00CB355F" w:rsidRPr="00640BEC">
        <w:rPr>
          <w:rFonts w:ascii="Corbel Light" w:hAnsi="Corbel Light"/>
          <w:sz w:val="24"/>
          <w:szCs w:val="24"/>
        </w:rPr>
        <w:t>266 i 267/1 w m. Stępowo oraz na działce nr 45 m. Sadłowo Rumunki,</w:t>
      </w:r>
      <w:r w:rsidR="00CB355F" w:rsidRPr="00640BEC">
        <w:rPr>
          <w:rFonts w:ascii="Corbel Light" w:eastAsia="Times New Roman" w:hAnsi="Corbel Light" w:cs="Calibri"/>
          <w:kern w:val="0"/>
          <w:sz w:val="24"/>
          <w:szCs w:val="24"/>
          <w:lang w:eastAsia="pl-PL"/>
          <w14:ligatures w14:val="none"/>
        </w:rPr>
        <w:t xml:space="preserve"> </w:t>
      </w:r>
      <w:r w:rsidRPr="00640BEC">
        <w:rPr>
          <w:rFonts w:ascii="Corbel Light" w:eastAsia="Times New Roman" w:hAnsi="Corbel Light" w:cs="Calibri"/>
          <w:kern w:val="0"/>
          <w:sz w:val="24"/>
          <w:szCs w:val="24"/>
          <w:lang w:eastAsia="pl-PL"/>
          <w14:ligatures w14:val="none"/>
        </w:rPr>
        <w:t xml:space="preserve">należących do </w:t>
      </w:r>
      <w:r w:rsidR="00CB355F" w:rsidRPr="00640BEC">
        <w:rPr>
          <w:rFonts w:ascii="Corbel Light" w:eastAsia="Times New Roman" w:hAnsi="Corbel Light" w:cs="Calibri"/>
          <w:kern w:val="0"/>
          <w:sz w:val="24"/>
          <w:szCs w:val="24"/>
          <w:lang w:eastAsia="pl-PL"/>
          <w14:ligatures w14:val="none"/>
        </w:rPr>
        <w:t>Inwestora.</w:t>
      </w:r>
    </w:p>
    <w:p w14:paraId="182D700A" w14:textId="77777777" w:rsidR="00FF60EA" w:rsidRPr="00640BEC" w:rsidRDefault="00334E7A" w:rsidP="00894B11">
      <w:pPr>
        <w:spacing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Najbliższe otoczenie </w:t>
      </w:r>
      <w:r w:rsidR="00CB355F" w:rsidRPr="00640BEC">
        <w:rPr>
          <w:rFonts w:ascii="Corbel Light" w:eastAsia="Times New Roman" w:hAnsi="Corbel Light" w:cs="Calibri"/>
          <w:kern w:val="0"/>
          <w:sz w:val="24"/>
          <w:szCs w:val="24"/>
          <w:lang w:eastAsia="pl-PL"/>
          <w14:ligatures w14:val="none"/>
        </w:rPr>
        <w:t>przedsięwzięc</w:t>
      </w:r>
      <w:r w:rsidR="00FF60EA" w:rsidRPr="00640BEC">
        <w:rPr>
          <w:rFonts w:ascii="Corbel Light" w:eastAsia="Times New Roman" w:hAnsi="Corbel Light" w:cs="Calibri"/>
          <w:kern w:val="0"/>
          <w:sz w:val="24"/>
          <w:szCs w:val="24"/>
          <w:lang w:eastAsia="pl-PL"/>
          <w14:ligatures w14:val="none"/>
        </w:rPr>
        <w:t>ia</w:t>
      </w:r>
      <w:r w:rsidR="00AB3012" w:rsidRPr="00640BEC">
        <w:rPr>
          <w:rFonts w:ascii="Corbel Light" w:eastAsia="Times New Roman" w:hAnsi="Corbel Light" w:cs="Calibri"/>
          <w:kern w:val="0"/>
          <w:sz w:val="24"/>
          <w:szCs w:val="24"/>
          <w:lang w:eastAsia="pl-PL"/>
          <w14:ligatures w14:val="none"/>
        </w:rPr>
        <w:t xml:space="preserve"> </w:t>
      </w:r>
      <w:r w:rsidRPr="00640BEC">
        <w:rPr>
          <w:rFonts w:ascii="Corbel Light" w:eastAsia="Times New Roman" w:hAnsi="Corbel Light" w:cs="Calibri"/>
          <w:kern w:val="0"/>
          <w:sz w:val="24"/>
          <w:szCs w:val="24"/>
          <w:lang w:eastAsia="pl-PL"/>
          <w14:ligatures w14:val="none"/>
        </w:rPr>
        <w:t xml:space="preserve">stanowią </w:t>
      </w:r>
      <w:r w:rsidR="00FF60EA" w:rsidRPr="00640BEC">
        <w:rPr>
          <w:rFonts w:ascii="Corbel Light" w:eastAsia="Times New Roman" w:hAnsi="Corbel Light" w:cs="Calibri"/>
          <w:kern w:val="0"/>
          <w:sz w:val="24"/>
          <w:szCs w:val="24"/>
          <w:lang w:eastAsia="pl-PL"/>
          <w14:ligatures w14:val="none"/>
        </w:rPr>
        <w:t>użytki rolne, pastwiska, lasy i nieużytki</w:t>
      </w:r>
    </w:p>
    <w:p w14:paraId="79433019" w14:textId="1B61AEAF" w:rsidR="00334E7A" w:rsidRPr="00640BEC" w:rsidRDefault="00BF6848" w:rsidP="00894B11">
      <w:pPr>
        <w:spacing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Najbliższa zabudowa mieszkaniowa znajduje się na działce nr ewid. 9/1 w obrębie Jasin, w kierunku południowo-zachodnim od działki nr 45 w m. Sadłowo Rumunki, tj. w odległości ok. 350 m. Istotnym jest, że zabudowa ta znajduje się za zalesieniami, co stanowi dodatkową, naturalną barierę akustyczną od lokalizacji planowanego przedsięwzięcia.</w:t>
      </w:r>
    </w:p>
    <w:p w14:paraId="2EED16DF" w14:textId="19480D80" w:rsidR="00BF6848" w:rsidRPr="00640BEC" w:rsidRDefault="00BF6848" w:rsidP="00894B11">
      <w:pPr>
        <w:spacing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lastRenderedPageBreak/>
        <w:t>Brak innych zabudowań w obszarze oddziaływania przedsięwzięcia (100 m) potwierdzono także w piśmie Wójta Gminy Rypin z 24 kwietnia 2025 roku, znak: RRW.6251.6.2024.</w:t>
      </w:r>
    </w:p>
    <w:p w14:paraId="3F1DCD3F" w14:textId="7820DEDD" w:rsidR="00B83F72" w:rsidRPr="00640BEC" w:rsidRDefault="00B83F72" w:rsidP="00894B11">
      <w:pPr>
        <w:spacing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noProof/>
          <w:kern w:val="0"/>
          <w:sz w:val="24"/>
          <w:szCs w:val="24"/>
          <w:lang w:eastAsia="pl-PL"/>
          <w14:ligatures w14:val="none"/>
        </w:rPr>
        <w:drawing>
          <wp:inline distT="0" distB="0" distL="0" distR="0" wp14:anchorId="2012BFFE" wp14:editId="2DC80218">
            <wp:extent cx="5761990" cy="8141970"/>
            <wp:effectExtent l="0" t="0" r="0" b="0"/>
            <wp:docPr id="921982040" name="Obraz 1" descr="Obraz zawierający tekst, list, papier,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82040" name="Obraz 1" descr="Obraz zawierający tekst, list, papier, Czcionka&#10;&#10;Zawartość wygenerowana przez AI może być niepoprawna."/>
                    <pic:cNvPicPr/>
                  </pic:nvPicPr>
                  <pic:blipFill>
                    <a:blip r:embed="rId8"/>
                    <a:stretch>
                      <a:fillRect/>
                    </a:stretch>
                  </pic:blipFill>
                  <pic:spPr>
                    <a:xfrm>
                      <a:off x="0" y="0"/>
                      <a:ext cx="5761990" cy="8141970"/>
                    </a:xfrm>
                    <a:prstGeom prst="rect">
                      <a:avLst/>
                    </a:prstGeom>
                  </pic:spPr>
                </pic:pic>
              </a:graphicData>
            </a:graphic>
          </wp:inline>
        </w:drawing>
      </w:r>
    </w:p>
    <w:p w14:paraId="7760A017" w14:textId="4775EFAE" w:rsidR="00B83F72" w:rsidRPr="00640BEC" w:rsidRDefault="00B83F72" w:rsidP="00894B11">
      <w:pPr>
        <w:spacing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noProof/>
          <w:kern w:val="0"/>
          <w:sz w:val="24"/>
          <w:szCs w:val="24"/>
          <w:lang w:eastAsia="pl-PL"/>
          <w14:ligatures w14:val="none"/>
        </w:rPr>
        <w:lastRenderedPageBreak/>
        <w:drawing>
          <wp:inline distT="0" distB="0" distL="0" distR="0" wp14:anchorId="1278C35A" wp14:editId="5FFA6EB2">
            <wp:extent cx="5761990" cy="8187055"/>
            <wp:effectExtent l="0" t="0" r="0" b="4445"/>
            <wp:docPr id="93724538" name="Obraz 1" descr="Obraz zawierający tekst, list, papier, dokumen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24538" name="Obraz 1" descr="Obraz zawierający tekst, list, papier, dokument&#10;&#10;Zawartość wygenerowana przez AI może być niepoprawna."/>
                    <pic:cNvPicPr/>
                  </pic:nvPicPr>
                  <pic:blipFill>
                    <a:blip r:embed="rId9"/>
                    <a:stretch>
                      <a:fillRect/>
                    </a:stretch>
                  </pic:blipFill>
                  <pic:spPr>
                    <a:xfrm>
                      <a:off x="0" y="0"/>
                      <a:ext cx="5761990" cy="8187055"/>
                    </a:xfrm>
                    <a:prstGeom prst="rect">
                      <a:avLst/>
                    </a:prstGeom>
                  </pic:spPr>
                </pic:pic>
              </a:graphicData>
            </a:graphic>
          </wp:inline>
        </w:drawing>
      </w:r>
    </w:p>
    <w:p w14:paraId="1E93C669" w14:textId="15AD22B0" w:rsidR="00251D6D" w:rsidRPr="00640BEC" w:rsidRDefault="00264E62" w:rsidP="00894B11">
      <w:pPr>
        <w:spacing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noProof/>
          <w:kern w:val="0"/>
          <w:sz w:val="24"/>
          <w:szCs w:val="24"/>
          <w:lang w:eastAsia="pl-PL"/>
          <w14:ligatures w14:val="none"/>
        </w:rPr>
        <w:lastRenderedPageBreak/>
        <w:drawing>
          <wp:inline distT="0" distB="0" distL="0" distR="0" wp14:anchorId="2E187BE0" wp14:editId="2671158E">
            <wp:extent cx="5761990" cy="3847465"/>
            <wp:effectExtent l="0" t="0" r="0" b="635"/>
            <wp:docPr id="1236018399" name="Obraz 1" descr="Obraz zawierający diagram,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018399" name="Obraz 1" descr="Obraz zawierający diagram, linia&#10;&#10;Zawartość wygenerowana przez AI może być niepoprawna."/>
                    <pic:cNvPicPr/>
                  </pic:nvPicPr>
                  <pic:blipFill>
                    <a:blip r:embed="rId10"/>
                    <a:stretch>
                      <a:fillRect/>
                    </a:stretch>
                  </pic:blipFill>
                  <pic:spPr>
                    <a:xfrm>
                      <a:off x="0" y="0"/>
                      <a:ext cx="5761990" cy="3847465"/>
                    </a:xfrm>
                    <a:prstGeom prst="rect">
                      <a:avLst/>
                    </a:prstGeom>
                  </pic:spPr>
                </pic:pic>
              </a:graphicData>
            </a:graphic>
          </wp:inline>
        </w:drawing>
      </w:r>
    </w:p>
    <w:p w14:paraId="5B1FD749" w14:textId="2F6DCC8E" w:rsidR="00041B57" w:rsidRPr="00640BEC" w:rsidRDefault="00BF6848" w:rsidP="00894B11">
      <w:pPr>
        <w:spacing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 xml:space="preserve">Rysunek 1. </w:t>
      </w:r>
      <w:r w:rsidR="00264E62" w:rsidRPr="00640BEC">
        <w:rPr>
          <w:rFonts w:ascii="Corbel Light" w:eastAsia="Times New Roman" w:hAnsi="Corbel Light" w:cs="Times New Roman"/>
          <w:kern w:val="0"/>
          <w:sz w:val="24"/>
          <w:szCs w:val="24"/>
          <w:lang w:eastAsia="pl-PL"/>
          <w14:ligatures w14:val="none"/>
        </w:rPr>
        <w:t xml:space="preserve">Lokalizacja planowanego przedsięwzięcia </w:t>
      </w:r>
      <w:r w:rsidRPr="00640BEC">
        <w:rPr>
          <w:rFonts w:ascii="Corbel Light" w:eastAsia="Times New Roman" w:hAnsi="Corbel Light" w:cs="Times New Roman"/>
          <w:kern w:val="0"/>
          <w:sz w:val="24"/>
          <w:szCs w:val="24"/>
          <w:lang w:eastAsia="pl-PL"/>
          <w14:ligatures w14:val="none"/>
        </w:rPr>
        <w:t>– mapa topograficzna</w:t>
      </w:r>
    </w:p>
    <w:p w14:paraId="798204C3" w14:textId="0D911A7E" w:rsidR="00264E62" w:rsidRPr="00640BEC" w:rsidRDefault="00264E62" w:rsidP="00894B11">
      <w:pPr>
        <w:spacing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noProof/>
          <w:kern w:val="0"/>
          <w:sz w:val="24"/>
          <w:szCs w:val="24"/>
          <w:lang w:eastAsia="pl-PL"/>
          <w14:ligatures w14:val="none"/>
        </w:rPr>
        <w:drawing>
          <wp:inline distT="0" distB="0" distL="0" distR="0" wp14:anchorId="12B2096D" wp14:editId="5AB381F9">
            <wp:extent cx="5761990" cy="3780790"/>
            <wp:effectExtent l="0" t="0" r="0" b="0"/>
            <wp:docPr id="199307710" name="Obraz 1" descr="Obraz zawierający mapa, Fotografia lotnicza, lotnicz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07710" name="Obraz 1" descr="Obraz zawierający mapa, Fotografia lotnicza, lotnicze&#10;&#10;Zawartość wygenerowana przez AI może być niepoprawna."/>
                    <pic:cNvPicPr/>
                  </pic:nvPicPr>
                  <pic:blipFill>
                    <a:blip r:embed="rId11"/>
                    <a:stretch>
                      <a:fillRect/>
                    </a:stretch>
                  </pic:blipFill>
                  <pic:spPr>
                    <a:xfrm>
                      <a:off x="0" y="0"/>
                      <a:ext cx="5761990" cy="3780790"/>
                    </a:xfrm>
                    <a:prstGeom prst="rect">
                      <a:avLst/>
                    </a:prstGeom>
                  </pic:spPr>
                </pic:pic>
              </a:graphicData>
            </a:graphic>
          </wp:inline>
        </w:drawing>
      </w:r>
    </w:p>
    <w:p w14:paraId="1D96B42A" w14:textId="41333D7B" w:rsidR="00264E62" w:rsidRPr="00640BEC" w:rsidRDefault="00BF6848" w:rsidP="00894B11">
      <w:pPr>
        <w:spacing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 xml:space="preserve">Rysunek 2: </w:t>
      </w:r>
      <w:r w:rsidR="00264E62" w:rsidRPr="00640BEC">
        <w:rPr>
          <w:rFonts w:ascii="Corbel Light" w:eastAsia="Times New Roman" w:hAnsi="Corbel Light" w:cs="Times New Roman"/>
          <w:kern w:val="0"/>
          <w:sz w:val="24"/>
          <w:szCs w:val="24"/>
          <w:lang w:eastAsia="pl-PL"/>
          <w14:ligatures w14:val="none"/>
        </w:rPr>
        <w:t xml:space="preserve">Lokalizacja planowanego przedsięwzięcia - </w:t>
      </w:r>
      <w:proofErr w:type="spellStart"/>
      <w:r w:rsidR="00264E62" w:rsidRPr="00640BEC">
        <w:rPr>
          <w:rFonts w:ascii="Corbel Light" w:eastAsia="Times New Roman" w:hAnsi="Corbel Light" w:cs="Times New Roman"/>
          <w:kern w:val="0"/>
          <w:sz w:val="24"/>
          <w:szCs w:val="24"/>
          <w:lang w:eastAsia="pl-PL"/>
          <w14:ligatures w14:val="none"/>
        </w:rPr>
        <w:t>ortofotomapa</w:t>
      </w:r>
      <w:proofErr w:type="spellEnd"/>
    </w:p>
    <w:p w14:paraId="134392FD" w14:textId="77777777" w:rsidR="00334E7A" w:rsidRPr="00640BEC" w:rsidRDefault="00334E7A" w:rsidP="00894B11">
      <w:pPr>
        <w:spacing w:after="0" w:line="276" w:lineRule="auto"/>
        <w:rPr>
          <w:rFonts w:ascii="Corbel Light" w:eastAsia="Times New Roman" w:hAnsi="Corbel Light" w:cs="Times New Roman"/>
          <w:kern w:val="0"/>
          <w:sz w:val="24"/>
          <w:szCs w:val="24"/>
          <w:lang w:eastAsia="pl-PL"/>
          <w14:ligatures w14:val="none"/>
        </w:rPr>
      </w:pPr>
    </w:p>
    <w:p w14:paraId="22593C73" w14:textId="20F5B8E6" w:rsidR="000E0F1D" w:rsidRPr="00640BEC" w:rsidRDefault="000E0F1D" w:rsidP="00B7322D">
      <w:pPr>
        <w:spacing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lastRenderedPageBreak/>
        <w:t>Aktualnie obszar przedsięwzięcia nie jest użytkowany, zabudowany ani ogrodzony. Zauważalne</w:t>
      </w:r>
      <w:r w:rsidR="00B7322D" w:rsidRPr="00640BEC">
        <w:rPr>
          <w:rFonts w:ascii="Corbel Light" w:eastAsia="Times New Roman" w:hAnsi="Corbel Light" w:cs="Times New Roman"/>
          <w:kern w:val="0"/>
          <w:sz w:val="24"/>
          <w:szCs w:val="24"/>
          <w:lang w:eastAsia="pl-PL"/>
          <w14:ligatures w14:val="none"/>
        </w:rPr>
        <w:t xml:space="preserve"> </w:t>
      </w:r>
      <w:r w:rsidRPr="00640BEC">
        <w:rPr>
          <w:rFonts w:ascii="Corbel Light" w:eastAsia="Times New Roman" w:hAnsi="Corbel Light" w:cs="Times New Roman"/>
          <w:kern w:val="0"/>
          <w:sz w:val="24"/>
          <w:szCs w:val="24"/>
          <w:lang w:eastAsia="pl-PL"/>
          <w14:ligatures w14:val="none"/>
        </w:rPr>
        <w:t>obecnie antropogeniczne przekształcenia stanowią jedynie stare hałdy ziemi i gruzu. Całą</w:t>
      </w:r>
      <w:r w:rsidR="00B7322D" w:rsidRPr="00640BEC">
        <w:rPr>
          <w:rFonts w:ascii="Corbel Light" w:eastAsia="Times New Roman" w:hAnsi="Corbel Light" w:cs="Times New Roman"/>
          <w:kern w:val="0"/>
          <w:sz w:val="24"/>
          <w:szCs w:val="24"/>
          <w:lang w:eastAsia="pl-PL"/>
          <w14:ligatures w14:val="none"/>
        </w:rPr>
        <w:t xml:space="preserve"> </w:t>
      </w:r>
      <w:r w:rsidRPr="00640BEC">
        <w:rPr>
          <w:rFonts w:ascii="Corbel Light" w:eastAsia="Times New Roman" w:hAnsi="Corbel Light" w:cs="Times New Roman"/>
          <w:kern w:val="0"/>
          <w:sz w:val="24"/>
          <w:szCs w:val="24"/>
          <w:lang w:eastAsia="pl-PL"/>
          <w14:ligatures w14:val="none"/>
        </w:rPr>
        <w:t>powierzchnię działek inwestycyjnych zajmuje zwarta roślinność zielna, a miejscami kilku -</w:t>
      </w:r>
      <w:r w:rsidR="00B7322D" w:rsidRPr="00640BEC">
        <w:rPr>
          <w:rFonts w:ascii="Corbel Light" w:eastAsia="Times New Roman" w:hAnsi="Corbel Light" w:cs="Times New Roman"/>
          <w:kern w:val="0"/>
          <w:sz w:val="24"/>
          <w:szCs w:val="24"/>
          <w:lang w:eastAsia="pl-PL"/>
          <w14:ligatures w14:val="none"/>
        </w:rPr>
        <w:t xml:space="preserve"> </w:t>
      </w:r>
      <w:r w:rsidRPr="00640BEC">
        <w:rPr>
          <w:rFonts w:ascii="Corbel Light" w:eastAsia="Times New Roman" w:hAnsi="Corbel Light" w:cs="Times New Roman"/>
          <w:kern w:val="0"/>
          <w:sz w:val="24"/>
          <w:szCs w:val="24"/>
          <w:lang w:eastAsia="pl-PL"/>
          <w14:ligatures w14:val="none"/>
        </w:rPr>
        <w:t>kilkunastoletnie samosiewy drzew i</w:t>
      </w:r>
      <w:r w:rsidR="00B7322D" w:rsidRPr="00640BEC">
        <w:rPr>
          <w:rFonts w:ascii="Corbel Light" w:eastAsia="Times New Roman" w:hAnsi="Corbel Light" w:cs="Times New Roman"/>
          <w:kern w:val="0"/>
          <w:sz w:val="24"/>
          <w:szCs w:val="24"/>
          <w:lang w:eastAsia="pl-PL"/>
          <w14:ligatures w14:val="none"/>
        </w:rPr>
        <w:t> </w:t>
      </w:r>
      <w:r w:rsidRPr="00640BEC">
        <w:rPr>
          <w:rFonts w:ascii="Corbel Light" w:eastAsia="Times New Roman" w:hAnsi="Corbel Light" w:cs="Times New Roman"/>
          <w:kern w:val="0"/>
          <w:sz w:val="24"/>
          <w:szCs w:val="24"/>
          <w:lang w:eastAsia="pl-PL"/>
          <w14:ligatures w14:val="none"/>
        </w:rPr>
        <w:t>krzewów.</w:t>
      </w:r>
      <w:r w:rsidR="00B41E69" w:rsidRPr="00640BEC">
        <w:rPr>
          <w:rFonts w:ascii="Corbel Light" w:eastAsia="Times New Roman" w:hAnsi="Corbel Light" w:cs="Times New Roman"/>
          <w:kern w:val="0"/>
          <w:sz w:val="24"/>
          <w:szCs w:val="24"/>
          <w:lang w:eastAsia="pl-PL"/>
          <w14:ligatures w14:val="none"/>
        </w:rPr>
        <w:t xml:space="preserve"> Ponadto na działce nr ewid. 45 w obrębie Sadłowo Rumunki zlokalizowane było wybilansowane złoże kruszywa naturalnego Sadłowo-Rumunki</w:t>
      </w:r>
      <w:r w:rsidR="003B6A77" w:rsidRPr="00640BEC">
        <w:rPr>
          <w:rFonts w:ascii="Corbel Light" w:eastAsia="Times New Roman" w:hAnsi="Corbel Light" w:cs="Times New Roman"/>
          <w:kern w:val="0"/>
          <w:sz w:val="24"/>
          <w:szCs w:val="24"/>
          <w:lang w:eastAsia="pl-PL"/>
          <w14:ligatures w14:val="none"/>
        </w:rPr>
        <w:t>, a na działkach 266 i 267/1 również wybilansowane złoża Stępowo III i Stępowo V.</w:t>
      </w:r>
    </w:p>
    <w:p w14:paraId="106E2830" w14:textId="4EC9795E" w:rsidR="000E0F1D" w:rsidRPr="00640BEC" w:rsidRDefault="000E0F1D" w:rsidP="003B6A77">
      <w:pPr>
        <w:spacing w:after="0" w:line="276" w:lineRule="auto"/>
        <w:rPr>
          <w:rFonts w:ascii="Corbel Light" w:eastAsia="Times New Roman" w:hAnsi="Corbel Light" w:cs="Times New Roman"/>
          <w:kern w:val="0"/>
          <w:sz w:val="24"/>
          <w:szCs w:val="24"/>
          <w:lang w:eastAsia="pl-PL"/>
          <w14:ligatures w14:val="none"/>
        </w:rPr>
      </w:pPr>
    </w:p>
    <w:p w14:paraId="226AACB5" w14:textId="77777777" w:rsidR="00334E7A" w:rsidRPr="00640BEC" w:rsidRDefault="00334E7A" w:rsidP="00AE503A">
      <w:pPr>
        <w:pStyle w:val="Nagwek2"/>
        <w:spacing w:line="276" w:lineRule="auto"/>
        <w:jc w:val="both"/>
        <w:rPr>
          <w:rFonts w:ascii="Corbel Light" w:hAnsi="Corbel Light"/>
          <w:sz w:val="26"/>
          <w:szCs w:val="26"/>
        </w:rPr>
      </w:pPr>
      <w:bookmarkStart w:id="7" w:name="_Toc161835411"/>
      <w:r w:rsidRPr="00640BEC">
        <w:rPr>
          <w:rFonts w:ascii="Corbel Light" w:hAnsi="Corbel Light"/>
          <w:sz w:val="26"/>
          <w:szCs w:val="26"/>
        </w:rPr>
        <w:t>2.1. Analiza zgodności planowanej inwestycji z ustaleniami miejscowego planu zagospodarowania przestrzennego</w:t>
      </w:r>
      <w:bookmarkEnd w:id="7"/>
    </w:p>
    <w:p w14:paraId="008A6ED8" w14:textId="4A0C647F" w:rsidR="00334E7A" w:rsidRPr="00640BEC" w:rsidRDefault="00334E7A" w:rsidP="00B41E69">
      <w:pPr>
        <w:spacing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Dla obszaru, na którym realizowane będzie przedsięwzięcie</w:t>
      </w:r>
      <w:r w:rsidR="00B7322D" w:rsidRPr="00640BEC">
        <w:rPr>
          <w:rFonts w:ascii="Corbel Light" w:eastAsia="Times New Roman" w:hAnsi="Corbel Light" w:cs="Calibri"/>
          <w:kern w:val="0"/>
          <w:sz w:val="24"/>
          <w:szCs w:val="24"/>
          <w:lang w:eastAsia="pl-PL"/>
          <w14:ligatures w14:val="none"/>
        </w:rPr>
        <w:t>,</w:t>
      </w:r>
      <w:r w:rsidRPr="00640BEC">
        <w:rPr>
          <w:rFonts w:ascii="Corbel Light" w:eastAsia="Times New Roman" w:hAnsi="Corbel Light" w:cs="Calibri"/>
          <w:kern w:val="0"/>
          <w:sz w:val="24"/>
          <w:szCs w:val="24"/>
          <w:lang w:eastAsia="pl-PL"/>
          <w14:ligatures w14:val="none"/>
        </w:rPr>
        <w:t xml:space="preserve"> </w:t>
      </w:r>
      <w:r w:rsidR="00B41E69" w:rsidRPr="00640BEC">
        <w:rPr>
          <w:rFonts w:ascii="Corbel Light" w:eastAsia="Times New Roman" w:hAnsi="Corbel Light" w:cs="Calibri"/>
          <w:kern w:val="0"/>
          <w:sz w:val="24"/>
          <w:szCs w:val="24"/>
          <w:lang w:eastAsia="pl-PL"/>
          <w14:ligatures w14:val="none"/>
        </w:rPr>
        <w:t xml:space="preserve">nie </w:t>
      </w:r>
      <w:r w:rsidRPr="00640BEC">
        <w:rPr>
          <w:rFonts w:ascii="Corbel Light" w:eastAsia="Times New Roman" w:hAnsi="Corbel Light" w:cs="Calibri"/>
          <w:kern w:val="0"/>
          <w:sz w:val="24"/>
          <w:szCs w:val="24"/>
          <w:lang w:eastAsia="pl-PL"/>
          <w14:ligatures w14:val="none"/>
        </w:rPr>
        <w:t>obowiązuje miejscowy plan zagospodarowania przestrzennego</w:t>
      </w:r>
      <w:r w:rsidR="00B41E69" w:rsidRPr="00640BEC">
        <w:rPr>
          <w:rFonts w:ascii="Corbel Light" w:eastAsia="Times New Roman" w:hAnsi="Corbel Light" w:cs="Calibri"/>
          <w:kern w:val="0"/>
          <w:sz w:val="24"/>
          <w:szCs w:val="24"/>
          <w:lang w:eastAsia="pl-PL"/>
          <w14:ligatures w14:val="none"/>
        </w:rPr>
        <w:t>. Obszar jest natomiast objęty studium uwarunkowań i kierunków zagospodarowania przestrzennego gminy Rypin, przyjętym uchwałą nr XXV/188/21 Rady Gminy Rypin z dnia 23 marca 2021 roku i oznaczony symbolem PG</w:t>
      </w:r>
      <w:r w:rsidR="003B6A77" w:rsidRPr="00640BEC">
        <w:rPr>
          <w:rFonts w:ascii="Corbel Light" w:eastAsia="Times New Roman" w:hAnsi="Corbel Light" w:cs="Calibri"/>
          <w:kern w:val="0"/>
          <w:sz w:val="24"/>
          <w:szCs w:val="24"/>
          <w:lang w:eastAsia="pl-PL"/>
          <w14:ligatures w14:val="none"/>
        </w:rPr>
        <w:t>. Planowana inwestycja nie stoi w sprzeczności z ustaleniami mpzp, gdyż takiego na tym obszarze nie uchwalono.</w:t>
      </w:r>
    </w:p>
    <w:p w14:paraId="59CB16EE" w14:textId="22898184" w:rsidR="00334E7A" w:rsidRPr="00640BEC" w:rsidRDefault="00B41E69" w:rsidP="00894B11">
      <w:pPr>
        <w:spacing w:after="0" w:line="276" w:lineRule="auto"/>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noProof/>
          <w:kern w:val="0"/>
          <w:sz w:val="24"/>
          <w:szCs w:val="24"/>
          <w:lang w:eastAsia="pl-PL"/>
          <w14:ligatures w14:val="none"/>
        </w:rPr>
        <w:drawing>
          <wp:inline distT="0" distB="0" distL="0" distR="0" wp14:anchorId="6D759C39" wp14:editId="4F7DDEC0">
            <wp:extent cx="5761990" cy="4425315"/>
            <wp:effectExtent l="0" t="0" r="0" b="0"/>
            <wp:docPr id="1173662504" name="Obraz 1" descr="Obraz zawierający tekst, map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662504" name="Obraz 1" descr="Obraz zawierający tekst, mapa&#10;&#10;Zawartość wygenerowana przez AI może być niepoprawna."/>
                    <pic:cNvPicPr/>
                  </pic:nvPicPr>
                  <pic:blipFill>
                    <a:blip r:embed="rId12"/>
                    <a:stretch>
                      <a:fillRect/>
                    </a:stretch>
                  </pic:blipFill>
                  <pic:spPr>
                    <a:xfrm>
                      <a:off x="0" y="0"/>
                      <a:ext cx="5761990" cy="4425315"/>
                    </a:xfrm>
                    <a:prstGeom prst="rect">
                      <a:avLst/>
                    </a:prstGeom>
                  </pic:spPr>
                </pic:pic>
              </a:graphicData>
            </a:graphic>
          </wp:inline>
        </w:drawing>
      </w:r>
    </w:p>
    <w:p w14:paraId="5F3B86B8" w14:textId="01D0AE90" w:rsidR="00334E7A" w:rsidRPr="00640BEC" w:rsidRDefault="003B6A77" w:rsidP="000E0F1D">
      <w:pPr>
        <w:spacing w:after="12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noProof/>
          <w:kern w:val="0"/>
          <w:sz w:val="24"/>
          <w:szCs w:val="24"/>
          <w:lang w:eastAsia="pl-PL"/>
          <w14:ligatures w14:val="none"/>
        </w:rPr>
        <w:drawing>
          <wp:inline distT="0" distB="0" distL="0" distR="0" wp14:anchorId="3DC583DC" wp14:editId="3BBD1AAF">
            <wp:extent cx="5761990" cy="414655"/>
            <wp:effectExtent l="0" t="0" r="0" b="4445"/>
            <wp:docPr id="1142994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99491" name=""/>
                    <pic:cNvPicPr/>
                  </pic:nvPicPr>
                  <pic:blipFill>
                    <a:blip r:embed="rId13"/>
                    <a:stretch>
                      <a:fillRect/>
                    </a:stretch>
                  </pic:blipFill>
                  <pic:spPr>
                    <a:xfrm>
                      <a:off x="0" y="0"/>
                      <a:ext cx="5761990" cy="414655"/>
                    </a:xfrm>
                    <a:prstGeom prst="rect">
                      <a:avLst/>
                    </a:prstGeom>
                  </pic:spPr>
                </pic:pic>
              </a:graphicData>
            </a:graphic>
          </wp:inline>
        </w:drawing>
      </w:r>
    </w:p>
    <w:p w14:paraId="181EA117" w14:textId="49336B5A" w:rsidR="00E57F94" w:rsidRPr="00640BEC" w:rsidRDefault="008B1CD9" w:rsidP="003B6A77">
      <w:pPr>
        <w:pStyle w:val="Legenda"/>
        <w:spacing w:line="276" w:lineRule="auto"/>
        <w:jc w:val="center"/>
        <w:rPr>
          <w:color w:val="auto"/>
        </w:rPr>
      </w:pPr>
      <w:bookmarkStart w:id="8" w:name="_Toc161906527"/>
      <w:r w:rsidRPr="00640BEC">
        <w:rPr>
          <w:color w:val="auto"/>
        </w:rPr>
        <w:t>Rysunek</w:t>
      </w:r>
      <w:r w:rsidR="003B6A77" w:rsidRPr="00640BEC">
        <w:rPr>
          <w:color w:val="auto"/>
        </w:rPr>
        <w:t>3:</w:t>
      </w:r>
      <w:r w:rsidRPr="00640BEC">
        <w:rPr>
          <w:color w:val="auto"/>
        </w:rPr>
        <w:t xml:space="preserve"> Obszar inwestycji na tle mapy z</w:t>
      </w:r>
      <w:bookmarkEnd w:id="8"/>
      <w:r w:rsidR="003B6A77" w:rsidRPr="00640BEC">
        <w:rPr>
          <w:color w:val="auto"/>
        </w:rPr>
        <w:t>e studium uwarunkowań i kierunków zagospodarowania przestrzennego</w:t>
      </w:r>
    </w:p>
    <w:p w14:paraId="23BBFAF8" w14:textId="77777777" w:rsidR="001D4002" w:rsidRPr="00640BEC" w:rsidRDefault="001D4002" w:rsidP="001D4002"/>
    <w:p w14:paraId="40A8A518" w14:textId="77777777" w:rsidR="001D4002" w:rsidRPr="00640BEC" w:rsidRDefault="001D4002" w:rsidP="001D4002"/>
    <w:p w14:paraId="3C9F6584" w14:textId="77777777" w:rsidR="001D4002" w:rsidRPr="00640BEC" w:rsidRDefault="001D4002" w:rsidP="001D4002"/>
    <w:p w14:paraId="79243C5A" w14:textId="29D2D413" w:rsidR="00334E7A" w:rsidRPr="00640BEC" w:rsidRDefault="00334E7A" w:rsidP="00894B11">
      <w:pPr>
        <w:spacing w:before="360" w:after="80" w:line="276" w:lineRule="auto"/>
        <w:jc w:val="both"/>
        <w:outlineLvl w:val="0"/>
        <w:rPr>
          <w:rFonts w:ascii="Corbel Light" w:eastAsia="Times New Roman" w:hAnsi="Corbel Light" w:cs="Times New Roman"/>
          <w:b/>
          <w:bCs/>
          <w:kern w:val="36"/>
          <w:sz w:val="28"/>
          <w:szCs w:val="28"/>
          <w:lang w:eastAsia="pl-PL"/>
          <w14:ligatures w14:val="none"/>
        </w:rPr>
      </w:pPr>
      <w:bookmarkStart w:id="9" w:name="_Toc161835412"/>
      <w:r w:rsidRPr="00640BEC">
        <w:rPr>
          <w:rStyle w:val="Nagwek1Znak"/>
          <w:rFonts w:ascii="Corbel Light" w:eastAsiaTheme="minorHAnsi" w:hAnsi="Corbel Light"/>
          <w:sz w:val="28"/>
          <w:szCs w:val="28"/>
        </w:rPr>
        <w:t>3. OPIS PLANOWANEGO PRZEDSIĘWZIĘCIA</w:t>
      </w:r>
      <w:bookmarkEnd w:id="9"/>
    </w:p>
    <w:p w14:paraId="7E2C4539" w14:textId="71F31BF4" w:rsidR="00334E7A" w:rsidRPr="00640BEC" w:rsidRDefault="00334E7A" w:rsidP="00B7322D">
      <w:pPr>
        <w:pStyle w:val="Nagwek2"/>
        <w:spacing w:line="276" w:lineRule="auto"/>
        <w:jc w:val="both"/>
        <w:rPr>
          <w:rFonts w:ascii="Corbel Light" w:hAnsi="Corbel Light"/>
          <w:sz w:val="26"/>
          <w:szCs w:val="26"/>
        </w:rPr>
      </w:pPr>
      <w:bookmarkStart w:id="10" w:name="_Toc161835413"/>
      <w:r w:rsidRPr="00640BEC">
        <w:rPr>
          <w:rFonts w:ascii="Corbel Light" w:hAnsi="Corbel Light"/>
          <w:sz w:val="26"/>
          <w:szCs w:val="26"/>
        </w:rPr>
        <w:t>3.1. Charakterystyka całego przedsięwzięcia i warunki użytkowania terenu w fazie budowy i</w:t>
      </w:r>
      <w:r w:rsidR="00B7322D" w:rsidRPr="00640BEC">
        <w:rPr>
          <w:rFonts w:ascii="Corbel Light" w:hAnsi="Corbel Light"/>
          <w:sz w:val="26"/>
          <w:szCs w:val="26"/>
        </w:rPr>
        <w:t> </w:t>
      </w:r>
      <w:r w:rsidRPr="00640BEC">
        <w:rPr>
          <w:rFonts w:ascii="Corbel Light" w:hAnsi="Corbel Light"/>
          <w:sz w:val="26"/>
          <w:szCs w:val="26"/>
        </w:rPr>
        <w:t>eksploatacji lub użytkowania, w tym w odniesieniu do obszarów szczególnego zagrożenia powodzią w rozumieniu art. 16 pkt 34 ustawy z dnia 20 lipca 2017 r. - Prawo wodne</w:t>
      </w:r>
      <w:bookmarkEnd w:id="10"/>
    </w:p>
    <w:p w14:paraId="7EDEF3D1" w14:textId="79A8FCC3" w:rsidR="00E57F94" w:rsidRPr="00640BEC" w:rsidRDefault="00E57F94" w:rsidP="00C07A99">
      <w:pPr>
        <w:spacing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 xml:space="preserve">Planowane przedsięwzięcie zlokalizowane będzie na działkach </w:t>
      </w:r>
      <w:r w:rsidR="00B46F6D" w:rsidRPr="00640BEC">
        <w:rPr>
          <w:rFonts w:ascii="Corbel Light" w:hAnsi="Corbel Light"/>
          <w:sz w:val="24"/>
          <w:szCs w:val="24"/>
        </w:rPr>
        <w:t>266 i 267/1 w m. Stępowo oraz na działce nr 45 m. Sadłowo Rumunki</w:t>
      </w:r>
      <w:r w:rsidRPr="00640BEC">
        <w:rPr>
          <w:rFonts w:ascii="Corbel Light" w:eastAsia="Times New Roman" w:hAnsi="Corbel Light" w:cs="Arial"/>
          <w:kern w:val="0"/>
          <w:sz w:val="24"/>
          <w:szCs w:val="24"/>
          <w:lang w:eastAsia="pl-PL"/>
          <w14:ligatures w14:val="none"/>
        </w:rPr>
        <w:t xml:space="preserve"> i polegać będzie na budowie </w:t>
      </w:r>
      <w:r w:rsidR="00B46F6D" w:rsidRPr="00640BEC">
        <w:rPr>
          <w:rFonts w:ascii="Corbel Light" w:eastAsia="Times New Roman" w:hAnsi="Corbel Light" w:cs="Arial"/>
          <w:kern w:val="0"/>
          <w:sz w:val="24"/>
          <w:szCs w:val="24"/>
          <w:lang w:eastAsia="pl-PL"/>
          <w14:ligatures w14:val="none"/>
        </w:rPr>
        <w:t>budynków inwentarskich – kurników wraz z infrastrukturą towarzyszącą.</w:t>
      </w:r>
    </w:p>
    <w:p w14:paraId="4A3C8A38" w14:textId="77777777" w:rsidR="00E57F94" w:rsidRPr="00640BEC" w:rsidRDefault="00E57F94" w:rsidP="00894B11">
      <w:pPr>
        <w:spacing w:after="0" w:line="276" w:lineRule="auto"/>
        <w:rPr>
          <w:rFonts w:ascii="Corbel Light" w:eastAsia="Times New Roman" w:hAnsi="Corbel Light" w:cs="Times New Roman"/>
          <w:kern w:val="0"/>
          <w:sz w:val="24"/>
          <w:szCs w:val="24"/>
          <w:lang w:eastAsia="pl-PL"/>
          <w14:ligatures w14:val="none"/>
        </w:rPr>
      </w:pPr>
    </w:p>
    <w:p w14:paraId="60D15853" w14:textId="537EDEB5" w:rsidR="00E57F94" w:rsidRPr="00640BEC" w:rsidRDefault="00C610A5" w:rsidP="00C07A99">
      <w:pPr>
        <w:spacing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D</w:t>
      </w:r>
      <w:r w:rsidR="00E57F94" w:rsidRPr="00640BEC">
        <w:rPr>
          <w:rFonts w:ascii="Corbel Light" w:eastAsia="Times New Roman" w:hAnsi="Corbel Light" w:cs="Arial"/>
          <w:kern w:val="0"/>
          <w:sz w:val="24"/>
          <w:szCs w:val="24"/>
          <w:lang w:eastAsia="pl-PL"/>
          <w14:ligatures w14:val="none"/>
        </w:rPr>
        <w:t>ziałki stanowią grunty słabe orne RVI klasy bonitacyjnej i nie są obecnie</w:t>
      </w:r>
      <w:r w:rsidR="00E57F94" w:rsidRPr="00640BEC">
        <w:rPr>
          <w:rFonts w:ascii="Corbel Light" w:eastAsia="Times New Roman" w:hAnsi="Corbel Light" w:cs="Times New Roman"/>
          <w:kern w:val="0"/>
          <w:sz w:val="24"/>
          <w:szCs w:val="24"/>
          <w:lang w:eastAsia="pl-PL"/>
          <w14:ligatures w14:val="none"/>
        </w:rPr>
        <w:t xml:space="preserve"> </w:t>
      </w:r>
      <w:r w:rsidR="00E57F94" w:rsidRPr="00640BEC">
        <w:rPr>
          <w:rFonts w:ascii="Corbel Light" w:eastAsia="Times New Roman" w:hAnsi="Corbel Light" w:cs="Arial"/>
          <w:kern w:val="0"/>
          <w:sz w:val="24"/>
          <w:szCs w:val="24"/>
          <w:lang w:eastAsia="pl-PL"/>
          <w14:ligatures w14:val="none"/>
        </w:rPr>
        <w:t>użytkowane rolniczo ani w żaden inny sposób. Pokryte są roślinnością zielną oraz</w:t>
      </w:r>
      <w:r w:rsidR="00E57F94" w:rsidRPr="00640BEC">
        <w:rPr>
          <w:rFonts w:ascii="Corbel Light" w:eastAsia="Times New Roman" w:hAnsi="Corbel Light" w:cs="Times New Roman"/>
          <w:kern w:val="0"/>
          <w:sz w:val="24"/>
          <w:szCs w:val="24"/>
          <w:lang w:eastAsia="pl-PL"/>
          <w14:ligatures w14:val="none"/>
        </w:rPr>
        <w:t xml:space="preserve"> </w:t>
      </w:r>
      <w:r w:rsidR="00E57F94" w:rsidRPr="00640BEC">
        <w:rPr>
          <w:rFonts w:ascii="Corbel Light" w:eastAsia="Times New Roman" w:hAnsi="Corbel Light" w:cs="Arial"/>
          <w:kern w:val="0"/>
          <w:sz w:val="24"/>
          <w:szCs w:val="24"/>
          <w:lang w:eastAsia="pl-PL"/>
          <w14:ligatures w14:val="none"/>
        </w:rPr>
        <w:t>pojedynczymi drzewami – samosiewy.</w:t>
      </w:r>
      <w:r w:rsidR="00E57F94" w:rsidRPr="00640BEC">
        <w:rPr>
          <w:rFonts w:ascii="Corbel Light" w:eastAsia="Times New Roman" w:hAnsi="Corbel Light" w:cs="Times New Roman"/>
          <w:kern w:val="0"/>
          <w:sz w:val="24"/>
          <w:szCs w:val="24"/>
          <w:lang w:eastAsia="pl-PL"/>
          <w14:ligatures w14:val="none"/>
        </w:rPr>
        <w:t xml:space="preserve"> </w:t>
      </w:r>
    </w:p>
    <w:p w14:paraId="06721198" w14:textId="2F2CF33A" w:rsidR="00E57F94" w:rsidRPr="00640BEC" w:rsidRDefault="00E57F94" w:rsidP="00C07A99">
      <w:pPr>
        <w:spacing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 xml:space="preserve">Zostanie on utwardzony nieprzepuszczalnym podłożem (np. kostką betonową). </w:t>
      </w:r>
    </w:p>
    <w:p w14:paraId="6119AB24" w14:textId="77777777" w:rsidR="00E57F94" w:rsidRPr="00640BEC" w:rsidRDefault="00E57F94" w:rsidP="00C07A99">
      <w:pPr>
        <w:spacing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Na działkach objętych inwestycją, będą również znajdowały się:</w:t>
      </w:r>
    </w:p>
    <w:p w14:paraId="30C76363" w14:textId="77777777" w:rsidR="00E57F94" w:rsidRPr="00640BEC" w:rsidRDefault="00E57F94" w:rsidP="00A56356">
      <w:pPr>
        <w:pStyle w:val="Akapitzlist"/>
        <w:numPr>
          <w:ilvl w:val="0"/>
          <w:numId w:val="74"/>
        </w:numPr>
        <w:spacing w:line="276" w:lineRule="auto"/>
        <w:jc w:val="both"/>
        <w:rPr>
          <w:rFonts w:ascii="Corbel Light" w:hAnsi="Corbel Light"/>
        </w:rPr>
      </w:pPr>
      <w:r w:rsidRPr="00640BEC">
        <w:rPr>
          <w:rFonts w:ascii="Corbel Light" w:hAnsi="Corbel Light" w:cs="Arial"/>
        </w:rPr>
        <w:t>miejsca parkingowe,</w:t>
      </w:r>
    </w:p>
    <w:p w14:paraId="6E1CFB67" w14:textId="44A0078D" w:rsidR="00E57F94" w:rsidRPr="00640BEC" w:rsidRDefault="00E57F94" w:rsidP="00A56356">
      <w:pPr>
        <w:pStyle w:val="Akapitzlist"/>
        <w:numPr>
          <w:ilvl w:val="0"/>
          <w:numId w:val="74"/>
        </w:numPr>
        <w:spacing w:line="276" w:lineRule="auto"/>
        <w:jc w:val="both"/>
        <w:rPr>
          <w:rFonts w:ascii="Corbel Light" w:hAnsi="Corbel Light"/>
        </w:rPr>
      </w:pPr>
      <w:r w:rsidRPr="00640BEC">
        <w:rPr>
          <w:rFonts w:ascii="Corbel Light" w:hAnsi="Corbel Light" w:cs="Arial"/>
        </w:rPr>
        <w:t>pomieszczenia socjalno-biurowe.</w:t>
      </w:r>
    </w:p>
    <w:p w14:paraId="2D37705D" w14:textId="77777777" w:rsidR="00334E7A" w:rsidRPr="00640BEC" w:rsidRDefault="00334E7A" w:rsidP="00894B11">
      <w:pPr>
        <w:spacing w:before="24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u w:val="single"/>
          <w:lang w:eastAsia="pl-PL"/>
          <w14:ligatures w14:val="none"/>
        </w:rPr>
        <w:t>Odniesienie do obszarów szczególnego zagrożenia powodzią</w:t>
      </w:r>
    </w:p>
    <w:p w14:paraId="42DE69F7" w14:textId="3EA270C6" w:rsidR="00334E7A" w:rsidRPr="00640BEC" w:rsidRDefault="00334E7A" w:rsidP="00894B11">
      <w:pPr>
        <w:spacing w:before="120"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Wdrażając założenia Dyrektywy 2007/60/WE Parlamentu Europejskiego i Rady z dnia 23 października 2007 r. </w:t>
      </w:r>
      <w:r w:rsidRPr="00640BEC">
        <w:rPr>
          <w:rFonts w:ascii="Corbel Light" w:eastAsia="Times New Roman" w:hAnsi="Corbel Light" w:cs="Calibri"/>
          <w:i/>
          <w:iCs/>
          <w:kern w:val="0"/>
          <w:sz w:val="24"/>
          <w:szCs w:val="24"/>
          <w:lang w:eastAsia="pl-PL"/>
          <w14:ligatures w14:val="none"/>
        </w:rPr>
        <w:t>w sprawie oceny ryzyka powodziowego i zarządzania nim</w:t>
      </w:r>
      <w:r w:rsidRPr="00640BEC">
        <w:rPr>
          <w:rFonts w:ascii="Corbel Light" w:eastAsia="Times New Roman" w:hAnsi="Corbel Light" w:cs="Calibri"/>
          <w:kern w:val="0"/>
          <w:sz w:val="24"/>
          <w:szCs w:val="24"/>
          <w:lang w:eastAsia="pl-PL"/>
          <w14:ligatures w14:val="none"/>
        </w:rPr>
        <w:t xml:space="preserve"> (tzw. Dyrektywa Powodziowa) Krajowy Zarząd Gospodarki Wodnej opracował wstępną ocenę ryzyka powodziowego (WORP), w której wskazano obszary narażone na niebezpieczeństwo powodzi, dla których następnie sporządzono mapy zagrożenia powodziowego (MZP) oraz mapy ryzyka powodziowego (MRP), określające wartości potencjalnych strat powodziowych oraz przedstawiające obiekty narażone na zalanie w przypadku wystąpienia powodzi o określonym prawdopodobieństwie wystąpienia. </w:t>
      </w:r>
    </w:p>
    <w:p w14:paraId="6993FBD3" w14:textId="55F2E378" w:rsidR="00334E7A" w:rsidRPr="00640BEC" w:rsidRDefault="00334E7A" w:rsidP="00894B11">
      <w:pPr>
        <w:spacing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Jak wynika z analizy ww. map analizowany teren zlokalizowany jest poza terenami zagrożenia powodzią, w </w:t>
      </w:r>
      <w:r w:rsidR="006963CD" w:rsidRPr="00640BEC">
        <w:rPr>
          <w:rFonts w:ascii="Corbel Light" w:eastAsia="Times New Roman" w:hAnsi="Corbel Light" w:cs="Calibri"/>
          <w:kern w:val="0"/>
          <w:sz w:val="24"/>
          <w:szCs w:val="24"/>
          <w:lang w:eastAsia="pl-PL"/>
          <w14:ligatures w14:val="none"/>
        </w:rPr>
        <w:t xml:space="preserve">znaczącym </w:t>
      </w:r>
      <w:r w:rsidRPr="00640BEC">
        <w:rPr>
          <w:rFonts w:ascii="Corbel Light" w:eastAsia="Times New Roman" w:hAnsi="Corbel Light" w:cs="Calibri"/>
          <w:kern w:val="0"/>
          <w:sz w:val="24"/>
          <w:szCs w:val="24"/>
          <w:lang w:eastAsia="pl-PL"/>
          <w14:ligatures w14:val="none"/>
        </w:rPr>
        <w:t>oddaleniu od nich. </w:t>
      </w:r>
    </w:p>
    <w:p w14:paraId="5493C931" w14:textId="152ADEF6" w:rsidR="00F1107E" w:rsidRPr="00640BEC" w:rsidRDefault="00F1107E" w:rsidP="00894B11">
      <w:pPr>
        <w:spacing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Na rysunku poniżej przedstawiono teren inwestycji na obszarach objętych zagrożeniem powodziowym z głębokością wody 0,2 % raz na 500 lat , 1% raz na 100 lat oraz z głębokością wody 10% raz na 10 lat.</w:t>
      </w:r>
    </w:p>
    <w:p w14:paraId="7741DC0F" w14:textId="4BC6F979" w:rsidR="006963CD" w:rsidRPr="00640BEC" w:rsidRDefault="006963CD" w:rsidP="006963CD">
      <w:pPr>
        <w:spacing w:after="12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noProof/>
          <w:kern w:val="0"/>
          <w:sz w:val="24"/>
          <w:szCs w:val="24"/>
          <w:lang w:eastAsia="pl-PL"/>
          <w14:ligatures w14:val="none"/>
        </w:rPr>
        <w:lastRenderedPageBreak/>
        <w:drawing>
          <wp:inline distT="0" distB="0" distL="0" distR="0" wp14:anchorId="38061E4F" wp14:editId="1FE60739">
            <wp:extent cx="3702102" cy="2476500"/>
            <wp:effectExtent l="0" t="0" r="0" b="0"/>
            <wp:docPr id="777479430" name="Obraz 1" descr="Obraz zawierający diagram,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479430" name="Obraz 1" descr="Obraz zawierający diagram, linia&#10;&#10;Zawartość wygenerowana przez AI może być niepoprawna."/>
                    <pic:cNvPicPr/>
                  </pic:nvPicPr>
                  <pic:blipFill>
                    <a:blip r:embed="rId14"/>
                    <a:stretch>
                      <a:fillRect/>
                    </a:stretch>
                  </pic:blipFill>
                  <pic:spPr>
                    <a:xfrm>
                      <a:off x="0" y="0"/>
                      <a:ext cx="3712182" cy="2483243"/>
                    </a:xfrm>
                    <a:prstGeom prst="rect">
                      <a:avLst/>
                    </a:prstGeom>
                  </pic:spPr>
                </pic:pic>
              </a:graphicData>
            </a:graphic>
          </wp:inline>
        </w:drawing>
      </w:r>
      <w:r w:rsidRPr="00640BEC">
        <w:rPr>
          <w:rFonts w:ascii="Corbel Light" w:eastAsia="Times New Roman" w:hAnsi="Corbel Light" w:cs="Times New Roman"/>
          <w:noProof/>
          <w:kern w:val="0"/>
          <w:sz w:val="24"/>
          <w:szCs w:val="24"/>
          <w:lang w:eastAsia="pl-PL"/>
          <w14:ligatures w14:val="none"/>
        </w:rPr>
        <w:drawing>
          <wp:inline distT="0" distB="0" distL="0" distR="0" wp14:anchorId="2F9E845E" wp14:editId="1C44413B">
            <wp:extent cx="1645920" cy="2612638"/>
            <wp:effectExtent l="0" t="0" r="0" b="0"/>
            <wp:docPr id="1177498238" name="Obraz 1" descr="Obraz zawierający tekst, zrzut ekranu, Czcionka,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498238" name="Obraz 1" descr="Obraz zawierający tekst, zrzut ekranu, Czcionka, numer&#10;&#10;Zawartość wygenerowana przez AI może być niepoprawna."/>
                    <pic:cNvPicPr/>
                  </pic:nvPicPr>
                  <pic:blipFill>
                    <a:blip r:embed="rId15"/>
                    <a:stretch>
                      <a:fillRect/>
                    </a:stretch>
                  </pic:blipFill>
                  <pic:spPr>
                    <a:xfrm>
                      <a:off x="0" y="0"/>
                      <a:ext cx="1648412" cy="2616593"/>
                    </a:xfrm>
                    <a:prstGeom prst="rect">
                      <a:avLst/>
                    </a:prstGeom>
                  </pic:spPr>
                </pic:pic>
              </a:graphicData>
            </a:graphic>
          </wp:inline>
        </w:drawing>
      </w:r>
    </w:p>
    <w:p w14:paraId="011D215A" w14:textId="14977965" w:rsidR="00334E7A" w:rsidRPr="00640BEC" w:rsidRDefault="006307A6" w:rsidP="000E0F1D">
      <w:pPr>
        <w:pStyle w:val="Legenda"/>
        <w:spacing w:line="276" w:lineRule="auto"/>
        <w:jc w:val="center"/>
        <w:rPr>
          <w:rFonts w:ascii="Corbel Light" w:eastAsia="Times New Roman" w:hAnsi="Corbel Light" w:cs="Times New Roman"/>
          <w:color w:val="auto"/>
          <w:kern w:val="0"/>
          <w:sz w:val="24"/>
          <w:szCs w:val="24"/>
          <w:lang w:eastAsia="pl-PL"/>
          <w14:ligatures w14:val="none"/>
        </w:rPr>
      </w:pPr>
      <w:bookmarkStart w:id="11" w:name="_Toc161906531"/>
      <w:r w:rsidRPr="00640BEC">
        <w:rPr>
          <w:color w:val="auto"/>
        </w:rPr>
        <w:t xml:space="preserve">Rysunek </w:t>
      </w:r>
      <w:r w:rsidR="006963CD" w:rsidRPr="00640BEC">
        <w:rPr>
          <w:color w:val="auto"/>
        </w:rPr>
        <w:t>4</w:t>
      </w:r>
      <w:r w:rsidR="00E64920" w:rsidRPr="00640BEC">
        <w:rPr>
          <w:color w:val="auto"/>
        </w:rPr>
        <w:t xml:space="preserve"> Lokalizacja planowanej inwestycji</w:t>
      </w:r>
      <w:bookmarkEnd w:id="11"/>
      <w:r w:rsidR="006963CD" w:rsidRPr="00640BEC">
        <w:rPr>
          <w:color w:val="auto"/>
        </w:rPr>
        <w:t xml:space="preserve"> w kontekście zagrożenia powodziowego</w:t>
      </w:r>
    </w:p>
    <w:p w14:paraId="55952647" w14:textId="77777777" w:rsidR="00334E7A" w:rsidRPr="00640BEC" w:rsidRDefault="00334E7A" w:rsidP="00894B11">
      <w:pPr>
        <w:pStyle w:val="Nagwek2"/>
        <w:spacing w:line="276" w:lineRule="auto"/>
        <w:rPr>
          <w:rFonts w:ascii="Corbel Light" w:hAnsi="Corbel Light"/>
          <w:sz w:val="28"/>
          <w:szCs w:val="28"/>
        </w:rPr>
      </w:pPr>
      <w:bookmarkStart w:id="12" w:name="_Toc161835414"/>
      <w:r w:rsidRPr="00640BEC">
        <w:rPr>
          <w:rFonts w:ascii="Corbel Light" w:hAnsi="Corbel Light"/>
          <w:sz w:val="28"/>
          <w:szCs w:val="28"/>
        </w:rPr>
        <w:t>3.2. Główne cechy charakterystyczne procesów produkcyjnych</w:t>
      </w:r>
      <w:bookmarkEnd w:id="12"/>
      <w:r w:rsidRPr="00640BEC">
        <w:rPr>
          <w:rFonts w:ascii="Corbel Light" w:hAnsi="Corbel Light"/>
          <w:sz w:val="28"/>
          <w:szCs w:val="28"/>
        </w:rPr>
        <w:t> </w:t>
      </w:r>
    </w:p>
    <w:p w14:paraId="37D00F10" w14:textId="77777777" w:rsidR="007C3F50" w:rsidRPr="00640BEC" w:rsidRDefault="007C3F50" w:rsidP="007C3F50">
      <w:pPr>
        <w:spacing w:line="276" w:lineRule="auto"/>
        <w:jc w:val="both"/>
        <w:rPr>
          <w:rFonts w:ascii="Corbel Light" w:hAnsi="Corbel Light"/>
          <w:sz w:val="24"/>
          <w:szCs w:val="24"/>
        </w:rPr>
      </w:pPr>
      <w:bookmarkStart w:id="13" w:name="_Toc161835415"/>
      <w:r w:rsidRPr="00640BEC">
        <w:rPr>
          <w:rFonts w:ascii="Corbel Light" w:hAnsi="Corbel Light"/>
          <w:sz w:val="24"/>
          <w:szCs w:val="24"/>
        </w:rPr>
        <w:t xml:space="preserve">W ramach inwestycji przewiduje się powstanie 7 obiektów o powierzchni zabudowy 2 700,00m2 każdy i powierzchni hodowlanej około 2 550,00m2, przy każdym obiekcie po 2 silosy paszowe o pojemności do 30 ton każdy, budynek socjalno- techniczny 140m2, kotłownię w budynku na cele ogrzewania tego budynku. Do ogrzewania kurników wykorzystywane będą nagrzewnice gazowe. 18 butli gazowych o pojemności 6400 l każda, jeden zbiornik na ścieki przy budynku socjalno- technicznym, kurniki bez zbiornika - czyszczenia na sucho, a także </w:t>
      </w:r>
      <w:proofErr w:type="spellStart"/>
      <w:r w:rsidRPr="00640BEC">
        <w:rPr>
          <w:rFonts w:ascii="Corbel Light" w:hAnsi="Corbel Light"/>
          <w:sz w:val="24"/>
          <w:szCs w:val="24"/>
        </w:rPr>
        <w:t>konfiskator</w:t>
      </w:r>
      <w:proofErr w:type="spellEnd"/>
      <w:r w:rsidRPr="00640BEC">
        <w:rPr>
          <w:rFonts w:ascii="Corbel Light" w:hAnsi="Corbel Light"/>
          <w:sz w:val="24"/>
          <w:szCs w:val="24"/>
        </w:rPr>
        <w:t xml:space="preserve"> w formie kontenera stalowego.</w:t>
      </w:r>
    </w:p>
    <w:p w14:paraId="43DEAA56" w14:textId="77777777" w:rsidR="007C3F50" w:rsidRPr="00640BEC" w:rsidRDefault="007C3F50" w:rsidP="007C3F50">
      <w:pPr>
        <w:spacing w:line="276" w:lineRule="auto"/>
        <w:jc w:val="both"/>
        <w:rPr>
          <w:rFonts w:ascii="Corbel Light" w:hAnsi="Corbel Light"/>
          <w:sz w:val="24"/>
          <w:szCs w:val="24"/>
        </w:rPr>
      </w:pPr>
      <w:r w:rsidRPr="00640BEC">
        <w:rPr>
          <w:rFonts w:ascii="Corbel Light" w:hAnsi="Corbel Light"/>
          <w:sz w:val="24"/>
          <w:szCs w:val="24"/>
        </w:rPr>
        <w:t>Każdy budynek będzie miał obsadę początkową 50 000 szt. Hodowla ściółkowa, poidła kropelkowe, mycie kurników na sucho.</w:t>
      </w:r>
    </w:p>
    <w:p w14:paraId="503970B2" w14:textId="77777777" w:rsidR="007C3F50" w:rsidRPr="00640BEC" w:rsidRDefault="007C3F50" w:rsidP="007C3F50">
      <w:pPr>
        <w:spacing w:line="276" w:lineRule="auto"/>
        <w:jc w:val="both"/>
        <w:rPr>
          <w:rFonts w:ascii="Corbel Light" w:hAnsi="Corbel Light"/>
          <w:sz w:val="24"/>
          <w:szCs w:val="24"/>
        </w:rPr>
      </w:pPr>
      <w:r w:rsidRPr="00640BEC">
        <w:rPr>
          <w:rFonts w:ascii="Corbel Light" w:hAnsi="Corbel Light"/>
          <w:sz w:val="24"/>
          <w:szCs w:val="24"/>
        </w:rPr>
        <w:t>Obiekty inwentarskie będą obsadzane brojlerami cyklicznie. Cały proces zasiedlania będzie trwał około 8 - 10 dni. Zasiedlane będą po dwa kurniki w odstępach około 4 - 5 dniowych. W czasie roku planuje się przeprowadzić około 7 pełnych cykli produkcyjnych trwających około 6 tygodni w każdym z kurników. Po każdym cyklu planuje się realizować przerwy technologiczne trwające około 2 tygodni.</w:t>
      </w:r>
    </w:p>
    <w:p w14:paraId="46A53322" w14:textId="77777777" w:rsidR="007C3F50" w:rsidRPr="00640BEC" w:rsidRDefault="007C3F50" w:rsidP="007C3F50">
      <w:pPr>
        <w:spacing w:line="276" w:lineRule="auto"/>
        <w:jc w:val="both"/>
        <w:rPr>
          <w:rFonts w:ascii="Corbel Light" w:hAnsi="Corbel Light"/>
          <w:sz w:val="24"/>
          <w:szCs w:val="24"/>
        </w:rPr>
      </w:pPr>
      <w:r w:rsidRPr="00640BEC">
        <w:rPr>
          <w:rFonts w:ascii="Corbel Light" w:hAnsi="Corbel Light"/>
          <w:sz w:val="24"/>
          <w:szCs w:val="24"/>
        </w:rPr>
        <w:t>Po osiągnięciu przez brojlery wagi ok. 1,94 kg, następował będzie tzw. pierwszy „</w:t>
      </w:r>
      <w:r w:rsidRPr="00640BEC">
        <w:rPr>
          <w:rFonts w:ascii="Corbel Light" w:hAnsi="Corbel Light"/>
          <w:i/>
          <w:sz w:val="24"/>
          <w:szCs w:val="24"/>
        </w:rPr>
        <w:t>ubiór</w:t>
      </w:r>
      <w:r w:rsidRPr="00640BEC">
        <w:rPr>
          <w:rFonts w:ascii="Corbel Light" w:hAnsi="Corbel Light"/>
          <w:sz w:val="24"/>
          <w:szCs w:val="24"/>
        </w:rPr>
        <w:t>” tzn. odławiane będzie wynosiło około 31% wszystkich zwierząt, które osiągnęły już wagę 1,94 kg. Pierwszy ubiór będzie następował w 29 - 30 dniu każdego cyklu. Drugi ubiór będzie następował w 41 - 42 dniu każdego cyklu.</w:t>
      </w:r>
    </w:p>
    <w:p w14:paraId="4AA76A5B" w14:textId="77777777" w:rsidR="007C3F50" w:rsidRPr="00640BEC" w:rsidRDefault="007C3F50" w:rsidP="007C3F50">
      <w:pPr>
        <w:spacing w:line="276" w:lineRule="auto"/>
        <w:jc w:val="both"/>
        <w:rPr>
          <w:rFonts w:ascii="Corbel Light" w:hAnsi="Corbel Light"/>
          <w:sz w:val="24"/>
          <w:szCs w:val="24"/>
        </w:rPr>
      </w:pPr>
      <w:r w:rsidRPr="00640BEC">
        <w:rPr>
          <w:rFonts w:ascii="Corbel Light" w:hAnsi="Corbel Light"/>
          <w:sz w:val="24"/>
          <w:szCs w:val="24"/>
        </w:rPr>
        <w:t>Przy gęstości zasiedlenia 39 kg/m</w:t>
      </w:r>
      <w:r w:rsidRPr="00640BEC">
        <w:rPr>
          <w:rFonts w:ascii="Corbel Light" w:hAnsi="Corbel Light"/>
          <w:sz w:val="24"/>
          <w:szCs w:val="24"/>
          <w:vertAlign w:val="superscript"/>
        </w:rPr>
        <w:t>2</w:t>
      </w:r>
      <w:r w:rsidRPr="00640BEC">
        <w:rPr>
          <w:rFonts w:ascii="Corbel Light" w:hAnsi="Corbel Light"/>
          <w:sz w:val="24"/>
          <w:szCs w:val="24"/>
        </w:rPr>
        <w:t> i powierzchni hodowlanej 2550 m</w:t>
      </w:r>
      <w:r w:rsidRPr="00640BEC">
        <w:rPr>
          <w:rFonts w:ascii="Corbel Light" w:hAnsi="Corbel Light"/>
          <w:sz w:val="24"/>
          <w:szCs w:val="24"/>
          <w:vertAlign w:val="superscript"/>
        </w:rPr>
        <w:t>2</w:t>
      </w:r>
      <w:r w:rsidRPr="00640BEC">
        <w:rPr>
          <w:rFonts w:ascii="Corbel Light" w:hAnsi="Corbel Light"/>
          <w:sz w:val="24"/>
          <w:szCs w:val="24"/>
        </w:rPr>
        <w:t> maksymalna żywa masa ptaków w kurniku może wynieść 99 450 kg.</w:t>
      </w:r>
    </w:p>
    <w:p w14:paraId="13A7F815" w14:textId="77777777" w:rsidR="007C3F50" w:rsidRPr="00640BEC" w:rsidRDefault="007C3F50" w:rsidP="007C3F50">
      <w:pPr>
        <w:spacing w:line="276" w:lineRule="auto"/>
        <w:jc w:val="both"/>
        <w:rPr>
          <w:rFonts w:ascii="Corbel Light" w:hAnsi="Corbel Light"/>
          <w:sz w:val="24"/>
          <w:szCs w:val="24"/>
        </w:rPr>
      </w:pPr>
      <w:r w:rsidRPr="00640BEC">
        <w:rPr>
          <w:rFonts w:ascii="Corbel Light" w:hAnsi="Corbel Light"/>
          <w:sz w:val="24"/>
          <w:szCs w:val="24"/>
        </w:rPr>
        <w:t>Zużycie paszy na 1 szt. w ciągu cyklu wynosi 4,739 kg, co też przekłada się na 4,739 kg x 7 cykli/rok = 33,173 kg/szt./rok.</w:t>
      </w:r>
    </w:p>
    <w:p w14:paraId="453B3641" w14:textId="77777777" w:rsidR="001D4002" w:rsidRPr="00640BEC" w:rsidRDefault="001D4002" w:rsidP="007C3F50">
      <w:pPr>
        <w:spacing w:line="276" w:lineRule="auto"/>
        <w:jc w:val="both"/>
        <w:rPr>
          <w:rFonts w:ascii="Corbel Light" w:hAnsi="Corbel Light"/>
          <w:sz w:val="24"/>
          <w:szCs w:val="24"/>
        </w:rPr>
      </w:pPr>
    </w:p>
    <w:p w14:paraId="55994DED" w14:textId="77777777" w:rsidR="00334E7A" w:rsidRPr="00640BEC" w:rsidRDefault="00334E7A" w:rsidP="00C07A99">
      <w:pPr>
        <w:pStyle w:val="Nagwek2"/>
        <w:spacing w:line="276" w:lineRule="auto"/>
        <w:jc w:val="both"/>
        <w:rPr>
          <w:rFonts w:ascii="Corbel Light" w:hAnsi="Corbel Light"/>
          <w:sz w:val="28"/>
          <w:szCs w:val="28"/>
        </w:rPr>
      </w:pPr>
      <w:r w:rsidRPr="00640BEC">
        <w:rPr>
          <w:rFonts w:ascii="Corbel Light" w:hAnsi="Corbel Light"/>
          <w:sz w:val="28"/>
          <w:szCs w:val="28"/>
        </w:rPr>
        <w:t>3.3. Przewidywane rodzaje i ilości emisji, w tym odpadów, wynikające z funkcjonowania planowanego przedsięwzięcia</w:t>
      </w:r>
      <w:bookmarkEnd w:id="13"/>
    </w:p>
    <w:p w14:paraId="754F4F24" w14:textId="77777777" w:rsidR="00334E7A" w:rsidRPr="00640BEC" w:rsidRDefault="00334E7A" w:rsidP="00C07A99">
      <w:pPr>
        <w:pStyle w:val="Nagwek3"/>
        <w:spacing w:line="276" w:lineRule="auto"/>
        <w:jc w:val="both"/>
        <w:rPr>
          <w:rFonts w:ascii="Corbel Light" w:hAnsi="Corbel Light"/>
          <w:sz w:val="26"/>
          <w:szCs w:val="26"/>
        </w:rPr>
      </w:pPr>
      <w:bookmarkStart w:id="14" w:name="_Toc161835416"/>
      <w:r w:rsidRPr="00640BEC">
        <w:rPr>
          <w:rFonts w:ascii="Corbel Light" w:hAnsi="Corbel Light"/>
          <w:sz w:val="26"/>
          <w:szCs w:val="26"/>
        </w:rPr>
        <w:t>3.3.1. Emisja zanieczyszczeń do powietrza</w:t>
      </w:r>
      <w:bookmarkEnd w:id="14"/>
    </w:p>
    <w:p w14:paraId="50AA016A" w14:textId="77777777" w:rsidR="00BE36CE" w:rsidRPr="00640BEC" w:rsidRDefault="00BE36CE" w:rsidP="00BE36CE">
      <w:pPr>
        <w:pStyle w:val="Nagwek3"/>
        <w:jc w:val="both"/>
        <w:rPr>
          <w:rFonts w:ascii="Corbel Light" w:hAnsi="Corbel Light"/>
          <w:b w:val="0"/>
          <w:bCs w:val="0"/>
          <w:sz w:val="24"/>
          <w:szCs w:val="24"/>
        </w:rPr>
      </w:pPr>
      <w:r w:rsidRPr="00640BEC">
        <w:rPr>
          <w:rFonts w:ascii="Corbel Light" w:hAnsi="Corbel Light"/>
          <w:b w:val="0"/>
          <w:bCs w:val="0"/>
          <w:sz w:val="24"/>
          <w:szCs w:val="24"/>
        </w:rPr>
        <w:t>Źródła zanieczyszczeń gazowych i pyłów po realizacji inwestycji.</w:t>
      </w:r>
    </w:p>
    <w:p w14:paraId="25053273" w14:textId="77777777" w:rsidR="00BE36CE" w:rsidRPr="00640BEC" w:rsidRDefault="00BE36CE" w:rsidP="00BE36CE">
      <w:pPr>
        <w:pStyle w:val="Nagwek3"/>
        <w:jc w:val="both"/>
        <w:rPr>
          <w:rFonts w:ascii="Corbel Light" w:hAnsi="Corbel Light"/>
          <w:b w:val="0"/>
          <w:bCs w:val="0"/>
          <w:sz w:val="24"/>
          <w:szCs w:val="24"/>
        </w:rPr>
      </w:pPr>
      <w:r w:rsidRPr="00640BEC">
        <w:rPr>
          <w:rFonts w:ascii="Corbel Light" w:hAnsi="Corbel Light" w:hint="eastAsia"/>
          <w:b w:val="0"/>
          <w:bCs w:val="0"/>
          <w:sz w:val="24"/>
          <w:szCs w:val="24"/>
        </w:rPr>
        <w:t>Ź</w:t>
      </w:r>
      <w:r w:rsidRPr="00640BEC">
        <w:rPr>
          <w:rFonts w:ascii="Corbel Light" w:hAnsi="Corbel Light"/>
          <w:b w:val="0"/>
          <w:bCs w:val="0"/>
          <w:sz w:val="24"/>
          <w:szCs w:val="24"/>
        </w:rPr>
        <w:t>r</w:t>
      </w:r>
      <w:r w:rsidRPr="00640BEC">
        <w:rPr>
          <w:rFonts w:ascii="Corbel Light" w:hAnsi="Corbel Light" w:hint="eastAsia"/>
          <w:b w:val="0"/>
          <w:bCs w:val="0"/>
          <w:sz w:val="24"/>
          <w:szCs w:val="24"/>
        </w:rPr>
        <w:t>ó</w:t>
      </w:r>
      <w:r w:rsidRPr="00640BEC">
        <w:rPr>
          <w:rFonts w:ascii="Corbel Light" w:hAnsi="Corbel Light"/>
          <w:b w:val="0"/>
          <w:bCs w:val="0"/>
          <w:sz w:val="24"/>
          <w:szCs w:val="24"/>
        </w:rPr>
        <w:t>d</w:t>
      </w:r>
      <w:r w:rsidRPr="00640BEC">
        <w:rPr>
          <w:rFonts w:ascii="Corbel Light" w:hAnsi="Corbel Light" w:hint="eastAsia"/>
          <w:b w:val="0"/>
          <w:bCs w:val="0"/>
          <w:sz w:val="24"/>
          <w:szCs w:val="24"/>
        </w:rPr>
        <w:t>ł</w:t>
      </w:r>
      <w:r w:rsidRPr="00640BEC">
        <w:rPr>
          <w:rFonts w:ascii="Corbel Light" w:hAnsi="Corbel Light"/>
          <w:b w:val="0"/>
          <w:bCs w:val="0"/>
          <w:sz w:val="24"/>
          <w:szCs w:val="24"/>
        </w:rPr>
        <w:t>ami zanieczyszcze</w:t>
      </w:r>
      <w:r w:rsidRPr="00640BEC">
        <w:rPr>
          <w:rFonts w:ascii="Corbel Light" w:hAnsi="Corbel Light" w:hint="eastAsia"/>
          <w:b w:val="0"/>
          <w:bCs w:val="0"/>
          <w:sz w:val="24"/>
          <w:szCs w:val="24"/>
        </w:rPr>
        <w:t>ń</w:t>
      </w:r>
      <w:r w:rsidRPr="00640BEC">
        <w:rPr>
          <w:rFonts w:ascii="Corbel Light" w:hAnsi="Corbel Light"/>
          <w:b w:val="0"/>
          <w:bCs w:val="0"/>
          <w:sz w:val="24"/>
          <w:szCs w:val="24"/>
        </w:rPr>
        <w:t xml:space="preserve"> powietrza b</w:t>
      </w:r>
      <w:r w:rsidRPr="00640BEC">
        <w:rPr>
          <w:rFonts w:ascii="Corbel Light" w:hAnsi="Corbel Light" w:hint="eastAsia"/>
          <w:b w:val="0"/>
          <w:bCs w:val="0"/>
          <w:sz w:val="24"/>
          <w:szCs w:val="24"/>
        </w:rPr>
        <w:t>ę</w:t>
      </w:r>
      <w:r w:rsidRPr="00640BEC">
        <w:rPr>
          <w:rFonts w:ascii="Corbel Light" w:hAnsi="Corbel Light"/>
          <w:b w:val="0"/>
          <w:bCs w:val="0"/>
          <w:sz w:val="24"/>
          <w:szCs w:val="24"/>
        </w:rPr>
        <w:t>d</w:t>
      </w:r>
      <w:r w:rsidRPr="00640BEC">
        <w:rPr>
          <w:rFonts w:ascii="Corbel Light" w:hAnsi="Corbel Light" w:hint="eastAsia"/>
          <w:b w:val="0"/>
          <w:bCs w:val="0"/>
          <w:sz w:val="24"/>
          <w:szCs w:val="24"/>
        </w:rPr>
        <w:t>ą</w:t>
      </w:r>
      <w:r w:rsidRPr="00640BEC">
        <w:rPr>
          <w:rFonts w:ascii="Corbel Light" w:hAnsi="Corbel Light"/>
          <w:b w:val="0"/>
          <w:bCs w:val="0"/>
          <w:sz w:val="24"/>
          <w:szCs w:val="24"/>
        </w:rPr>
        <w:t>:</w:t>
      </w:r>
    </w:p>
    <w:p w14:paraId="536D31AE" w14:textId="29677618" w:rsidR="00BE36CE" w:rsidRPr="00640BEC" w:rsidRDefault="00BE36CE" w:rsidP="00BE36CE">
      <w:pPr>
        <w:pStyle w:val="Nagwek3"/>
        <w:numPr>
          <w:ilvl w:val="0"/>
          <w:numId w:val="74"/>
        </w:numPr>
        <w:jc w:val="both"/>
        <w:rPr>
          <w:rFonts w:ascii="Corbel Light" w:hAnsi="Corbel Light"/>
          <w:b w:val="0"/>
          <w:bCs w:val="0"/>
          <w:sz w:val="24"/>
          <w:szCs w:val="24"/>
        </w:rPr>
      </w:pPr>
      <w:r w:rsidRPr="00640BEC">
        <w:rPr>
          <w:rFonts w:ascii="Corbel Light" w:hAnsi="Corbel Light"/>
          <w:b w:val="0"/>
          <w:bCs w:val="0"/>
          <w:sz w:val="24"/>
          <w:szCs w:val="24"/>
        </w:rPr>
        <w:t>7 budynk</w:t>
      </w:r>
      <w:r w:rsidRPr="00640BEC">
        <w:rPr>
          <w:rFonts w:ascii="Corbel Light" w:hAnsi="Corbel Light" w:hint="eastAsia"/>
          <w:b w:val="0"/>
          <w:bCs w:val="0"/>
          <w:sz w:val="24"/>
          <w:szCs w:val="24"/>
        </w:rPr>
        <w:t>ó</w:t>
      </w:r>
      <w:r w:rsidRPr="00640BEC">
        <w:rPr>
          <w:rFonts w:ascii="Corbel Light" w:hAnsi="Corbel Light"/>
          <w:b w:val="0"/>
          <w:bCs w:val="0"/>
          <w:sz w:val="24"/>
          <w:szCs w:val="24"/>
        </w:rPr>
        <w:t>w kurnik</w:t>
      </w:r>
      <w:r w:rsidRPr="00640BEC">
        <w:rPr>
          <w:rFonts w:ascii="Corbel Light" w:hAnsi="Corbel Light" w:hint="eastAsia"/>
          <w:b w:val="0"/>
          <w:bCs w:val="0"/>
          <w:sz w:val="24"/>
          <w:szCs w:val="24"/>
        </w:rPr>
        <w:t>ó</w:t>
      </w:r>
      <w:r w:rsidRPr="00640BEC">
        <w:rPr>
          <w:rFonts w:ascii="Corbel Light" w:hAnsi="Corbel Light"/>
          <w:b w:val="0"/>
          <w:bCs w:val="0"/>
          <w:sz w:val="24"/>
          <w:szCs w:val="24"/>
        </w:rPr>
        <w:t>w z wentylacjami hal hodowlanych,</w:t>
      </w:r>
    </w:p>
    <w:p w14:paraId="1F17BA21" w14:textId="012A471F" w:rsidR="00BE36CE" w:rsidRPr="00640BEC" w:rsidRDefault="00BE36CE" w:rsidP="00BE36CE">
      <w:pPr>
        <w:pStyle w:val="Nagwek3"/>
        <w:numPr>
          <w:ilvl w:val="0"/>
          <w:numId w:val="74"/>
        </w:numPr>
        <w:jc w:val="both"/>
        <w:rPr>
          <w:rFonts w:ascii="Corbel Light" w:hAnsi="Corbel Light"/>
          <w:b w:val="0"/>
          <w:bCs w:val="0"/>
          <w:sz w:val="24"/>
          <w:szCs w:val="24"/>
        </w:rPr>
      </w:pPr>
      <w:r w:rsidRPr="00640BEC">
        <w:rPr>
          <w:rFonts w:ascii="Corbel Light" w:hAnsi="Corbel Light"/>
          <w:b w:val="0"/>
          <w:bCs w:val="0"/>
          <w:sz w:val="24"/>
          <w:szCs w:val="24"/>
        </w:rPr>
        <w:t>nagrzewnice powietrza w systemach ogrzewania w budynkach kurnik</w:t>
      </w:r>
      <w:r w:rsidRPr="00640BEC">
        <w:rPr>
          <w:rFonts w:ascii="Corbel Light" w:hAnsi="Corbel Light" w:hint="eastAsia"/>
          <w:b w:val="0"/>
          <w:bCs w:val="0"/>
          <w:sz w:val="24"/>
          <w:szCs w:val="24"/>
        </w:rPr>
        <w:t>ó</w:t>
      </w:r>
      <w:r w:rsidRPr="00640BEC">
        <w:rPr>
          <w:rFonts w:ascii="Corbel Light" w:hAnsi="Corbel Light"/>
          <w:b w:val="0"/>
          <w:bCs w:val="0"/>
          <w:sz w:val="24"/>
          <w:szCs w:val="24"/>
        </w:rPr>
        <w:t>w,</w:t>
      </w:r>
    </w:p>
    <w:p w14:paraId="6C4C3643" w14:textId="4DF71FEA" w:rsidR="00BE36CE" w:rsidRPr="00640BEC" w:rsidRDefault="00BE36CE" w:rsidP="00BE36CE">
      <w:pPr>
        <w:pStyle w:val="Nagwek3"/>
        <w:numPr>
          <w:ilvl w:val="0"/>
          <w:numId w:val="74"/>
        </w:numPr>
        <w:jc w:val="both"/>
        <w:rPr>
          <w:rFonts w:ascii="Corbel Light" w:hAnsi="Corbel Light"/>
          <w:b w:val="0"/>
          <w:bCs w:val="0"/>
          <w:sz w:val="24"/>
          <w:szCs w:val="24"/>
        </w:rPr>
      </w:pPr>
      <w:r w:rsidRPr="00640BEC">
        <w:rPr>
          <w:rFonts w:ascii="Corbel Light" w:hAnsi="Corbel Light"/>
          <w:b w:val="0"/>
          <w:bCs w:val="0"/>
          <w:sz w:val="24"/>
          <w:szCs w:val="24"/>
        </w:rPr>
        <w:t>7 baterii silos</w:t>
      </w:r>
      <w:r w:rsidRPr="00640BEC">
        <w:rPr>
          <w:rFonts w:ascii="Corbel Light" w:hAnsi="Corbel Light" w:hint="eastAsia"/>
          <w:b w:val="0"/>
          <w:bCs w:val="0"/>
          <w:sz w:val="24"/>
          <w:szCs w:val="24"/>
        </w:rPr>
        <w:t>ó</w:t>
      </w:r>
      <w:r w:rsidRPr="00640BEC">
        <w:rPr>
          <w:rFonts w:ascii="Corbel Light" w:hAnsi="Corbel Light"/>
          <w:b w:val="0"/>
          <w:bCs w:val="0"/>
          <w:sz w:val="24"/>
          <w:szCs w:val="24"/>
        </w:rPr>
        <w:t>w paszowych - po 2 silosy o pojemno</w:t>
      </w:r>
      <w:r w:rsidRPr="00640BEC">
        <w:rPr>
          <w:rFonts w:ascii="Corbel Light" w:hAnsi="Corbel Light" w:hint="eastAsia"/>
          <w:b w:val="0"/>
          <w:bCs w:val="0"/>
          <w:sz w:val="24"/>
          <w:szCs w:val="24"/>
        </w:rPr>
        <w:t>ś</w:t>
      </w:r>
      <w:r w:rsidRPr="00640BEC">
        <w:rPr>
          <w:rFonts w:ascii="Corbel Light" w:hAnsi="Corbel Light"/>
          <w:b w:val="0"/>
          <w:bCs w:val="0"/>
          <w:sz w:val="24"/>
          <w:szCs w:val="24"/>
        </w:rPr>
        <w:t>ci po 30 Mg w baterii,</w:t>
      </w:r>
    </w:p>
    <w:p w14:paraId="42CAA3F9" w14:textId="1C9041EE" w:rsidR="00BE36CE" w:rsidRPr="00640BEC" w:rsidRDefault="00BE36CE" w:rsidP="00BE36CE">
      <w:pPr>
        <w:pStyle w:val="Nagwek3"/>
        <w:numPr>
          <w:ilvl w:val="0"/>
          <w:numId w:val="74"/>
        </w:numPr>
        <w:jc w:val="both"/>
        <w:rPr>
          <w:rFonts w:ascii="Corbel Light" w:hAnsi="Corbel Light"/>
          <w:b w:val="0"/>
          <w:bCs w:val="0"/>
          <w:sz w:val="24"/>
          <w:szCs w:val="24"/>
        </w:rPr>
      </w:pPr>
      <w:r w:rsidRPr="00640BEC">
        <w:rPr>
          <w:rFonts w:ascii="Corbel Light" w:hAnsi="Corbel Light"/>
          <w:b w:val="0"/>
          <w:bCs w:val="0"/>
          <w:sz w:val="24"/>
          <w:szCs w:val="24"/>
        </w:rPr>
        <w:t>agregat pr</w:t>
      </w:r>
      <w:r w:rsidRPr="00640BEC">
        <w:rPr>
          <w:rFonts w:ascii="Corbel Light" w:hAnsi="Corbel Light" w:hint="eastAsia"/>
          <w:b w:val="0"/>
          <w:bCs w:val="0"/>
          <w:sz w:val="24"/>
          <w:szCs w:val="24"/>
        </w:rPr>
        <w:t>ą</w:t>
      </w:r>
      <w:r w:rsidRPr="00640BEC">
        <w:rPr>
          <w:rFonts w:ascii="Corbel Light" w:hAnsi="Corbel Light"/>
          <w:b w:val="0"/>
          <w:bCs w:val="0"/>
          <w:sz w:val="24"/>
          <w:szCs w:val="24"/>
        </w:rPr>
        <w:t>dotw</w:t>
      </w:r>
      <w:r w:rsidRPr="00640BEC">
        <w:rPr>
          <w:rFonts w:ascii="Corbel Light" w:hAnsi="Corbel Light" w:hint="eastAsia"/>
          <w:b w:val="0"/>
          <w:bCs w:val="0"/>
          <w:sz w:val="24"/>
          <w:szCs w:val="24"/>
        </w:rPr>
        <w:t>ó</w:t>
      </w:r>
      <w:r w:rsidRPr="00640BEC">
        <w:rPr>
          <w:rFonts w:ascii="Corbel Light" w:hAnsi="Corbel Light"/>
          <w:b w:val="0"/>
          <w:bCs w:val="0"/>
          <w:sz w:val="24"/>
          <w:szCs w:val="24"/>
        </w:rPr>
        <w:t>rczy o mocy silnika Diesla 288 kW</w:t>
      </w:r>
    </w:p>
    <w:p w14:paraId="73015634" w14:textId="653E184E" w:rsidR="00BE36CE" w:rsidRPr="00640BEC" w:rsidRDefault="00BE36CE" w:rsidP="00BE36CE">
      <w:pPr>
        <w:pStyle w:val="Nagwek3"/>
        <w:numPr>
          <w:ilvl w:val="0"/>
          <w:numId w:val="74"/>
        </w:numPr>
        <w:jc w:val="both"/>
        <w:rPr>
          <w:rFonts w:ascii="Corbel Light" w:hAnsi="Corbel Light"/>
          <w:b w:val="0"/>
          <w:bCs w:val="0"/>
          <w:sz w:val="24"/>
          <w:szCs w:val="24"/>
        </w:rPr>
      </w:pPr>
      <w:r w:rsidRPr="00640BEC">
        <w:rPr>
          <w:rFonts w:ascii="Corbel Light" w:hAnsi="Corbel Light"/>
          <w:b w:val="0"/>
          <w:bCs w:val="0"/>
          <w:sz w:val="24"/>
          <w:szCs w:val="24"/>
        </w:rPr>
        <w:t>kocio</w:t>
      </w:r>
      <w:r w:rsidRPr="00640BEC">
        <w:rPr>
          <w:rFonts w:ascii="Corbel Light" w:hAnsi="Corbel Light" w:hint="eastAsia"/>
          <w:b w:val="0"/>
          <w:bCs w:val="0"/>
          <w:sz w:val="24"/>
          <w:szCs w:val="24"/>
        </w:rPr>
        <w:t>ł</w:t>
      </w:r>
      <w:r w:rsidRPr="00640BEC">
        <w:rPr>
          <w:rFonts w:ascii="Corbel Light" w:hAnsi="Corbel Light"/>
          <w:b w:val="0"/>
          <w:bCs w:val="0"/>
          <w:sz w:val="24"/>
          <w:szCs w:val="24"/>
        </w:rPr>
        <w:t xml:space="preserve"> kondensacyjny w budynku socjalno-technicznym,</w:t>
      </w:r>
    </w:p>
    <w:p w14:paraId="1969EB23" w14:textId="5D1971C5" w:rsidR="00BE36CE" w:rsidRPr="00640BEC" w:rsidRDefault="00BE36CE" w:rsidP="00BE36CE">
      <w:pPr>
        <w:pStyle w:val="Nagwek3"/>
        <w:numPr>
          <w:ilvl w:val="0"/>
          <w:numId w:val="74"/>
        </w:numPr>
        <w:jc w:val="both"/>
        <w:rPr>
          <w:rFonts w:ascii="Corbel Light" w:hAnsi="Corbel Light"/>
          <w:b w:val="0"/>
          <w:bCs w:val="0"/>
          <w:sz w:val="24"/>
          <w:szCs w:val="24"/>
        </w:rPr>
      </w:pPr>
      <w:r w:rsidRPr="00640BEC">
        <w:rPr>
          <w:rFonts w:ascii="Corbel Light" w:hAnsi="Corbel Light"/>
          <w:b w:val="0"/>
          <w:bCs w:val="0"/>
          <w:sz w:val="24"/>
          <w:szCs w:val="24"/>
        </w:rPr>
        <w:t>silniki pojazd</w:t>
      </w:r>
      <w:r w:rsidRPr="00640BEC">
        <w:rPr>
          <w:rFonts w:ascii="Corbel Light" w:hAnsi="Corbel Light" w:hint="eastAsia"/>
          <w:b w:val="0"/>
          <w:bCs w:val="0"/>
          <w:sz w:val="24"/>
          <w:szCs w:val="24"/>
        </w:rPr>
        <w:t>ó</w:t>
      </w:r>
      <w:r w:rsidRPr="00640BEC">
        <w:rPr>
          <w:rFonts w:ascii="Corbel Light" w:hAnsi="Corbel Light"/>
          <w:b w:val="0"/>
          <w:bCs w:val="0"/>
          <w:sz w:val="24"/>
          <w:szCs w:val="24"/>
        </w:rPr>
        <w:t>w poruszaj</w:t>
      </w:r>
      <w:r w:rsidRPr="00640BEC">
        <w:rPr>
          <w:rFonts w:ascii="Corbel Light" w:hAnsi="Corbel Light" w:hint="eastAsia"/>
          <w:b w:val="0"/>
          <w:bCs w:val="0"/>
          <w:sz w:val="24"/>
          <w:szCs w:val="24"/>
        </w:rPr>
        <w:t>ą</w:t>
      </w:r>
      <w:r w:rsidRPr="00640BEC">
        <w:rPr>
          <w:rFonts w:ascii="Corbel Light" w:hAnsi="Corbel Light"/>
          <w:b w:val="0"/>
          <w:bCs w:val="0"/>
          <w:sz w:val="24"/>
          <w:szCs w:val="24"/>
        </w:rPr>
        <w:t>cych si</w:t>
      </w:r>
      <w:r w:rsidRPr="00640BEC">
        <w:rPr>
          <w:rFonts w:ascii="Corbel Light" w:hAnsi="Corbel Light" w:hint="eastAsia"/>
          <w:b w:val="0"/>
          <w:bCs w:val="0"/>
          <w:sz w:val="24"/>
          <w:szCs w:val="24"/>
        </w:rPr>
        <w:t>ę</w:t>
      </w:r>
      <w:r w:rsidRPr="00640BEC">
        <w:rPr>
          <w:rFonts w:ascii="Corbel Light" w:hAnsi="Corbel Light"/>
          <w:b w:val="0"/>
          <w:bCs w:val="0"/>
          <w:sz w:val="24"/>
          <w:szCs w:val="24"/>
        </w:rPr>
        <w:t xml:space="preserve"> po dzia</w:t>
      </w:r>
      <w:r w:rsidRPr="00640BEC">
        <w:rPr>
          <w:rFonts w:ascii="Corbel Light" w:hAnsi="Corbel Light" w:hint="eastAsia"/>
          <w:b w:val="0"/>
          <w:bCs w:val="0"/>
          <w:sz w:val="24"/>
          <w:szCs w:val="24"/>
        </w:rPr>
        <w:t>ł</w:t>
      </w:r>
      <w:r w:rsidRPr="00640BEC">
        <w:rPr>
          <w:rFonts w:ascii="Corbel Light" w:hAnsi="Corbel Light"/>
          <w:b w:val="0"/>
          <w:bCs w:val="0"/>
          <w:sz w:val="24"/>
          <w:szCs w:val="24"/>
        </w:rPr>
        <w:t>ce Inwestora.</w:t>
      </w:r>
    </w:p>
    <w:p w14:paraId="78A4352B" w14:textId="67A80511" w:rsidR="00D00696" w:rsidRPr="00640BEC" w:rsidRDefault="00BE36CE" w:rsidP="00D00696">
      <w:pPr>
        <w:pStyle w:val="Nagwek3"/>
        <w:jc w:val="both"/>
        <w:rPr>
          <w:rFonts w:ascii="Colber light" w:eastAsia="CIDFont+F1" w:hAnsi="Colber light" w:cs="CIDFont+F1" w:hint="eastAsia"/>
          <w:b w:val="0"/>
          <w:bCs w:val="0"/>
          <w:sz w:val="24"/>
          <w:szCs w:val="24"/>
        </w:rPr>
      </w:pPr>
      <w:r w:rsidRPr="00640BEC">
        <w:rPr>
          <w:rFonts w:ascii="Corbel Light" w:hAnsi="Corbel Light"/>
          <w:b w:val="0"/>
          <w:bCs w:val="0"/>
          <w:sz w:val="24"/>
          <w:szCs w:val="24"/>
        </w:rPr>
        <w:t>Metodyka ustalania emisji z hal kurników</w:t>
      </w:r>
      <w:r w:rsidR="00D00696" w:rsidRPr="00640BEC">
        <w:rPr>
          <w:rFonts w:ascii="Colber light" w:eastAsia="CIDFont+F1" w:hAnsi="Colber light" w:cs="CIDFont+F1"/>
          <w:b w:val="0"/>
          <w:bCs w:val="0"/>
          <w:sz w:val="24"/>
          <w:szCs w:val="24"/>
        </w:rPr>
        <w:t xml:space="preserve"> </w:t>
      </w:r>
    </w:p>
    <w:p w14:paraId="4817B382" w14:textId="77777777" w:rsidR="005D1CC1" w:rsidRPr="00640BEC" w:rsidRDefault="005D1CC1" w:rsidP="005D1CC1">
      <w:pPr>
        <w:pStyle w:val="Nagwek3"/>
        <w:spacing w:before="120" w:beforeAutospacing="0" w:after="120" w:afterAutospacing="0"/>
        <w:jc w:val="both"/>
        <w:rPr>
          <w:rFonts w:ascii="Corbel Light" w:hAnsi="Corbel Light"/>
          <w:b w:val="0"/>
          <w:bCs w:val="0"/>
          <w:sz w:val="24"/>
          <w:szCs w:val="24"/>
        </w:rPr>
      </w:pPr>
      <w:r w:rsidRPr="00640BEC">
        <w:rPr>
          <w:rFonts w:ascii="Corbel Light" w:hAnsi="Corbel Light"/>
          <w:b w:val="0"/>
          <w:bCs w:val="0"/>
          <w:sz w:val="24"/>
          <w:szCs w:val="24"/>
        </w:rPr>
        <w:t>Powstające w czasie hodowli zanieczyszczenia gazowe związane z ptakami będą powstawać w halach kurników:</w:t>
      </w:r>
    </w:p>
    <w:p w14:paraId="504E559F" w14:textId="77777777" w:rsidR="005D1CC1" w:rsidRPr="00640BEC" w:rsidRDefault="005D1CC1" w:rsidP="005D1CC1">
      <w:pPr>
        <w:pStyle w:val="Nagwek3"/>
        <w:numPr>
          <w:ilvl w:val="0"/>
          <w:numId w:val="153"/>
        </w:numPr>
        <w:spacing w:before="0" w:beforeAutospacing="0" w:after="0" w:afterAutospacing="0"/>
        <w:jc w:val="both"/>
        <w:rPr>
          <w:rFonts w:ascii="Corbel Light" w:hAnsi="Corbel Light"/>
          <w:b w:val="0"/>
          <w:bCs w:val="0"/>
          <w:sz w:val="24"/>
          <w:szCs w:val="24"/>
        </w:rPr>
      </w:pPr>
      <w:r w:rsidRPr="00640BEC">
        <w:rPr>
          <w:rFonts w:ascii="Corbel Light" w:hAnsi="Corbel Light"/>
          <w:b w:val="0"/>
          <w:bCs w:val="0"/>
          <w:sz w:val="24"/>
          <w:szCs w:val="24"/>
        </w:rPr>
        <w:t>z metabolizmu hodowanych brojlerów w hali kurnika;</w:t>
      </w:r>
    </w:p>
    <w:p w14:paraId="375AD0A0" w14:textId="4BA489B4" w:rsidR="005D1CC1" w:rsidRPr="00640BEC" w:rsidRDefault="005D1CC1" w:rsidP="005D1CC1">
      <w:pPr>
        <w:pStyle w:val="Nagwek3"/>
        <w:numPr>
          <w:ilvl w:val="0"/>
          <w:numId w:val="153"/>
        </w:numPr>
        <w:spacing w:before="0" w:beforeAutospacing="0" w:after="0" w:afterAutospacing="0"/>
        <w:jc w:val="both"/>
        <w:rPr>
          <w:rFonts w:ascii="Corbel Light" w:hAnsi="Corbel Light"/>
          <w:b w:val="0"/>
          <w:bCs w:val="0"/>
          <w:sz w:val="24"/>
          <w:szCs w:val="24"/>
        </w:rPr>
      </w:pPr>
      <w:r w:rsidRPr="00640BEC">
        <w:rPr>
          <w:rFonts w:ascii="Corbel Light" w:hAnsi="Corbel Light"/>
          <w:b w:val="0"/>
          <w:bCs w:val="0"/>
          <w:sz w:val="24"/>
          <w:szCs w:val="24"/>
        </w:rPr>
        <w:t>z odchodów ptaków gromadzonych w ściółce;</w:t>
      </w:r>
    </w:p>
    <w:p w14:paraId="32025E7F" w14:textId="77777777" w:rsidR="005D1CC1" w:rsidRPr="00640BEC" w:rsidRDefault="005D1CC1" w:rsidP="005D1CC1">
      <w:pPr>
        <w:pStyle w:val="Nagwek3"/>
        <w:spacing w:before="120" w:beforeAutospacing="0" w:after="120" w:afterAutospacing="0"/>
        <w:jc w:val="both"/>
        <w:rPr>
          <w:rFonts w:ascii="Corbel Light" w:hAnsi="Corbel Light"/>
          <w:b w:val="0"/>
          <w:bCs w:val="0"/>
          <w:sz w:val="24"/>
          <w:szCs w:val="24"/>
        </w:rPr>
      </w:pPr>
      <w:r w:rsidRPr="00640BEC">
        <w:rPr>
          <w:rFonts w:ascii="Corbel Light" w:hAnsi="Corbel Light"/>
          <w:b w:val="0"/>
          <w:bCs w:val="0"/>
          <w:sz w:val="24"/>
          <w:szCs w:val="24"/>
        </w:rPr>
        <w:t>Powstający w czasie hodowli pył będzie miał następujące źródła powstawania:</w:t>
      </w:r>
    </w:p>
    <w:p w14:paraId="1FEFF5D8" w14:textId="77777777" w:rsidR="005D1CC1" w:rsidRPr="00640BEC" w:rsidRDefault="005D1CC1" w:rsidP="005D1CC1">
      <w:pPr>
        <w:pStyle w:val="Nagwek3"/>
        <w:numPr>
          <w:ilvl w:val="0"/>
          <w:numId w:val="152"/>
        </w:numPr>
        <w:spacing w:before="0" w:beforeAutospacing="0" w:after="0" w:afterAutospacing="0"/>
        <w:jc w:val="both"/>
        <w:rPr>
          <w:rFonts w:ascii="Corbel Light" w:hAnsi="Corbel Light"/>
          <w:b w:val="0"/>
          <w:bCs w:val="0"/>
          <w:sz w:val="24"/>
          <w:szCs w:val="24"/>
        </w:rPr>
      </w:pPr>
      <w:r w:rsidRPr="00640BEC">
        <w:rPr>
          <w:rFonts w:ascii="Corbel Light" w:hAnsi="Corbel Light"/>
          <w:b w:val="0"/>
          <w:bCs w:val="0"/>
          <w:sz w:val="24"/>
          <w:szCs w:val="24"/>
        </w:rPr>
        <w:t>ze ścierania ściółki i pylenia paszy zadawanej w hali kurnika;</w:t>
      </w:r>
    </w:p>
    <w:p w14:paraId="53B732CA" w14:textId="77777777" w:rsidR="005D1CC1" w:rsidRPr="00640BEC" w:rsidRDefault="005D1CC1" w:rsidP="005D1CC1">
      <w:pPr>
        <w:pStyle w:val="Nagwek3"/>
        <w:numPr>
          <w:ilvl w:val="0"/>
          <w:numId w:val="152"/>
        </w:numPr>
        <w:spacing w:before="0" w:beforeAutospacing="0" w:after="0" w:afterAutospacing="0"/>
        <w:jc w:val="both"/>
        <w:rPr>
          <w:rFonts w:ascii="Corbel Light" w:hAnsi="Corbel Light"/>
          <w:b w:val="0"/>
          <w:bCs w:val="0"/>
          <w:sz w:val="24"/>
          <w:szCs w:val="24"/>
        </w:rPr>
      </w:pPr>
      <w:r w:rsidRPr="00640BEC">
        <w:rPr>
          <w:rFonts w:ascii="Corbel Light" w:hAnsi="Corbel Light"/>
          <w:b w:val="0"/>
          <w:bCs w:val="0"/>
          <w:sz w:val="24"/>
          <w:szCs w:val="24"/>
        </w:rPr>
        <w:t>„pierzenia się” brojlerów,</w:t>
      </w:r>
      <w:r w:rsidRPr="00640BEC">
        <w:rPr>
          <w:rFonts w:ascii="Corbel Light" w:hAnsi="Corbel Light"/>
          <w:b w:val="0"/>
          <w:bCs w:val="0"/>
          <w:sz w:val="24"/>
          <w:szCs w:val="24"/>
        </w:rPr>
        <w:tab/>
      </w:r>
    </w:p>
    <w:p w14:paraId="362448A0" w14:textId="77777777" w:rsidR="005D1CC1" w:rsidRPr="00640BEC" w:rsidRDefault="005D1CC1" w:rsidP="005D1CC1">
      <w:pPr>
        <w:pStyle w:val="Nagwek3"/>
        <w:numPr>
          <w:ilvl w:val="0"/>
          <w:numId w:val="152"/>
        </w:numPr>
        <w:spacing w:before="0" w:beforeAutospacing="0" w:after="0" w:afterAutospacing="0"/>
        <w:jc w:val="both"/>
        <w:rPr>
          <w:rFonts w:ascii="Corbel Light" w:hAnsi="Corbel Light"/>
          <w:b w:val="0"/>
          <w:bCs w:val="0"/>
          <w:sz w:val="24"/>
          <w:szCs w:val="24"/>
        </w:rPr>
      </w:pPr>
      <w:r w:rsidRPr="00640BEC">
        <w:rPr>
          <w:rFonts w:ascii="Corbel Light" w:hAnsi="Corbel Light"/>
          <w:b w:val="0"/>
          <w:bCs w:val="0"/>
          <w:sz w:val="24"/>
          <w:szCs w:val="24"/>
        </w:rPr>
        <w:t>pylenia z karmy</w:t>
      </w:r>
    </w:p>
    <w:p w14:paraId="2902E26A" w14:textId="77777777" w:rsidR="005D1CC1" w:rsidRPr="00640BEC" w:rsidRDefault="005D1CC1" w:rsidP="005D1CC1">
      <w:pPr>
        <w:pStyle w:val="Nagwek3"/>
        <w:jc w:val="both"/>
        <w:rPr>
          <w:rFonts w:ascii="Corbel Light" w:hAnsi="Corbel Light"/>
          <w:b w:val="0"/>
          <w:bCs w:val="0"/>
          <w:sz w:val="24"/>
          <w:szCs w:val="24"/>
        </w:rPr>
      </w:pPr>
      <w:r w:rsidRPr="00640BEC">
        <w:rPr>
          <w:rFonts w:ascii="Corbel Light" w:hAnsi="Corbel Light"/>
          <w:b w:val="0"/>
          <w:bCs w:val="0"/>
          <w:sz w:val="24"/>
          <w:szCs w:val="24"/>
        </w:rPr>
        <w:t>i będzie to głównie ( w 97 % wg „Poradnika metodycznym w zakresie PRTR dla instalacji do intensywnego chowu i hodowli drobiu”) pył zawieszony PM10 – do obliczeń przyjęto 100 %.</w:t>
      </w:r>
    </w:p>
    <w:p w14:paraId="6EB4D080" w14:textId="77777777" w:rsidR="005D1CC1" w:rsidRPr="00640BEC" w:rsidRDefault="005D1CC1" w:rsidP="005D1CC1">
      <w:pPr>
        <w:pStyle w:val="Nagwek3"/>
        <w:jc w:val="both"/>
        <w:rPr>
          <w:rFonts w:ascii="Corbel Light" w:hAnsi="Corbel Light"/>
          <w:b w:val="0"/>
          <w:bCs w:val="0"/>
          <w:sz w:val="24"/>
          <w:szCs w:val="24"/>
        </w:rPr>
      </w:pPr>
      <w:r w:rsidRPr="00640BEC">
        <w:rPr>
          <w:rFonts w:ascii="Corbel Light" w:hAnsi="Corbel Light"/>
          <w:b w:val="0"/>
          <w:bCs w:val="0"/>
          <w:sz w:val="24"/>
          <w:szCs w:val="24"/>
        </w:rPr>
        <w:t>W kurnikach projektowanych będą stosowane:</w:t>
      </w:r>
    </w:p>
    <w:p w14:paraId="29AFB018" w14:textId="77777777" w:rsidR="005D1CC1" w:rsidRPr="00640BEC" w:rsidRDefault="005D1CC1" w:rsidP="005D1CC1">
      <w:pPr>
        <w:pStyle w:val="Nagwek3"/>
        <w:numPr>
          <w:ilvl w:val="0"/>
          <w:numId w:val="154"/>
        </w:numPr>
        <w:jc w:val="both"/>
        <w:rPr>
          <w:rFonts w:ascii="Corbel Light" w:hAnsi="Corbel Light"/>
          <w:b w:val="0"/>
          <w:bCs w:val="0"/>
          <w:sz w:val="24"/>
          <w:szCs w:val="24"/>
        </w:rPr>
      </w:pPr>
      <w:r w:rsidRPr="00640BEC">
        <w:rPr>
          <w:rFonts w:ascii="Corbel Light" w:hAnsi="Corbel Light"/>
          <w:b w:val="0"/>
          <w:bCs w:val="0"/>
          <w:sz w:val="24"/>
          <w:szCs w:val="24"/>
        </w:rPr>
        <w:t>do karmienia brojlerów - 3 typowe rodzaje pasz dla wielkoprzemysłowego chowu brojlerów wg powszechnie stosowanego harmonogramu w zależności od „wieku” ptaków,</w:t>
      </w:r>
    </w:p>
    <w:p w14:paraId="54034A48" w14:textId="77777777" w:rsidR="005D1CC1" w:rsidRPr="00640BEC" w:rsidRDefault="005D1CC1" w:rsidP="005D1CC1">
      <w:pPr>
        <w:pStyle w:val="Nagwek3"/>
        <w:numPr>
          <w:ilvl w:val="0"/>
          <w:numId w:val="154"/>
        </w:numPr>
        <w:jc w:val="both"/>
        <w:rPr>
          <w:rFonts w:ascii="Corbel Light" w:hAnsi="Corbel Light"/>
          <w:b w:val="0"/>
          <w:bCs w:val="0"/>
          <w:sz w:val="24"/>
          <w:szCs w:val="24"/>
        </w:rPr>
      </w:pPr>
      <w:r w:rsidRPr="00640BEC">
        <w:rPr>
          <w:rFonts w:ascii="Corbel Light" w:hAnsi="Corbel Light"/>
          <w:b w:val="0"/>
          <w:bCs w:val="0"/>
          <w:sz w:val="24"/>
          <w:szCs w:val="24"/>
        </w:rPr>
        <w:t>najlepsze dostępne techniki w zakresie pojenia wpływające na wilgotność ściółki – poidła kropelkowe,</w:t>
      </w:r>
    </w:p>
    <w:p w14:paraId="1D458386" w14:textId="77777777" w:rsidR="005D1CC1" w:rsidRPr="00640BEC" w:rsidRDefault="005D1CC1" w:rsidP="005D1CC1">
      <w:pPr>
        <w:pStyle w:val="Nagwek3"/>
        <w:numPr>
          <w:ilvl w:val="0"/>
          <w:numId w:val="154"/>
        </w:numPr>
        <w:jc w:val="both"/>
        <w:rPr>
          <w:rFonts w:ascii="Corbel Light" w:hAnsi="Corbel Light"/>
          <w:b w:val="0"/>
          <w:bCs w:val="0"/>
          <w:sz w:val="24"/>
          <w:szCs w:val="24"/>
        </w:rPr>
      </w:pPr>
      <w:r w:rsidRPr="00640BEC">
        <w:rPr>
          <w:rFonts w:ascii="Corbel Light" w:hAnsi="Corbel Light"/>
          <w:b w:val="0"/>
          <w:bCs w:val="0"/>
          <w:sz w:val="24"/>
          <w:szCs w:val="24"/>
        </w:rPr>
        <w:t>automatycznie sterowanie wywiewną wentylacją mechaniczną zapewniającą wymaganą temperaturę odpowiednią dla „wieku” ptaków,</w:t>
      </w:r>
    </w:p>
    <w:p w14:paraId="0ED37D94" w14:textId="77777777" w:rsidR="005D1CC1" w:rsidRPr="00640BEC" w:rsidRDefault="005D1CC1" w:rsidP="005D1CC1">
      <w:pPr>
        <w:pStyle w:val="Nagwek3"/>
        <w:numPr>
          <w:ilvl w:val="0"/>
          <w:numId w:val="154"/>
        </w:numPr>
        <w:jc w:val="both"/>
        <w:rPr>
          <w:rFonts w:ascii="Corbel Light" w:hAnsi="Corbel Light"/>
          <w:b w:val="0"/>
          <w:bCs w:val="0"/>
          <w:sz w:val="24"/>
          <w:szCs w:val="24"/>
        </w:rPr>
      </w:pPr>
      <w:r w:rsidRPr="00640BEC">
        <w:rPr>
          <w:rFonts w:ascii="Corbel Light" w:hAnsi="Corbel Light"/>
          <w:b w:val="0"/>
          <w:bCs w:val="0"/>
          <w:sz w:val="24"/>
          <w:szCs w:val="24"/>
        </w:rPr>
        <w:t>przeponowy system ogrzewania powietrza w halach nagrzewnicami.</w:t>
      </w:r>
    </w:p>
    <w:p w14:paraId="62855EB2" w14:textId="77777777" w:rsidR="005D1CC1" w:rsidRPr="00640BEC" w:rsidRDefault="005D1CC1" w:rsidP="005D1CC1">
      <w:pPr>
        <w:pStyle w:val="Nagwek3"/>
        <w:jc w:val="both"/>
        <w:rPr>
          <w:rFonts w:ascii="Corbel Light" w:hAnsi="Corbel Light"/>
          <w:b w:val="0"/>
          <w:bCs w:val="0"/>
          <w:sz w:val="24"/>
          <w:szCs w:val="24"/>
        </w:rPr>
      </w:pPr>
      <w:r w:rsidRPr="00640BEC">
        <w:rPr>
          <w:rFonts w:ascii="Corbel Light" w:hAnsi="Corbel Light"/>
          <w:b w:val="0"/>
          <w:bCs w:val="0"/>
          <w:sz w:val="24"/>
          <w:szCs w:val="24"/>
        </w:rPr>
        <w:lastRenderedPageBreak/>
        <w:t xml:space="preserve">Ponieważ jest to dopiero projektowana instalacja ustalanie z niej emisji oparto o dane z pomiarów </w:t>
      </w:r>
      <w:proofErr w:type="spellStart"/>
      <w:r w:rsidRPr="00640BEC">
        <w:rPr>
          <w:rFonts w:ascii="Corbel Light" w:hAnsi="Corbel Light"/>
          <w:b w:val="0"/>
          <w:bCs w:val="0"/>
          <w:sz w:val="24"/>
          <w:szCs w:val="24"/>
        </w:rPr>
        <w:t>IBMiER</w:t>
      </w:r>
      <w:proofErr w:type="spellEnd"/>
      <w:r w:rsidRPr="00640BEC">
        <w:rPr>
          <w:rFonts w:ascii="Corbel Light" w:hAnsi="Corbel Light"/>
          <w:b w:val="0"/>
          <w:bCs w:val="0"/>
          <w:sz w:val="24"/>
          <w:szCs w:val="24"/>
        </w:rPr>
        <w:t xml:space="preserve"> podane w „Poradniku metodycznym w zakresie PRTR dla instalacji do intensywnego chowu i hodowli drobiu” ( WWW.gioś.gov.pl ) przyjmując następujące zasady:</w:t>
      </w:r>
    </w:p>
    <w:p w14:paraId="6B30D166" w14:textId="318EBAE4" w:rsidR="005D1CC1" w:rsidRPr="00640BEC" w:rsidRDefault="005D1CC1" w:rsidP="005D1CC1">
      <w:pPr>
        <w:pStyle w:val="Nagwek3"/>
        <w:jc w:val="both"/>
        <w:rPr>
          <w:rFonts w:ascii="Corbel Light" w:hAnsi="Corbel Light"/>
          <w:b w:val="0"/>
          <w:bCs w:val="0"/>
          <w:sz w:val="24"/>
          <w:szCs w:val="24"/>
        </w:rPr>
      </w:pPr>
      <w:r w:rsidRPr="00640BEC">
        <w:rPr>
          <w:rFonts w:ascii="Corbel Light" w:hAnsi="Corbel Light"/>
          <w:b w:val="0"/>
          <w:bCs w:val="0"/>
          <w:sz w:val="24"/>
          <w:szCs w:val="24"/>
        </w:rPr>
        <w:t xml:space="preserve">1. przyjęto max. wskaźniki „wytwarzania” zanieczyszczeń podawane przez </w:t>
      </w:r>
      <w:proofErr w:type="spellStart"/>
      <w:r w:rsidRPr="00640BEC">
        <w:rPr>
          <w:rFonts w:ascii="Corbel Light" w:hAnsi="Corbel Light"/>
          <w:b w:val="0"/>
          <w:bCs w:val="0"/>
          <w:sz w:val="24"/>
          <w:szCs w:val="24"/>
        </w:rPr>
        <w:t>IBMiER</w:t>
      </w:r>
      <w:proofErr w:type="spellEnd"/>
      <w:r w:rsidRPr="00640BEC">
        <w:rPr>
          <w:rFonts w:ascii="Corbel Light" w:hAnsi="Corbel Light"/>
          <w:b w:val="0"/>
          <w:bCs w:val="0"/>
          <w:sz w:val="24"/>
          <w:szCs w:val="24"/>
        </w:rPr>
        <w:t xml:space="preserve"> w zależności od fazy chowu ptaków w cyklu na podstawie zamieszczonego wykresu,</w:t>
      </w:r>
    </w:p>
    <w:p w14:paraId="49F0198D" w14:textId="31D3F670" w:rsidR="00BE36CE" w:rsidRPr="00640BEC" w:rsidRDefault="00BE36CE" w:rsidP="00BE36CE">
      <w:pPr>
        <w:rPr>
          <w:rFonts w:hAnsi="Times New Roman"/>
        </w:rPr>
      </w:pPr>
      <w:r w:rsidRPr="00640BEC">
        <w:rPr>
          <w:rFonts w:hAnsi="Times New Roman"/>
          <w:noProof/>
        </w:rPr>
        <w:drawing>
          <wp:inline distT="0" distB="0" distL="0" distR="0" wp14:anchorId="2BA1F54A" wp14:editId="4E597E76">
            <wp:extent cx="5761990" cy="1640205"/>
            <wp:effectExtent l="0" t="0" r="0" b="0"/>
            <wp:docPr id="1605532987" name="Obraz 1" descr="Obraz zawierający tekst, zrzut ekranu, Czcionka,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532987" name="Obraz 1" descr="Obraz zawierający tekst, zrzut ekranu, Czcionka, numer&#10;&#10;Zawartość wygenerowana przez AI może być niepoprawna."/>
                    <pic:cNvPicPr/>
                  </pic:nvPicPr>
                  <pic:blipFill>
                    <a:blip r:embed="rId16"/>
                    <a:stretch>
                      <a:fillRect/>
                    </a:stretch>
                  </pic:blipFill>
                  <pic:spPr>
                    <a:xfrm>
                      <a:off x="0" y="0"/>
                      <a:ext cx="5761990" cy="1640205"/>
                    </a:xfrm>
                    <a:prstGeom prst="rect">
                      <a:avLst/>
                    </a:prstGeom>
                  </pic:spPr>
                </pic:pic>
              </a:graphicData>
            </a:graphic>
          </wp:inline>
        </w:drawing>
      </w:r>
    </w:p>
    <w:p w14:paraId="19459E90" w14:textId="303AFD92" w:rsidR="00BE36CE" w:rsidRPr="00640BEC" w:rsidRDefault="00BE36CE" w:rsidP="00BE36CE">
      <w:pPr>
        <w:rPr>
          <w:rFonts w:hAnsi="Times New Roman"/>
        </w:rPr>
      </w:pPr>
      <w:r w:rsidRPr="00640BEC">
        <w:rPr>
          <w:rFonts w:hAnsi="Times New Roman"/>
          <w:noProof/>
        </w:rPr>
        <w:drawing>
          <wp:inline distT="0" distB="0" distL="0" distR="0" wp14:anchorId="621E927E" wp14:editId="0B0EB563">
            <wp:extent cx="5761990" cy="1210945"/>
            <wp:effectExtent l="0" t="0" r="0" b="8255"/>
            <wp:docPr id="443359916" name="Obraz 1" descr="Obraz zawierający tekst, zrzut ekranu, Czcionka,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359916" name="Obraz 1" descr="Obraz zawierający tekst, zrzut ekranu, Czcionka, linia&#10;&#10;Zawartość wygenerowana przez AI może być niepoprawna."/>
                    <pic:cNvPicPr/>
                  </pic:nvPicPr>
                  <pic:blipFill>
                    <a:blip r:embed="rId17"/>
                    <a:stretch>
                      <a:fillRect/>
                    </a:stretch>
                  </pic:blipFill>
                  <pic:spPr>
                    <a:xfrm>
                      <a:off x="0" y="0"/>
                      <a:ext cx="5761990" cy="1210945"/>
                    </a:xfrm>
                    <a:prstGeom prst="rect">
                      <a:avLst/>
                    </a:prstGeom>
                  </pic:spPr>
                </pic:pic>
              </a:graphicData>
            </a:graphic>
          </wp:inline>
        </w:drawing>
      </w:r>
    </w:p>
    <w:p w14:paraId="5CA08E7B" w14:textId="77777777" w:rsidR="00192F5D" w:rsidRPr="00640BEC" w:rsidRDefault="00BE36CE" w:rsidP="00192F5D">
      <w:pPr>
        <w:rPr>
          <w:rFonts w:ascii="Corbel Light" w:hAnsi="Corbel Light"/>
          <w:sz w:val="24"/>
          <w:szCs w:val="24"/>
        </w:rPr>
      </w:pPr>
      <w:r w:rsidRPr="00640BEC">
        <w:rPr>
          <w:rFonts w:ascii="Corbel Light" w:hAnsi="Corbel Light"/>
          <w:sz w:val="24"/>
          <w:szCs w:val="24"/>
        </w:rPr>
        <w:t xml:space="preserve">2. </w:t>
      </w:r>
      <w:r w:rsidR="00192F5D" w:rsidRPr="00640BEC">
        <w:rPr>
          <w:rFonts w:ascii="Corbel Light" w:hAnsi="Corbel Light"/>
          <w:sz w:val="24"/>
          <w:szCs w:val="24"/>
        </w:rPr>
        <w:t>dla py</w:t>
      </w:r>
      <w:r w:rsidR="00192F5D" w:rsidRPr="00640BEC">
        <w:rPr>
          <w:rFonts w:ascii="Corbel Light" w:hAnsi="Corbel Light" w:hint="eastAsia"/>
          <w:sz w:val="24"/>
          <w:szCs w:val="24"/>
        </w:rPr>
        <w:t>ł</w:t>
      </w:r>
      <w:r w:rsidR="00192F5D" w:rsidRPr="00640BEC">
        <w:rPr>
          <w:rFonts w:ascii="Corbel Light" w:hAnsi="Corbel Light"/>
          <w:sz w:val="24"/>
          <w:szCs w:val="24"/>
        </w:rPr>
        <w:t>u przyj</w:t>
      </w:r>
      <w:r w:rsidR="00192F5D" w:rsidRPr="00640BEC">
        <w:rPr>
          <w:rFonts w:ascii="Corbel Light" w:hAnsi="Corbel Light" w:hint="eastAsia"/>
          <w:sz w:val="24"/>
          <w:szCs w:val="24"/>
        </w:rPr>
        <w:t>ę</w:t>
      </w:r>
      <w:r w:rsidR="00192F5D" w:rsidRPr="00640BEC">
        <w:rPr>
          <w:rFonts w:ascii="Corbel Light" w:hAnsi="Corbel Light"/>
          <w:sz w:val="24"/>
          <w:szCs w:val="24"/>
        </w:rPr>
        <w:t xml:space="preserve">to, </w:t>
      </w:r>
      <w:r w:rsidR="00192F5D" w:rsidRPr="00640BEC">
        <w:rPr>
          <w:rFonts w:ascii="Corbel Light" w:hAnsi="Corbel Light" w:hint="eastAsia"/>
          <w:sz w:val="24"/>
          <w:szCs w:val="24"/>
        </w:rPr>
        <w:t>ż</w:t>
      </w:r>
      <w:r w:rsidR="00192F5D" w:rsidRPr="00640BEC">
        <w:rPr>
          <w:rFonts w:ascii="Corbel Light" w:hAnsi="Corbel Light"/>
          <w:sz w:val="24"/>
          <w:szCs w:val="24"/>
        </w:rPr>
        <w:t>e ca</w:t>
      </w:r>
      <w:r w:rsidR="00192F5D" w:rsidRPr="00640BEC">
        <w:rPr>
          <w:rFonts w:ascii="Corbel Light" w:hAnsi="Corbel Light" w:hint="eastAsia"/>
          <w:sz w:val="24"/>
          <w:szCs w:val="24"/>
        </w:rPr>
        <w:t>ł</w:t>
      </w:r>
      <w:r w:rsidR="00192F5D" w:rsidRPr="00640BEC">
        <w:rPr>
          <w:rFonts w:ascii="Corbel Light" w:hAnsi="Corbel Light"/>
          <w:sz w:val="24"/>
          <w:szCs w:val="24"/>
        </w:rPr>
        <w:t>y py</w:t>
      </w:r>
      <w:r w:rsidR="00192F5D" w:rsidRPr="00640BEC">
        <w:rPr>
          <w:rFonts w:ascii="Corbel Light" w:hAnsi="Corbel Light" w:hint="eastAsia"/>
          <w:sz w:val="24"/>
          <w:szCs w:val="24"/>
        </w:rPr>
        <w:t>ł</w:t>
      </w:r>
      <w:r w:rsidR="00192F5D" w:rsidRPr="00640BEC">
        <w:rPr>
          <w:rFonts w:ascii="Corbel Light" w:hAnsi="Corbel Light"/>
          <w:sz w:val="24"/>
          <w:szCs w:val="24"/>
        </w:rPr>
        <w:t xml:space="preserve"> emitowany z hali chowu ptak</w:t>
      </w:r>
      <w:r w:rsidR="00192F5D" w:rsidRPr="00640BEC">
        <w:rPr>
          <w:rFonts w:ascii="Corbel Light" w:hAnsi="Corbel Light" w:hint="eastAsia"/>
          <w:sz w:val="24"/>
          <w:szCs w:val="24"/>
        </w:rPr>
        <w:t>ó</w:t>
      </w:r>
      <w:r w:rsidR="00192F5D" w:rsidRPr="00640BEC">
        <w:rPr>
          <w:rFonts w:ascii="Corbel Light" w:hAnsi="Corbel Light"/>
          <w:sz w:val="24"/>
          <w:szCs w:val="24"/>
        </w:rPr>
        <w:t>w stanowi py</w:t>
      </w:r>
      <w:r w:rsidR="00192F5D" w:rsidRPr="00640BEC">
        <w:rPr>
          <w:rFonts w:ascii="Corbel Light" w:hAnsi="Corbel Light" w:hint="eastAsia"/>
          <w:sz w:val="24"/>
          <w:szCs w:val="24"/>
        </w:rPr>
        <w:t>ł</w:t>
      </w:r>
      <w:r w:rsidR="00192F5D" w:rsidRPr="00640BEC">
        <w:rPr>
          <w:rFonts w:ascii="Corbel Light" w:hAnsi="Corbel Light"/>
          <w:sz w:val="24"/>
          <w:szCs w:val="24"/>
        </w:rPr>
        <w:t xml:space="preserve"> zawieszony PM10 ,</w:t>
      </w:r>
    </w:p>
    <w:p w14:paraId="219E6BD6" w14:textId="1686DC21" w:rsidR="00BE36CE" w:rsidRPr="00640BEC" w:rsidRDefault="00192F5D" w:rsidP="00192F5D">
      <w:pPr>
        <w:rPr>
          <w:rFonts w:ascii="Corbel Light" w:hAnsi="Corbel Light"/>
          <w:sz w:val="24"/>
          <w:szCs w:val="24"/>
        </w:rPr>
      </w:pPr>
      <w:r w:rsidRPr="00640BEC">
        <w:rPr>
          <w:rFonts w:ascii="Corbel Light" w:hAnsi="Corbel Light"/>
          <w:sz w:val="24"/>
          <w:szCs w:val="24"/>
        </w:rPr>
        <w:t>chocia</w:t>
      </w:r>
      <w:r w:rsidRPr="00640BEC">
        <w:rPr>
          <w:rFonts w:ascii="Corbel Light" w:hAnsi="Corbel Light" w:hint="eastAsia"/>
          <w:sz w:val="24"/>
          <w:szCs w:val="24"/>
        </w:rPr>
        <w:t>ż</w:t>
      </w:r>
      <w:r w:rsidRPr="00640BEC">
        <w:rPr>
          <w:rFonts w:ascii="Corbel Light" w:hAnsi="Corbel Light"/>
          <w:sz w:val="24"/>
          <w:szCs w:val="24"/>
        </w:rPr>
        <w:t xml:space="preserve"> pomiary </w:t>
      </w:r>
      <w:proofErr w:type="spellStart"/>
      <w:r w:rsidRPr="00640BEC">
        <w:rPr>
          <w:rFonts w:ascii="Corbel Light" w:hAnsi="Corbel Light"/>
          <w:sz w:val="24"/>
          <w:szCs w:val="24"/>
        </w:rPr>
        <w:t>IBMEiR</w:t>
      </w:r>
      <w:proofErr w:type="spellEnd"/>
      <w:r w:rsidRPr="00640BEC">
        <w:rPr>
          <w:rFonts w:ascii="Corbel Light" w:hAnsi="Corbel Light"/>
          <w:sz w:val="24"/>
          <w:szCs w:val="24"/>
        </w:rPr>
        <w:t xml:space="preserve"> podaj</w:t>
      </w:r>
      <w:r w:rsidRPr="00640BEC">
        <w:rPr>
          <w:rFonts w:ascii="Corbel Light" w:hAnsi="Corbel Light" w:hint="eastAsia"/>
          <w:sz w:val="24"/>
          <w:szCs w:val="24"/>
        </w:rPr>
        <w:t>ą</w:t>
      </w:r>
      <w:r w:rsidRPr="00640BEC">
        <w:rPr>
          <w:rFonts w:ascii="Corbel Light" w:hAnsi="Corbel Light"/>
          <w:sz w:val="24"/>
          <w:szCs w:val="24"/>
        </w:rPr>
        <w:t xml:space="preserve"> 97 %.</w:t>
      </w:r>
    </w:p>
    <w:p w14:paraId="2387CE0F" w14:textId="0B1B2500" w:rsidR="00192F5D" w:rsidRPr="00640BEC" w:rsidRDefault="00192F5D" w:rsidP="005D1CC1">
      <w:pPr>
        <w:jc w:val="both"/>
        <w:rPr>
          <w:rFonts w:ascii="Corbel Light" w:hAnsi="Corbel Light"/>
          <w:sz w:val="24"/>
          <w:szCs w:val="24"/>
        </w:rPr>
      </w:pPr>
      <w:r w:rsidRPr="00640BEC">
        <w:rPr>
          <w:rFonts w:ascii="Corbel Light" w:hAnsi="Corbel Light"/>
          <w:sz w:val="24"/>
          <w:szCs w:val="24"/>
        </w:rPr>
        <w:t xml:space="preserve">3. Na stronie 56 </w:t>
      </w:r>
      <w:r w:rsidRPr="00640BEC">
        <w:rPr>
          <w:rFonts w:ascii="Corbel Light" w:hAnsi="Corbel Light" w:hint="eastAsia"/>
          <w:sz w:val="24"/>
          <w:szCs w:val="24"/>
        </w:rPr>
        <w:t>„</w:t>
      </w:r>
      <w:r w:rsidRPr="00640BEC">
        <w:rPr>
          <w:rFonts w:ascii="Corbel Light" w:hAnsi="Corbel Light"/>
          <w:sz w:val="24"/>
          <w:szCs w:val="24"/>
        </w:rPr>
        <w:t>Wytycznych dotycz</w:t>
      </w:r>
      <w:r w:rsidRPr="00640BEC">
        <w:rPr>
          <w:rFonts w:ascii="Corbel Light" w:hAnsi="Corbel Light" w:hint="eastAsia"/>
          <w:sz w:val="24"/>
          <w:szCs w:val="24"/>
        </w:rPr>
        <w:t>ą</w:t>
      </w:r>
      <w:r w:rsidRPr="00640BEC">
        <w:rPr>
          <w:rFonts w:ascii="Corbel Light" w:hAnsi="Corbel Light"/>
          <w:sz w:val="24"/>
          <w:szCs w:val="24"/>
        </w:rPr>
        <w:t xml:space="preserve">cych praktycznego zastosowania Konkluzji BAT w zakresie intensywnego chowu drobiu i </w:t>
      </w:r>
      <w:r w:rsidRPr="00640BEC">
        <w:rPr>
          <w:rFonts w:ascii="Corbel Light" w:hAnsi="Corbel Light" w:hint="eastAsia"/>
          <w:sz w:val="24"/>
          <w:szCs w:val="24"/>
        </w:rPr>
        <w:t>ś</w:t>
      </w:r>
      <w:r w:rsidRPr="00640BEC">
        <w:rPr>
          <w:rFonts w:ascii="Corbel Light" w:hAnsi="Corbel Light"/>
          <w:sz w:val="24"/>
          <w:szCs w:val="24"/>
        </w:rPr>
        <w:t>wi</w:t>
      </w:r>
      <w:r w:rsidRPr="00640BEC">
        <w:rPr>
          <w:rFonts w:ascii="Corbel Light" w:hAnsi="Corbel Light" w:hint="eastAsia"/>
          <w:sz w:val="24"/>
          <w:szCs w:val="24"/>
        </w:rPr>
        <w:t>ń</w:t>
      </w:r>
      <w:r w:rsidRPr="00640BEC">
        <w:rPr>
          <w:rFonts w:ascii="Corbel Light" w:hAnsi="Corbel Light"/>
          <w:sz w:val="24"/>
          <w:szCs w:val="24"/>
        </w:rPr>
        <w:t>. Cz</w:t>
      </w:r>
      <w:r w:rsidRPr="00640BEC">
        <w:rPr>
          <w:rFonts w:ascii="Corbel Light" w:hAnsi="Corbel Light" w:hint="eastAsia"/>
          <w:sz w:val="24"/>
          <w:szCs w:val="24"/>
        </w:rPr>
        <w:t>ęść</w:t>
      </w:r>
      <w:r w:rsidRPr="00640BEC">
        <w:rPr>
          <w:rFonts w:ascii="Corbel Light" w:hAnsi="Corbel Light"/>
          <w:sz w:val="24"/>
          <w:szCs w:val="24"/>
        </w:rPr>
        <w:t xml:space="preserve"> I </w:t>
      </w:r>
      <w:r w:rsidRPr="00640BEC">
        <w:rPr>
          <w:rFonts w:ascii="Corbel Light" w:hAnsi="Corbel Light" w:hint="eastAsia"/>
          <w:sz w:val="24"/>
          <w:szCs w:val="24"/>
        </w:rPr>
        <w:t>”</w:t>
      </w:r>
      <w:r w:rsidRPr="00640BEC">
        <w:rPr>
          <w:rFonts w:ascii="Corbel Light" w:hAnsi="Corbel Light"/>
          <w:sz w:val="24"/>
          <w:szCs w:val="24"/>
        </w:rPr>
        <w:t xml:space="preserve"> wydanych przez Ministerstwo </w:t>
      </w:r>
      <w:r w:rsidRPr="00640BEC">
        <w:rPr>
          <w:rFonts w:ascii="Corbel Light" w:hAnsi="Corbel Light" w:hint="eastAsia"/>
          <w:sz w:val="24"/>
          <w:szCs w:val="24"/>
        </w:rPr>
        <w:t>Ś</w:t>
      </w:r>
      <w:r w:rsidRPr="00640BEC">
        <w:rPr>
          <w:rFonts w:ascii="Corbel Light" w:hAnsi="Corbel Light"/>
          <w:sz w:val="24"/>
          <w:szCs w:val="24"/>
        </w:rPr>
        <w:t>rodowiska w</w:t>
      </w:r>
      <w:r w:rsidR="005D1CC1" w:rsidRPr="00640BEC">
        <w:rPr>
          <w:rFonts w:ascii="Corbel Light" w:hAnsi="Corbel Light"/>
          <w:sz w:val="24"/>
          <w:szCs w:val="24"/>
        </w:rPr>
        <w:t xml:space="preserve"> </w:t>
      </w:r>
      <w:r w:rsidRPr="00640BEC">
        <w:rPr>
          <w:rFonts w:ascii="Corbel Light" w:hAnsi="Corbel Light"/>
          <w:sz w:val="24"/>
          <w:szCs w:val="24"/>
        </w:rPr>
        <w:t xml:space="preserve">2017 r. w tabeli nr 3.2.8.4-1. </w:t>
      </w:r>
      <w:r w:rsidRPr="00640BEC">
        <w:rPr>
          <w:rFonts w:ascii="Corbel Light" w:hAnsi="Corbel Light" w:hint="eastAsia"/>
          <w:sz w:val="24"/>
          <w:szCs w:val="24"/>
        </w:rPr>
        <w:t>„</w:t>
      </w:r>
      <w:r w:rsidRPr="00640BEC">
        <w:rPr>
          <w:rFonts w:ascii="Corbel Light" w:hAnsi="Corbel Light"/>
          <w:sz w:val="24"/>
          <w:szCs w:val="24"/>
        </w:rPr>
        <w:t>Przyk</w:t>
      </w:r>
      <w:r w:rsidRPr="00640BEC">
        <w:rPr>
          <w:rFonts w:ascii="Corbel Light" w:hAnsi="Corbel Light" w:hint="eastAsia"/>
          <w:sz w:val="24"/>
          <w:szCs w:val="24"/>
        </w:rPr>
        <w:t>ł</w:t>
      </w:r>
      <w:r w:rsidRPr="00640BEC">
        <w:rPr>
          <w:rFonts w:ascii="Corbel Light" w:hAnsi="Corbel Light"/>
          <w:sz w:val="24"/>
          <w:szCs w:val="24"/>
        </w:rPr>
        <w:t>adowe mo</w:t>
      </w:r>
      <w:r w:rsidRPr="00640BEC">
        <w:rPr>
          <w:rFonts w:ascii="Corbel Light" w:hAnsi="Corbel Light" w:hint="eastAsia"/>
          <w:sz w:val="24"/>
          <w:szCs w:val="24"/>
        </w:rPr>
        <w:t>ż</w:t>
      </w:r>
      <w:r w:rsidRPr="00640BEC">
        <w:rPr>
          <w:rFonts w:ascii="Corbel Light" w:hAnsi="Corbel Light"/>
          <w:sz w:val="24"/>
          <w:szCs w:val="24"/>
        </w:rPr>
        <w:t>liwe do zastosowania wska</w:t>
      </w:r>
      <w:r w:rsidRPr="00640BEC">
        <w:rPr>
          <w:rFonts w:ascii="Corbel Light" w:hAnsi="Corbel Light" w:hint="eastAsia"/>
          <w:sz w:val="24"/>
          <w:szCs w:val="24"/>
        </w:rPr>
        <w:t>ź</w:t>
      </w:r>
      <w:r w:rsidRPr="00640BEC">
        <w:rPr>
          <w:rFonts w:ascii="Corbel Light" w:hAnsi="Corbel Light"/>
          <w:sz w:val="24"/>
          <w:szCs w:val="24"/>
        </w:rPr>
        <w:t>niki emisyjne py</w:t>
      </w:r>
      <w:r w:rsidRPr="00640BEC">
        <w:rPr>
          <w:rFonts w:ascii="Corbel Light" w:hAnsi="Corbel Light" w:hint="eastAsia"/>
          <w:sz w:val="24"/>
          <w:szCs w:val="24"/>
        </w:rPr>
        <w:t>ł</w:t>
      </w:r>
      <w:r w:rsidRPr="00640BEC">
        <w:rPr>
          <w:rFonts w:ascii="Corbel Light" w:hAnsi="Corbel Light"/>
          <w:sz w:val="24"/>
          <w:szCs w:val="24"/>
        </w:rPr>
        <w:t>u z budynk</w:t>
      </w:r>
      <w:r w:rsidRPr="00640BEC">
        <w:rPr>
          <w:rFonts w:ascii="Corbel Light" w:hAnsi="Corbel Light" w:hint="eastAsia"/>
          <w:sz w:val="24"/>
          <w:szCs w:val="24"/>
        </w:rPr>
        <w:t>ó</w:t>
      </w:r>
      <w:r w:rsidRPr="00640BEC">
        <w:rPr>
          <w:rFonts w:ascii="Corbel Light" w:hAnsi="Corbel Light"/>
          <w:sz w:val="24"/>
          <w:szCs w:val="24"/>
        </w:rPr>
        <w:t>w inwentarskich na terenach wielkoprzemys</w:t>
      </w:r>
      <w:r w:rsidRPr="00640BEC">
        <w:rPr>
          <w:rFonts w:ascii="Corbel Light" w:hAnsi="Corbel Light" w:hint="eastAsia"/>
          <w:sz w:val="24"/>
          <w:szCs w:val="24"/>
        </w:rPr>
        <w:t>ł</w:t>
      </w:r>
      <w:r w:rsidRPr="00640BEC">
        <w:rPr>
          <w:rFonts w:ascii="Corbel Light" w:hAnsi="Corbel Light"/>
          <w:sz w:val="24"/>
          <w:szCs w:val="24"/>
        </w:rPr>
        <w:t>owych ferm drobiu.</w:t>
      </w:r>
      <w:r w:rsidRPr="00640BEC">
        <w:rPr>
          <w:rFonts w:ascii="Corbel Light" w:hAnsi="Corbel Light" w:hint="eastAsia"/>
          <w:sz w:val="24"/>
          <w:szCs w:val="24"/>
        </w:rPr>
        <w:t>”</w:t>
      </w:r>
      <w:r w:rsidRPr="00640BEC">
        <w:rPr>
          <w:rFonts w:ascii="Corbel Light" w:hAnsi="Corbel Light"/>
          <w:sz w:val="24"/>
          <w:szCs w:val="24"/>
        </w:rPr>
        <w:t xml:space="preserve"> Podano wska</w:t>
      </w:r>
      <w:r w:rsidRPr="00640BEC">
        <w:rPr>
          <w:rFonts w:ascii="Corbel Light" w:hAnsi="Corbel Light" w:hint="eastAsia"/>
          <w:sz w:val="24"/>
          <w:szCs w:val="24"/>
        </w:rPr>
        <w:t>ź</w:t>
      </w:r>
      <w:r w:rsidRPr="00640BEC">
        <w:rPr>
          <w:rFonts w:ascii="Corbel Light" w:hAnsi="Corbel Light"/>
          <w:sz w:val="24"/>
          <w:szCs w:val="24"/>
        </w:rPr>
        <w:t>niki emisji frakcji py</w:t>
      </w:r>
      <w:r w:rsidRPr="00640BEC">
        <w:rPr>
          <w:rFonts w:ascii="Corbel Light" w:hAnsi="Corbel Light" w:hint="eastAsia"/>
          <w:sz w:val="24"/>
          <w:szCs w:val="24"/>
        </w:rPr>
        <w:t>łó</w:t>
      </w:r>
      <w:r w:rsidRPr="00640BEC">
        <w:rPr>
          <w:rFonts w:ascii="Corbel Light" w:hAnsi="Corbel Light"/>
          <w:sz w:val="24"/>
          <w:szCs w:val="24"/>
        </w:rPr>
        <w:t>w wg Krajowego Centrum Inwentaryzacji Emisji Instytutu</w:t>
      </w:r>
      <w:r w:rsidR="005D1CC1" w:rsidRPr="00640BEC">
        <w:rPr>
          <w:rFonts w:ascii="Corbel Light" w:hAnsi="Corbel Light"/>
          <w:sz w:val="24"/>
          <w:szCs w:val="24"/>
        </w:rPr>
        <w:t xml:space="preserve"> </w:t>
      </w:r>
      <w:r w:rsidRPr="00640BEC">
        <w:rPr>
          <w:rFonts w:ascii="Corbel Light" w:hAnsi="Corbel Light"/>
        </w:rPr>
        <w:t xml:space="preserve">Ochrony </w:t>
      </w:r>
      <w:r w:rsidRPr="00640BEC">
        <w:rPr>
          <w:rFonts w:ascii="Corbel Light" w:hAnsi="Corbel Light" w:hint="eastAsia"/>
        </w:rPr>
        <w:t>Ś</w:t>
      </w:r>
      <w:r w:rsidRPr="00640BEC">
        <w:rPr>
          <w:rFonts w:ascii="Corbel Light" w:hAnsi="Corbel Light"/>
        </w:rPr>
        <w:t>rodowiska:</w:t>
      </w:r>
    </w:p>
    <w:p w14:paraId="2BF8E998" w14:textId="464C22D4" w:rsidR="00192F5D" w:rsidRPr="00640BEC" w:rsidRDefault="00192F5D" w:rsidP="005D1CC1">
      <w:pPr>
        <w:pStyle w:val="Akapitzlist"/>
        <w:numPr>
          <w:ilvl w:val="0"/>
          <w:numId w:val="155"/>
        </w:numPr>
        <w:rPr>
          <w:rFonts w:ascii="Corbel Light" w:hAnsi="Corbel Light"/>
        </w:rPr>
      </w:pPr>
      <w:r w:rsidRPr="00640BEC">
        <w:rPr>
          <w:rFonts w:ascii="Corbel Light" w:hAnsi="Corbel Light"/>
        </w:rPr>
        <w:t>py</w:t>
      </w:r>
      <w:r w:rsidRPr="00640BEC">
        <w:rPr>
          <w:rFonts w:ascii="Corbel Light" w:hAnsi="Corbel Light" w:hint="eastAsia"/>
        </w:rPr>
        <w:t>ł</w:t>
      </w:r>
      <w:r w:rsidRPr="00640BEC">
        <w:rPr>
          <w:rFonts w:ascii="Corbel Light" w:hAnsi="Corbel Light"/>
        </w:rPr>
        <w:t xml:space="preserve"> PM10 </w:t>
      </w:r>
      <w:r w:rsidRPr="00640BEC">
        <w:rPr>
          <w:rFonts w:ascii="Corbel Light" w:hAnsi="Corbel Light" w:hint="eastAsia"/>
        </w:rPr>
        <w:t>–</w:t>
      </w:r>
      <w:r w:rsidRPr="00640BEC">
        <w:rPr>
          <w:rFonts w:ascii="Corbel Light" w:hAnsi="Corbel Light"/>
        </w:rPr>
        <w:t xml:space="preserve"> 0,0037 kg/szt./rok</w:t>
      </w:r>
    </w:p>
    <w:p w14:paraId="07264563" w14:textId="6B680E43" w:rsidR="00192F5D" w:rsidRPr="00640BEC" w:rsidRDefault="00192F5D" w:rsidP="005D1CC1">
      <w:pPr>
        <w:pStyle w:val="Akapitzlist"/>
        <w:numPr>
          <w:ilvl w:val="0"/>
          <w:numId w:val="155"/>
        </w:numPr>
        <w:rPr>
          <w:rFonts w:ascii="Corbel Light" w:hAnsi="Corbel Light"/>
        </w:rPr>
      </w:pPr>
      <w:r w:rsidRPr="00640BEC">
        <w:rPr>
          <w:rFonts w:ascii="Corbel Light" w:hAnsi="Corbel Light"/>
        </w:rPr>
        <w:t>py</w:t>
      </w:r>
      <w:r w:rsidRPr="00640BEC">
        <w:rPr>
          <w:rFonts w:ascii="Corbel Light" w:hAnsi="Corbel Light" w:hint="eastAsia"/>
        </w:rPr>
        <w:t>ł</w:t>
      </w:r>
      <w:r w:rsidRPr="00640BEC">
        <w:rPr>
          <w:rFonts w:ascii="Corbel Light" w:hAnsi="Corbel Light"/>
        </w:rPr>
        <w:t xml:space="preserve"> PM2,5 </w:t>
      </w:r>
      <w:r w:rsidRPr="00640BEC">
        <w:rPr>
          <w:rFonts w:ascii="Corbel Light" w:hAnsi="Corbel Light" w:hint="eastAsia"/>
        </w:rPr>
        <w:t>–</w:t>
      </w:r>
      <w:r w:rsidRPr="00640BEC">
        <w:rPr>
          <w:rFonts w:ascii="Corbel Light" w:hAnsi="Corbel Light"/>
        </w:rPr>
        <w:t xml:space="preserve"> 0,0008 kg/szt./rok,</w:t>
      </w:r>
    </w:p>
    <w:p w14:paraId="6240A049" w14:textId="77777777" w:rsidR="00192F5D" w:rsidRPr="00640BEC" w:rsidRDefault="00192F5D" w:rsidP="005D1CC1">
      <w:pPr>
        <w:spacing w:before="120" w:after="120" w:line="276" w:lineRule="auto"/>
        <w:jc w:val="both"/>
        <w:rPr>
          <w:rFonts w:ascii="Corbel Light" w:hAnsi="Corbel Light"/>
          <w:sz w:val="24"/>
          <w:szCs w:val="24"/>
        </w:rPr>
      </w:pPr>
      <w:r w:rsidRPr="00640BEC">
        <w:rPr>
          <w:rFonts w:ascii="Corbel Light" w:hAnsi="Corbel Light"/>
          <w:sz w:val="24"/>
          <w:szCs w:val="24"/>
        </w:rPr>
        <w:t>a poniewa</w:t>
      </w:r>
      <w:r w:rsidRPr="00640BEC">
        <w:rPr>
          <w:rFonts w:ascii="Corbel Light" w:hAnsi="Corbel Light" w:hint="eastAsia"/>
          <w:sz w:val="24"/>
          <w:szCs w:val="24"/>
        </w:rPr>
        <w:t>ż</w:t>
      </w:r>
      <w:r w:rsidRPr="00640BEC">
        <w:rPr>
          <w:rFonts w:ascii="Corbel Light" w:hAnsi="Corbel Light"/>
          <w:sz w:val="24"/>
          <w:szCs w:val="24"/>
        </w:rPr>
        <w:t xml:space="preserve"> py</w:t>
      </w:r>
      <w:r w:rsidRPr="00640BEC">
        <w:rPr>
          <w:rFonts w:ascii="Corbel Light" w:hAnsi="Corbel Light" w:hint="eastAsia"/>
          <w:sz w:val="24"/>
          <w:szCs w:val="24"/>
        </w:rPr>
        <w:t>ł</w:t>
      </w:r>
      <w:r w:rsidRPr="00640BEC">
        <w:rPr>
          <w:rFonts w:ascii="Corbel Light" w:hAnsi="Corbel Light"/>
          <w:sz w:val="24"/>
          <w:szCs w:val="24"/>
        </w:rPr>
        <w:t xml:space="preserve"> PM2,5 jest frakcj</w:t>
      </w:r>
      <w:r w:rsidRPr="00640BEC">
        <w:rPr>
          <w:rFonts w:ascii="Corbel Light" w:hAnsi="Corbel Light" w:hint="eastAsia"/>
          <w:sz w:val="24"/>
          <w:szCs w:val="24"/>
        </w:rPr>
        <w:t>ą</w:t>
      </w:r>
      <w:r w:rsidRPr="00640BEC">
        <w:rPr>
          <w:rFonts w:ascii="Corbel Light" w:hAnsi="Corbel Light"/>
          <w:sz w:val="24"/>
          <w:szCs w:val="24"/>
        </w:rPr>
        <w:t xml:space="preserve"> py</w:t>
      </w:r>
      <w:r w:rsidRPr="00640BEC">
        <w:rPr>
          <w:rFonts w:ascii="Corbel Light" w:hAnsi="Corbel Light" w:hint="eastAsia"/>
          <w:sz w:val="24"/>
          <w:szCs w:val="24"/>
        </w:rPr>
        <w:t>ł</w:t>
      </w:r>
      <w:r w:rsidRPr="00640BEC">
        <w:rPr>
          <w:rFonts w:ascii="Corbel Light" w:hAnsi="Corbel Light"/>
          <w:sz w:val="24"/>
          <w:szCs w:val="24"/>
        </w:rPr>
        <w:t>u PM10 wi</w:t>
      </w:r>
      <w:r w:rsidRPr="00640BEC">
        <w:rPr>
          <w:rFonts w:ascii="Corbel Light" w:hAnsi="Corbel Light" w:hint="eastAsia"/>
          <w:sz w:val="24"/>
          <w:szCs w:val="24"/>
        </w:rPr>
        <w:t>ę</w:t>
      </w:r>
      <w:r w:rsidRPr="00640BEC">
        <w:rPr>
          <w:rFonts w:ascii="Corbel Light" w:hAnsi="Corbel Light"/>
          <w:sz w:val="24"/>
          <w:szCs w:val="24"/>
        </w:rPr>
        <w:t>c udział pyłu PM2,5 w pyle PM10 wyniesie:</w:t>
      </w:r>
    </w:p>
    <w:p w14:paraId="6451E8A2" w14:textId="77777777" w:rsidR="00192F5D" w:rsidRPr="00640BEC" w:rsidRDefault="00192F5D" w:rsidP="005D1CC1">
      <w:pPr>
        <w:spacing w:before="120" w:after="120" w:line="276" w:lineRule="auto"/>
        <w:jc w:val="both"/>
        <w:rPr>
          <w:rFonts w:ascii="Corbel Light" w:hAnsi="Corbel Light"/>
          <w:sz w:val="24"/>
          <w:szCs w:val="24"/>
        </w:rPr>
      </w:pPr>
      <w:r w:rsidRPr="00640BEC">
        <w:rPr>
          <w:rFonts w:ascii="Corbel Light" w:hAnsi="Corbel Light"/>
          <w:sz w:val="24"/>
          <w:szCs w:val="24"/>
        </w:rPr>
        <w:t>0,0008 / 0,0037 = 21,6 %.</w:t>
      </w:r>
    </w:p>
    <w:p w14:paraId="78D77ABB" w14:textId="20335BDD" w:rsidR="00192F5D" w:rsidRPr="00640BEC" w:rsidRDefault="00192F5D" w:rsidP="005D1CC1">
      <w:pPr>
        <w:spacing w:before="120" w:after="120" w:line="276" w:lineRule="auto"/>
        <w:jc w:val="both"/>
        <w:rPr>
          <w:rFonts w:ascii="Corbel Light" w:hAnsi="Corbel Light"/>
          <w:sz w:val="24"/>
          <w:szCs w:val="24"/>
        </w:rPr>
      </w:pPr>
      <w:r w:rsidRPr="00640BEC">
        <w:rPr>
          <w:rFonts w:ascii="Corbel Light" w:hAnsi="Corbel Light"/>
          <w:sz w:val="24"/>
          <w:szCs w:val="24"/>
        </w:rPr>
        <w:t>4. wykres przebiegu cyklu chowu z pomiar</w:t>
      </w:r>
      <w:r w:rsidRPr="00640BEC">
        <w:rPr>
          <w:rFonts w:ascii="Corbel Light" w:hAnsi="Corbel Light" w:hint="eastAsia"/>
          <w:sz w:val="24"/>
          <w:szCs w:val="24"/>
        </w:rPr>
        <w:t>ó</w:t>
      </w:r>
      <w:r w:rsidRPr="00640BEC">
        <w:rPr>
          <w:rFonts w:ascii="Corbel Light" w:hAnsi="Corbel Light"/>
          <w:sz w:val="24"/>
          <w:szCs w:val="24"/>
        </w:rPr>
        <w:t xml:space="preserve">w </w:t>
      </w:r>
      <w:proofErr w:type="spellStart"/>
      <w:r w:rsidRPr="00640BEC">
        <w:rPr>
          <w:rFonts w:ascii="Corbel Light" w:hAnsi="Corbel Light"/>
          <w:sz w:val="24"/>
          <w:szCs w:val="24"/>
        </w:rPr>
        <w:t>IBMiER</w:t>
      </w:r>
      <w:proofErr w:type="spellEnd"/>
      <w:r w:rsidRPr="00640BEC">
        <w:rPr>
          <w:rFonts w:ascii="Corbel Light" w:hAnsi="Corbel Light"/>
          <w:sz w:val="24"/>
          <w:szCs w:val="24"/>
        </w:rPr>
        <w:t xml:space="preserve"> obrazowa</w:t>
      </w:r>
      <w:r w:rsidRPr="00640BEC">
        <w:rPr>
          <w:rFonts w:ascii="Corbel Light" w:hAnsi="Corbel Light" w:hint="eastAsia"/>
          <w:sz w:val="24"/>
          <w:szCs w:val="24"/>
        </w:rPr>
        <w:t>ł</w:t>
      </w:r>
      <w:r w:rsidRPr="00640BEC">
        <w:rPr>
          <w:rFonts w:ascii="Corbel Light" w:hAnsi="Corbel Light"/>
          <w:sz w:val="24"/>
          <w:szCs w:val="24"/>
        </w:rPr>
        <w:t xml:space="preserve"> te</w:t>
      </w:r>
      <w:r w:rsidRPr="00640BEC">
        <w:rPr>
          <w:rFonts w:ascii="Corbel Light" w:hAnsi="Corbel Light" w:hint="eastAsia"/>
          <w:sz w:val="24"/>
          <w:szCs w:val="24"/>
        </w:rPr>
        <w:t>ż</w:t>
      </w:r>
      <w:r w:rsidRPr="00640BEC">
        <w:rPr>
          <w:rFonts w:ascii="Corbel Light" w:hAnsi="Corbel Light"/>
          <w:sz w:val="24"/>
          <w:szCs w:val="24"/>
        </w:rPr>
        <w:t xml:space="preserve"> wag</w:t>
      </w:r>
      <w:r w:rsidRPr="00640BEC">
        <w:rPr>
          <w:rFonts w:ascii="Corbel Light" w:hAnsi="Corbel Light" w:hint="eastAsia"/>
          <w:sz w:val="24"/>
          <w:szCs w:val="24"/>
        </w:rPr>
        <w:t>ę</w:t>
      </w:r>
      <w:r w:rsidRPr="00640BEC">
        <w:rPr>
          <w:rFonts w:ascii="Corbel Light" w:hAnsi="Corbel Light"/>
          <w:sz w:val="24"/>
          <w:szCs w:val="24"/>
        </w:rPr>
        <w:t xml:space="preserve"> ptak</w:t>
      </w:r>
      <w:r w:rsidRPr="00640BEC">
        <w:rPr>
          <w:rFonts w:ascii="Corbel Light" w:hAnsi="Corbel Light" w:hint="eastAsia"/>
          <w:sz w:val="24"/>
          <w:szCs w:val="24"/>
        </w:rPr>
        <w:t>ó</w:t>
      </w:r>
      <w:r w:rsidRPr="00640BEC">
        <w:rPr>
          <w:rFonts w:ascii="Corbel Light" w:hAnsi="Corbel Light"/>
          <w:sz w:val="24"/>
          <w:szCs w:val="24"/>
        </w:rPr>
        <w:t>w w fazach</w:t>
      </w:r>
      <w:r w:rsidR="005D1CC1" w:rsidRPr="00640BEC">
        <w:rPr>
          <w:rFonts w:ascii="Corbel Light" w:hAnsi="Corbel Light"/>
          <w:sz w:val="24"/>
          <w:szCs w:val="24"/>
        </w:rPr>
        <w:t xml:space="preserve"> </w:t>
      </w:r>
      <w:r w:rsidRPr="00640BEC">
        <w:rPr>
          <w:rFonts w:ascii="Corbel Light" w:hAnsi="Corbel Light"/>
          <w:sz w:val="24"/>
          <w:szCs w:val="24"/>
        </w:rPr>
        <w:t>chowu w zale</w:t>
      </w:r>
      <w:r w:rsidRPr="00640BEC">
        <w:rPr>
          <w:rFonts w:ascii="Corbel Light" w:hAnsi="Corbel Light" w:hint="eastAsia"/>
          <w:sz w:val="24"/>
          <w:szCs w:val="24"/>
        </w:rPr>
        <w:t>ż</w:t>
      </w:r>
      <w:r w:rsidRPr="00640BEC">
        <w:rPr>
          <w:rFonts w:ascii="Corbel Light" w:hAnsi="Corbel Light"/>
          <w:sz w:val="24"/>
          <w:szCs w:val="24"/>
        </w:rPr>
        <w:t>no</w:t>
      </w:r>
      <w:r w:rsidRPr="00640BEC">
        <w:rPr>
          <w:rFonts w:ascii="Corbel Light" w:hAnsi="Corbel Light" w:hint="eastAsia"/>
          <w:sz w:val="24"/>
          <w:szCs w:val="24"/>
        </w:rPr>
        <w:t>ś</w:t>
      </w:r>
      <w:r w:rsidRPr="00640BEC">
        <w:rPr>
          <w:rFonts w:ascii="Corbel Light" w:hAnsi="Corbel Light"/>
          <w:sz w:val="24"/>
          <w:szCs w:val="24"/>
        </w:rPr>
        <w:t xml:space="preserve">ci od czasu chowu </w:t>
      </w:r>
      <w:r w:rsidRPr="00640BEC">
        <w:rPr>
          <w:rFonts w:ascii="Corbel Light" w:hAnsi="Corbel Light" w:hint="eastAsia"/>
          <w:sz w:val="24"/>
          <w:szCs w:val="24"/>
        </w:rPr>
        <w:t>–</w:t>
      </w:r>
      <w:r w:rsidRPr="00640BEC">
        <w:rPr>
          <w:rFonts w:ascii="Corbel Light" w:hAnsi="Corbel Light"/>
          <w:sz w:val="24"/>
          <w:szCs w:val="24"/>
        </w:rPr>
        <w:t xml:space="preserve"> ko</w:t>
      </w:r>
      <w:r w:rsidRPr="00640BEC">
        <w:rPr>
          <w:rFonts w:ascii="Corbel Light" w:hAnsi="Corbel Light" w:hint="eastAsia"/>
          <w:sz w:val="24"/>
          <w:szCs w:val="24"/>
        </w:rPr>
        <w:t>ń</w:t>
      </w:r>
      <w:r w:rsidRPr="00640BEC">
        <w:rPr>
          <w:rFonts w:ascii="Corbel Light" w:hAnsi="Corbel Light"/>
          <w:sz w:val="24"/>
          <w:szCs w:val="24"/>
        </w:rPr>
        <w:t>cowa waga brojlera w czasie pomiar</w:t>
      </w:r>
      <w:r w:rsidRPr="00640BEC">
        <w:rPr>
          <w:rFonts w:ascii="Corbel Light" w:hAnsi="Corbel Light" w:hint="eastAsia"/>
          <w:sz w:val="24"/>
          <w:szCs w:val="24"/>
        </w:rPr>
        <w:t>ó</w:t>
      </w:r>
      <w:r w:rsidRPr="00640BEC">
        <w:rPr>
          <w:rFonts w:ascii="Corbel Light" w:hAnsi="Corbel Light"/>
          <w:sz w:val="24"/>
          <w:szCs w:val="24"/>
        </w:rPr>
        <w:t>w wynosi</w:t>
      </w:r>
      <w:r w:rsidRPr="00640BEC">
        <w:rPr>
          <w:rFonts w:ascii="Corbel Light" w:hAnsi="Corbel Light" w:hint="eastAsia"/>
          <w:sz w:val="24"/>
          <w:szCs w:val="24"/>
        </w:rPr>
        <w:t>ł</w:t>
      </w:r>
      <w:r w:rsidRPr="00640BEC">
        <w:rPr>
          <w:rFonts w:ascii="Corbel Light" w:hAnsi="Corbel Light"/>
          <w:sz w:val="24"/>
          <w:szCs w:val="24"/>
        </w:rPr>
        <w:t>a</w:t>
      </w:r>
      <w:r w:rsidR="005D1CC1" w:rsidRPr="00640BEC">
        <w:rPr>
          <w:rFonts w:ascii="Corbel Light" w:hAnsi="Corbel Light"/>
          <w:sz w:val="24"/>
          <w:szCs w:val="24"/>
        </w:rPr>
        <w:t xml:space="preserve"> </w:t>
      </w:r>
      <w:r w:rsidRPr="00640BEC">
        <w:rPr>
          <w:rFonts w:ascii="Corbel Light" w:hAnsi="Corbel Light"/>
          <w:sz w:val="24"/>
          <w:szCs w:val="24"/>
        </w:rPr>
        <w:t>1,850 kg/szt.,</w:t>
      </w:r>
    </w:p>
    <w:p w14:paraId="6C9CCD25" w14:textId="6E0EF19D" w:rsidR="00192F5D" w:rsidRPr="00640BEC" w:rsidRDefault="00192F5D" w:rsidP="005D1CC1">
      <w:pPr>
        <w:spacing w:before="120" w:after="120" w:line="276" w:lineRule="auto"/>
        <w:jc w:val="both"/>
        <w:rPr>
          <w:rFonts w:ascii="Corbel Light" w:hAnsi="Corbel Light"/>
          <w:sz w:val="24"/>
          <w:szCs w:val="24"/>
        </w:rPr>
      </w:pPr>
      <w:r w:rsidRPr="00640BEC">
        <w:rPr>
          <w:rFonts w:ascii="Corbel Light" w:hAnsi="Corbel Light"/>
          <w:sz w:val="24"/>
          <w:szCs w:val="24"/>
        </w:rPr>
        <w:lastRenderedPageBreak/>
        <w:t xml:space="preserve">5. </w:t>
      </w:r>
      <w:r w:rsidR="005D1CC1" w:rsidRPr="00640BEC">
        <w:rPr>
          <w:rFonts w:ascii="Corbel Light" w:hAnsi="Corbel Light"/>
          <w:sz w:val="24"/>
          <w:szCs w:val="24"/>
        </w:rPr>
        <w:t>w</w:t>
      </w:r>
      <w:r w:rsidRPr="00640BEC">
        <w:rPr>
          <w:rFonts w:ascii="Corbel Light" w:hAnsi="Corbel Light"/>
          <w:sz w:val="24"/>
          <w:szCs w:val="24"/>
        </w:rPr>
        <w:t xml:space="preserve"> Gospodarstwie w prowadzonym chowie ptak</w:t>
      </w:r>
      <w:r w:rsidRPr="00640BEC">
        <w:rPr>
          <w:rFonts w:ascii="Corbel Light" w:hAnsi="Corbel Light" w:hint="eastAsia"/>
          <w:sz w:val="24"/>
          <w:szCs w:val="24"/>
        </w:rPr>
        <w:t>ó</w:t>
      </w:r>
      <w:r w:rsidRPr="00640BEC">
        <w:rPr>
          <w:rFonts w:ascii="Corbel Light" w:hAnsi="Corbel Light"/>
          <w:sz w:val="24"/>
          <w:szCs w:val="24"/>
        </w:rPr>
        <w:t>w grupy ROSS oraz na skutek stosowania</w:t>
      </w:r>
      <w:r w:rsidR="005D1CC1" w:rsidRPr="00640BEC">
        <w:rPr>
          <w:rFonts w:ascii="Corbel Light" w:hAnsi="Corbel Light"/>
          <w:sz w:val="24"/>
          <w:szCs w:val="24"/>
        </w:rPr>
        <w:t xml:space="preserve"> </w:t>
      </w:r>
      <w:r w:rsidRPr="00640BEC">
        <w:rPr>
          <w:rFonts w:ascii="Corbel Light" w:hAnsi="Corbel Light"/>
          <w:sz w:val="24"/>
          <w:szCs w:val="24"/>
        </w:rPr>
        <w:t>nowoczesnych pasz wytwarzanych w specjalistycznej wytw</w:t>
      </w:r>
      <w:r w:rsidRPr="00640BEC">
        <w:rPr>
          <w:rFonts w:ascii="Corbel Light" w:hAnsi="Corbel Light" w:hint="eastAsia"/>
          <w:sz w:val="24"/>
          <w:szCs w:val="24"/>
        </w:rPr>
        <w:t>ó</w:t>
      </w:r>
      <w:r w:rsidRPr="00640BEC">
        <w:rPr>
          <w:rFonts w:ascii="Corbel Light" w:hAnsi="Corbel Light"/>
          <w:sz w:val="24"/>
          <w:szCs w:val="24"/>
        </w:rPr>
        <w:t>rni przyrosty masy ptak</w:t>
      </w:r>
      <w:r w:rsidRPr="00640BEC">
        <w:rPr>
          <w:rFonts w:ascii="Corbel Light" w:hAnsi="Corbel Light" w:hint="eastAsia"/>
          <w:sz w:val="24"/>
          <w:szCs w:val="24"/>
        </w:rPr>
        <w:t>ó</w:t>
      </w:r>
      <w:r w:rsidRPr="00640BEC">
        <w:rPr>
          <w:rFonts w:ascii="Corbel Light" w:hAnsi="Corbel Light"/>
          <w:sz w:val="24"/>
          <w:szCs w:val="24"/>
        </w:rPr>
        <w:t>w</w:t>
      </w:r>
      <w:r w:rsidR="005D1CC1" w:rsidRPr="00640BEC">
        <w:rPr>
          <w:rFonts w:ascii="Corbel Light" w:hAnsi="Corbel Light"/>
          <w:sz w:val="24"/>
          <w:szCs w:val="24"/>
        </w:rPr>
        <w:t xml:space="preserve"> </w:t>
      </w:r>
      <w:r w:rsidRPr="00640BEC">
        <w:rPr>
          <w:rFonts w:ascii="Corbel Light" w:hAnsi="Corbel Light"/>
          <w:sz w:val="24"/>
          <w:szCs w:val="24"/>
        </w:rPr>
        <w:t>w fazach chowu b</w:t>
      </w:r>
      <w:r w:rsidRPr="00640BEC">
        <w:rPr>
          <w:rFonts w:ascii="Corbel Light" w:hAnsi="Corbel Light" w:hint="eastAsia"/>
          <w:sz w:val="24"/>
          <w:szCs w:val="24"/>
        </w:rPr>
        <w:t>ę</w:t>
      </w:r>
      <w:r w:rsidRPr="00640BEC">
        <w:rPr>
          <w:rFonts w:ascii="Corbel Light" w:hAnsi="Corbel Light"/>
          <w:sz w:val="24"/>
          <w:szCs w:val="24"/>
        </w:rPr>
        <w:t>d</w:t>
      </w:r>
      <w:r w:rsidRPr="00640BEC">
        <w:rPr>
          <w:rFonts w:ascii="Corbel Light" w:hAnsi="Corbel Light" w:hint="eastAsia"/>
          <w:sz w:val="24"/>
          <w:szCs w:val="24"/>
        </w:rPr>
        <w:t>ą</w:t>
      </w:r>
      <w:r w:rsidRPr="00640BEC">
        <w:rPr>
          <w:rFonts w:ascii="Corbel Light" w:hAnsi="Corbel Light"/>
          <w:sz w:val="24"/>
          <w:szCs w:val="24"/>
        </w:rPr>
        <w:t xml:space="preserve"> wi</w:t>
      </w:r>
      <w:r w:rsidRPr="00640BEC">
        <w:rPr>
          <w:rFonts w:ascii="Corbel Light" w:hAnsi="Corbel Light" w:hint="eastAsia"/>
          <w:sz w:val="24"/>
          <w:szCs w:val="24"/>
        </w:rPr>
        <w:t>ę</w:t>
      </w:r>
      <w:r w:rsidRPr="00640BEC">
        <w:rPr>
          <w:rFonts w:ascii="Corbel Light" w:hAnsi="Corbel Light"/>
          <w:sz w:val="24"/>
          <w:szCs w:val="24"/>
        </w:rPr>
        <w:t>ksze ni</w:t>
      </w:r>
      <w:r w:rsidRPr="00640BEC">
        <w:rPr>
          <w:rFonts w:ascii="Corbel Light" w:hAnsi="Corbel Light" w:hint="eastAsia"/>
          <w:sz w:val="24"/>
          <w:szCs w:val="24"/>
        </w:rPr>
        <w:t>ż</w:t>
      </w:r>
      <w:r w:rsidRPr="00640BEC">
        <w:rPr>
          <w:rFonts w:ascii="Corbel Light" w:hAnsi="Corbel Light"/>
          <w:sz w:val="24"/>
          <w:szCs w:val="24"/>
        </w:rPr>
        <w:t xml:space="preserve"> podczas pomiar</w:t>
      </w:r>
      <w:r w:rsidRPr="00640BEC">
        <w:rPr>
          <w:rFonts w:ascii="Corbel Light" w:hAnsi="Corbel Light" w:hint="eastAsia"/>
          <w:sz w:val="24"/>
          <w:szCs w:val="24"/>
        </w:rPr>
        <w:t>ó</w:t>
      </w:r>
      <w:r w:rsidRPr="00640BEC">
        <w:rPr>
          <w:rFonts w:ascii="Corbel Light" w:hAnsi="Corbel Light"/>
          <w:sz w:val="24"/>
          <w:szCs w:val="24"/>
        </w:rPr>
        <w:t xml:space="preserve">w </w:t>
      </w:r>
      <w:proofErr w:type="spellStart"/>
      <w:r w:rsidRPr="00640BEC">
        <w:rPr>
          <w:rFonts w:ascii="Corbel Light" w:hAnsi="Corbel Light"/>
          <w:sz w:val="24"/>
          <w:szCs w:val="24"/>
        </w:rPr>
        <w:t>IBMiER</w:t>
      </w:r>
      <w:proofErr w:type="spellEnd"/>
      <w:r w:rsidRPr="00640BEC">
        <w:rPr>
          <w:rFonts w:ascii="Corbel Light" w:hAnsi="Corbel Light"/>
          <w:sz w:val="24"/>
          <w:szCs w:val="24"/>
        </w:rPr>
        <w:t xml:space="preserve"> (przyj</w:t>
      </w:r>
      <w:r w:rsidRPr="00640BEC">
        <w:rPr>
          <w:rFonts w:ascii="Corbel Light" w:hAnsi="Corbel Light" w:hint="eastAsia"/>
          <w:sz w:val="24"/>
          <w:szCs w:val="24"/>
        </w:rPr>
        <w:t>ę</w:t>
      </w:r>
      <w:r w:rsidRPr="00640BEC">
        <w:rPr>
          <w:rFonts w:ascii="Corbel Light" w:hAnsi="Corbel Light"/>
          <w:sz w:val="24"/>
          <w:szCs w:val="24"/>
        </w:rPr>
        <w:t>te przez Inwestora</w:t>
      </w:r>
      <w:r w:rsidR="005D1CC1" w:rsidRPr="00640BEC">
        <w:rPr>
          <w:rFonts w:ascii="Corbel Light" w:hAnsi="Corbel Light"/>
          <w:sz w:val="24"/>
          <w:szCs w:val="24"/>
        </w:rPr>
        <w:t xml:space="preserve"> </w:t>
      </w:r>
      <w:r w:rsidRPr="00640BEC">
        <w:rPr>
          <w:rFonts w:ascii="Corbel Light" w:hAnsi="Corbel Light"/>
          <w:sz w:val="24"/>
          <w:szCs w:val="24"/>
        </w:rPr>
        <w:t>na podstawie zapis</w:t>
      </w:r>
      <w:r w:rsidRPr="00640BEC">
        <w:rPr>
          <w:rFonts w:ascii="Corbel Light" w:hAnsi="Corbel Light" w:hint="eastAsia"/>
          <w:sz w:val="24"/>
          <w:szCs w:val="24"/>
        </w:rPr>
        <w:t>ó</w:t>
      </w:r>
      <w:r w:rsidRPr="00640BEC">
        <w:rPr>
          <w:rFonts w:ascii="Corbel Light" w:hAnsi="Corbel Light"/>
          <w:sz w:val="24"/>
          <w:szCs w:val="24"/>
        </w:rPr>
        <w:t xml:space="preserve">w w </w:t>
      </w:r>
      <w:r w:rsidRPr="00640BEC">
        <w:rPr>
          <w:rFonts w:ascii="Corbel Light" w:hAnsi="Corbel Light" w:hint="eastAsia"/>
          <w:sz w:val="24"/>
          <w:szCs w:val="24"/>
        </w:rPr>
        <w:t>„</w:t>
      </w:r>
      <w:r w:rsidRPr="00640BEC">
        <w:rPr>
          <w:rFonts w:ascii="Corbel Light" w:hAnsi="Corbel Light"/>
          <w:sz w:val="24"/>
          <w:szCs w:val="24"/>
        </w:rPr>
        <w:t>Dzienniku chowu</w:t>
      </w:r>
      <w:r w:rsidRPr="00640BEC">
        <w:rPr>
          <w:rFonts w:ascii="Corbel Light" w:hAnsi="Corbel Light" w:hint="eastAsia"/>
          <w:sz w:val="24"/>
          <w:szCs w:val="24"/>
        </w:rPr>
        <w:t>”</w:t>
      </w:r>
      <w:r w:rsidRPr="00640BEC">
        <w:rPr>
          <w:rFonts w:ascii="Corbel Light" w:hAnsi="Corbel Light"/>
          <w:sz w:val="24"/>
          <w:szCs w:val="24"/>
        </w:rPr>
        <w:t xml:space="preserve"> prowadzonym w gospodarstwie prowadz</w:t>
      </w:r>
      <w:r w:rsidRPr="00640BEC">
        <w:rPr>
          <w:rFonts w:ascii="Corbel Light" w:hAnsi="Corbel Light" w:hint="eastAsia"/>
          <w:sz w:val="24"/>
          <w:szCs w:val="24"/>
        </w:rPr>
        <w:t>ą</w:t>
      </w:r>
      <w:r w:rsidRPr="00640BEC">
        <w:rPr>
          <w:rFonts w:ascii="Corbel Light" w:hAnsi="Corbel Light"/>
          <w:sz w:val="24"/>
          <w:szCs w:val="24"/>
        </w:rPr>
        <w:t>cym</w:t>
      </w:r>
      <w:r w:rsidR="005D1CC1" w:rsidRPr="00640BEC">
        <w:rPr>
          <w:rFonts w:ascii="Corbel Light" w:hAnsi="Corbel Light"/>
          <w:sz w:val="24"/>
          <w:szCs w:val="24"/>
        </w:rPr>
        <w:t xml:space="preserve"> </w:t>
      </w:r>
      <w:r w:rsidRPr="00640BEC">
        <w:rPr>
          <w:rFonts w:ascii="Corbel Light" w:hAnsi="Corbel Light"/>
          <w:sz w:val="24"/>
          <w:szCs w:val="24"/>
        </w:rPr>
        <w:t>ch</w:t>
      </w:r>
      <w:r w:rsidRPr="00640BEC">
        <w:rPr>
          <w:rFonts w:ascii="Corbel Light" w:hAnsi="Corbel Light" w:hint="eastAsia"/>
          <w:sz w:val="24"/>
          <w:szCs w:val="24"/>
        </w:rPr>
        <w:t>ó</w:t>
      </w:r>
      <w:r w:rsidRPr="00640BEC">
        <w:rPr>
          <w:rFonts w:ascii="Corbel Light" w:hAnsi="Corbel Light"/>
          <w:sz w:val="24"/>
          <w:szCs w:val="24"/>
        </w:rPr>
        <w:t>w w spos</w:t>
      </w:r>
      <w:r w:rsidRPr="00640BEC">
        <w:rPr>
          <w:rFonts w:ascii="Corbel Light" w:hAnsi="Corbel Light" w:hint="eastAsia"/>
          <w:sz w:val="24"/>
          <w:szCs w:val="24"/>
        </w:rPr>
        <w:t>ó</w:t>
      </w:r>
      <w:r w:rsidRPr="00640BEC">
        <w:rPr>
          <w:rFonts w:ascii="Corbel Light" w:hAnsi="Corbel Light"/>
          <w:sz w:val="24"/>
          <w:szCs w:val="24"/>
        </w:rPr>
        <w:t>b podobny do za</w:t>
      </w:r>
      <w:r w:rsidRPr="00640BEC">
        <w:rPr>
          <w:rFonts w:ascii="Corbel Light" w:hAnsi="Corbel Light" w:hint="eastAsia"/>
          <w:sz w:val="24"/>
          <w:szCs w:val="24"/>
        </w:rPr>
        <w:t>ł</w:t>
      </w:r>
      <w:r w:rsidRPr="00640BEC">
        <w:rPr>
          <w:rFonts w:ascii="Corbel Light" w:hAnsi="Corbel Light"/>
          <w:sz w:val="24"/>
          <w:szCs w:val="24"/>
        </w:rPr>
        <w:t>o</w:t>
      </w:r>
      <w:r w:rsidRPr="00640BEC">
        <w:rPr>
          <w:rFonts w:ascii="Corbel Light" w:hAnsi="Corbel Light" w:hint="eastAsia"/>
          <w:sz w:val="24"/>
          <w:szCs w:val="24"/>
        </w:rPr>
        <w:t>ż</w:t>
      </w:r>
      <w:r w:rsidRPr="00640BEC">
        <w:rPr>
          <w:rFonts w:ascii="Corbel Light" w:hAnsi="Corbel Light"/>
          <w:sz w:val="24"/>
          <w:szCs w:val="24"/>
        </w:rPr>
        <w:t>e</w:t>
      </w:r>
      <w:r w:rsidRPr="00640BEC">
        <w:rPr>
          <w:rFonts w:ascii="Corbel Light" w:hAnsi="Corbel Light" w:hint="eastAsia"/>
          <w:sz w:val="24"/>
          <w:szCs w:val="24"/>
        </w:rPr>
        <w:t>ń</w:t>
      </w:r>
      <w:r w:rsidRPr="00640BEC">
        <w:rPr>
          <w:rFonts w:ascii="Corbel Light" w:hAnsi="Corbel Light"/>
          <w:sz w:val="24"/>
          <w:szCs w:val="24"/>
        </w:rPr>
        <w:t xml:space="preserve"> Inwestora ).</w:t>
      </w:r>
      <w:r w:rsidRPr="00640BEC">
        <w:rPr>
          <w:rFonts w:ascii="CIDFont+F1" w:eastAsia="CIDFont+F1" w:cs="CIDFont+F1"/>
          <w:kern w:val="0"/>
          <w:sz w:val="23"/>
          <w:szCs w:val="23"/>
        </w:rPr>
        <w:t xml:space="preserve"> </w:t>
      </w:r>
    </w:p>
    <w:p w14:paraId="7AB14A2D" w14:textId="55A3B35B" w:rsidR="00192F5D" w:rsidRPr="00640BEC" w:rsidRDefault="00192F5D" w:rsidP="00192F5D">
      <w:pPr>
        <w:rPr>
          <w:rFonts w:ascii="CIDFont+F1" w:eastAsia="CIDFont+F1" w:cs="CIDFont+F1"/>
          <w:kern w:val="0"/>
          <w:sz w:val="23"/>
          <w:szCs w:val="23"/>
        </w:rPr>
      </w:pPr>
      <w:r w:rsidRPr="00640BEC">
        <w:rPr>
          <w:rFonts w:ascii="CIDFont+F1" w:eastAsia="CIDFont+F1" w:cs="CIDFont+F1"/>
          <w:noProof/>
          <w:kern w:val="0"/>
          <w:sz w:val="23"/>
          <w:szCs w:val="23"/>
        </w:rPr>
        <w:drawing>
          <wp:inline distT="0" distB="0" distL="0" distR="0" wp14:anchorId="042495E2" wp14:editId="7080EEC6">
            <wp:extent cx="5761990" cy="1647825"/>
            <wp:effectExtent l="0" t="0" r="0" b="9525"/>
            <wp:docPr id="1842796275" name="Obraz 1" descr="Obraz zawierający tekst, zrzut ekranu, Czcionka,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796275" name="Obraz 1" descr="Obraz zawierający tekst, zrzut ekranu, Czcionka, numer&#10;&#10;Zawartość wygenerowana przez AI może być niepoprawna."/>
                    <pic:cNvPicPr/>
                  </pic:nvPicPr>
                  <pic:blipFill>
                    <a:blip r:embed="rId18"/>
                    <a:stretch>
                      <a:fillRect/>
                    </a:stretch>
                  </pic:blipFill>
                  <pic:spPr>
                    <a:xfrm>
                      <a:off x="0" y="0"/>
                      <a:ext cx="5761990" cy="1647825"/>
                    </a:xfrm>
                    <a:prstGeom prst="rect">
                      <a:avLst/>
                    </a:prstGeom>
                  </pic:spPr>
                </pic:pic>
              </a:graphicData>
            </a:graphic>
          </wp:inline>
        </w:drawing>
      </w:r>
    </w:p>
    <w:p w14:paraId="410E38F4" w14:textId="20F0FDCF" w:rsidR="00192F5D" w:rsidRPr="00640BEC" w:rsidRDefault="00192F5D" w:rsidP="005D1CC1">
      <w:pPr>
        <w:jc w:val="both"/>
        <w:rPr>
          <w:rFonts w:ascii="Corbel Light" w:hAnsi="Corbel Light"/>
          <w:sz w:val="24"/>
          <w:szCs w:val="24"/>
        </w:rPr>
      </w:pPr>
      <w:r w:rsidRPr="00640BEC">
        <w:rPr>
          <w:rFonts w:ascii="Corbel Light" w:hAnsi="Corbel Light"/>
          <w:sz w:val="24"/>
          <w:szCs w:val="24"/>
        </w:rPr>
        <w:t>6. poniewa</w:t>
      </w:r>
      <w:r w:rsidRPr="00640BEC">
        <w:rPr>
          <w:rFonts w:ascii="Corbel Light" w:hAnsi="Corbel Light" w:hint="eastAsia"/>
          <w:sz w:val="24"/>
          <w:szCs w:val="24"/>
        </w:rPr>
        <w:t>ż</w:t>
      </w:r>
      <w:r w:rsidRPr="00640BEC">
        <w:rPr>
          <w:rFonts w:ascii="Corbel Light" w:hAnsi="Corbel Light"/>
          <w:sz w:val="24"/>
          <w:szCs w:val="24"/>
        </w:rPr>
        <w:t xml:space="preserve"> </w:t>
      </w:r>
      <w:r w:rsidRPr="00640BEC">
        <w:rPr>
          <w:rFonts w:ascii="Corbel Light" w:hAnsi="Corbel Light" w:hint="eastAsia"/>
          <w:sz w:val="24"/>
          <w:szCs w:val="24"/>
        </w:rPr>
        <w:t>ź</w:t>
      </w:r>
      <w:r w:rsidRPr="00640BEC">
        <w:rPr>
          <w:rFonts w:ascii="Corbel Light" w:hAnsi="Corbel Light"/>
          <w:sz w:val="24"/>
          <w:szCs w:val="24"/>
        </w:rPr>
        <w:t>r</w:t>
      </w:r>
      <w:r w:rsidRPr="00640BEC">
        <w:rPr>
          <w:rFonts w:ascii="Corbel Light" w:hAnsi="Corbel Light" w:hint="eastAsia"/>
          <w:sz w:val="24"/>
          <w:szCs w:val="24"/>
        </w:rPr>
        <w:t>ó</w:t>
      </w:r>
      <w:r w:rsidRPr="00640BEC">
        <w:rPr>
          <w:rFonts w:ascii="Corbel Light" w:hAnsi="Corbel Light"/>
          <w:sz w:val="24"/>
          <w:szCs w:val="24"/>
        </w:rPr>
        <w:t>d</w:t>
      </w:r>
      <w:r w:rsidRPr="00640BEC">
        <w:rPr>
          <w:rFonts w:ascii="Corbel Light" w:hAnsi="Corbel Light" w:hint="eastAsia"/>
          <w:sz w:val="24"/>
          <w:szCs w:val="24"/>
        </w:rPr>
        <w:t>ł</w:t>
      </w:r>
      <w:r w:rsidRPr="00640BEC">
        <w:rPr>
          <w:rFonts w:ascii="Corbel Light" w:hAnsi="Corbel Light"/>
          <w:sz w:val="24"/>
          <w:szCs w:val="24"/>
        </w:rPr>
        <w:t>a literaturowe nie podaj</w:t>
      </w:r>
      <w:r w:rsidRPr="00640BEC">
        <w:rPr>
          <w:rFonts w:ascii="Corbel Light" w:hAnsi="Corbel Light" w:hint="eastAsia"/>
          <w:sz w:val="24"/>
          <w:szCs w:val="24"/>
        </w:rPr>
        <w:t>ą</w:t>
      </w:r>
      <w:r w:rsidRPr="00640BEC">
        <w:rPr>
          <w:rFonts w:ascii="Corbel Light" w:hAnsi="Corbel Light"/>
          <w:sz w:val="24"/>
          <w:szCs w:val="24"/>
        </w:rPr>
        <w:t xml:space="preserve"> wska</w:t>
      </w:r>
      <w:r w:rsidRPr="00640BEC">
        <w:rPr>
          <w:rFonts w:ascii="Corbel Light" w:hAnsi="Corbel Light" w:hint="eastAsia"/>
          <w:sz w:val="24"/>
          <w:szCs w:val="24"/>
        </w:rPr>
        <w:t>ź</w:t>
      </w:r>
      <w:r w:rsidRPr="00640BEC">
        <w:rPr>
          <w:rFonts w:ascii="Corbel Light" w:hAnsi="Corbel Light"/>
          <w:sz w:val="24"/>
          <w:szCs w:val="24"/>
        </w:rPr>
        <w:t>nik</w:t>
      </w:r>
      <w:r w:rsidRPr="00640BEC">
        <w:rPr>
          <w:rFonts w:ascii="Corbel Light" w:hAnsi="Corbel Light" w:hint="eastAsia"/>
          <w:sz w:val="24"/>
          <w:szCs w:val="24"/>
        </w:rPr>
        <w:t>ó</w:t>
      </w:r>
      <w:r w:rsidRPr="00640BEC">
        <w:rPr>
          <w:rFonts w:ascii="Corbel Light" w:hAnsi="Corbel Light"/>
          <w:sz w:val="24"/>
          <w:szCs w:val="24"/>
        </w:rPr>
        <w:t>w wytwarzania siarkowodoru p rzez brojlery do ustalenia emisji siarkowodoru wykorzystano dane ( BREF ) o dopuszczalnym st</w:t>
      </w:r>
      <w:r w:rsidRPr="00640BEC">
        <w:rPr>
          <w:rFonts w:ascii="Corbel Light" w:hAnsi="Corbel Light" w:hint="eastAsia"/>
          <w:sz w:val="24"/>
          <w:szCs w:val="24"/>
        </w:rPr>
        <w:t>ęż</w:t>
      </w:r>
      <w:r w:rsidRPr="00640BEC">
        <w:rPr>
          <w:rFonts w:ascii="Corbel Light" w:hAnsi="Corbel Light"/>
          <w:sz w:val="24"/>
          <w:szCs w:val="24"/>
        </w:rPr>
        <w:t xml:space="preserve">eniu amoniaku ( 20 </w:t>
      </w:r>
      <w:proofErr w:type="spellStart"/>
      <w:r w:rsidRPr="00640BEC">
        <w:rPr>
          <w:rFonts w:ascii="Corbel Light" w:hAnsi="Corbel Light"/>
          <w:sz w:val="24"/>
          <w:szCs w:val="24"/>
        </w:rPr>
        <w:t>ppm</w:t>
      </w:r>
      <w:proofErr w:type="spellEnd"/>
      <w:r w:rsidRPr="00640BEC">
        <w:rPr>
          <w:rFonts w:ascii="Corbel Light" w:hAnsi="Corbel Light"/>
          <w:sz w:val="24"/>
          <w:szCs w:val="24"/>
        </w:rPr>
        <w:t xml:space="preserve"> ) i siarkowodoru ( 1 </w:t>
      </w:r>
      <w:proofErr w:type="spellStart"/>
      <w:r w:rsidRPr="00640BEC">
        <w:rPr>
          <w:rFonts w:ascii="Corbel Light" w:hAnsi="Corbel Light"/>
          <w:sz w:val="24"/>
          <w:szCs w:val="24"/>
        </w:rPr>
        <w:t>ppm</w:t>
      </w:r>
      <w:proofErr w:type="spellEnd"/>
      <w:r w:rsidRPr="00640BEC">
        <w:rPr>
          <w:rFonts w:ascii="Corbel Light" w:hAnsi="Corbel Light"/>
          <w:sz w:val="24"/>
          <w:szCs w:val="24"/>
        </w:rPr>
        <w:t xml:space="preserve"> ) w atmosferze wn</w:t>
      </w:r>
      <w:r w:rsidRPr="00640BEC">
        <w:rPr>
          <w:rFonts w:ascii="Corbel Light" w:hAnsi="Corbel Light" w:hint="eastAsia"/>
          <w:sz w:val="24"/>
          <w:szCs w:val="24"/>
        </w:rPr>
        <w:t>ę</w:t>
      </w:r>
      <w:r w:rsidRPr="00640BEC">
        <w:rPr>
          <w:rFonts w:ascii="Corbel Light" w:hAnsi="Corbel Light"/>
          <w:sz w:val="24"/>
          <w:szCs w:val="24"/>
        </w:rPr>
        <w:t>trza hali i przyj</w:t>
      </w:r>
      <w:r w:rsidRPr="00640BEC">
        <w:rPr>
          <w:rFonts w:ascii="Corbel Light" w:hAnsi="Corbel Light" w:hint="eastAsia"/>
          <w:sz w:val="24"/>
          <w:szCs w:val="24"/>
        </w:rPr>
        <w:t>ę</w:t>
      </w:r>
      <w:r w:rsidRPr="00640BEC">
        <w:rPr>
          <w:rFonts w:ascii="Corbel Light" w:hAnsi="Corbel Light"/>
          <w:sz w:val="24"/>
          <w:szCs w:val="24"/>
        </w:rPr>
        <w:t>to, że unosy amoniaku i siarkowodoru będą w kurnikach w takich proporcjach czyli unos siarkowodoru</w:t>
      </w:r>
      <w:r w:rsidR="005D1CC1" w:rsidRPr="00640BEC">
        <w:rPr>
          <w:rFonts w:ascii="Corbel Light" w:hAnsi="Corbel Light"/>
          <w:sz w:val="24"/>
          <w:szCs w:val="24"/>
        </w:rPr>
        <w:t xml:space="preserve"> </w:t>
      </w:r>
      <w:r w:rsidRPr="00640BEC">
        <w:rPr>
          <w:rFonts w:ascii="Corbel Light" w:hAnsi="Corbel Light"/>
          <w:sz w:val="24"/>
          <w:szCs w:val="24"/>
        </w:rPr>
        <w:t>będzie stanowił 5% unosu amoniaku,</w:t>
      </w:r>
    </w:p>
    <w:p w14:paraId="23E0E310" w14:textId="2C7CA8F8" w:rsidR="00192F5D" w:rsidRPr="00640BEC" w:rsidRDefault="00192F5D" w:rsidP="00192F5D">
      <w:pPr>
        <w:rPr>
          <w:rFonts w:ascii="CIDFont+F1" w:eastAsia="CIDFont+F1" w:cs="CIDFont+F1"/>
          <w:kern w:val="0"/>
          <w:sz w:val="23"/>
          <w:szCs w:val="23"/>
        </w:rPr>
      </w:pPr>
      <w:r w:rsidRPr="00640BEC">
        <w:rPr>
          <w:rFonts w:ascii="Corbel Light" w:eastAsia="CIDFont+F1" w:hAnsi="Corbel Light"/>
          <w:sz w:val="24"/>
          <w:szCs w:val="24"/>
        </w:rPr>
        <w:t>7.</w:t>
      </w:r>
      <w:r w:rsidRPr="00640BEC">
        <w:rPr>
          <w:rFonts w:ascii="Corbel Light" w:eastAsia="CIDFont+F1" w:hAnsi="Corbel Light"/>
        </w:rPr>
        <w:t xml:space="preserve"> Wska</w:t>
      </w:r>
      <w:r w:rsidRPr="00640BEC">
        <w:rPr>
          <w:rFonts w:ascii="Corbel Light" w:eastAsia="CIDFont+F1" w:hAnsi="Corbel Light" w:hint="eastAsia"/>
        </w:rPr>
        <w:t>ź</w:t>
      </w:r>
      <w:r w:rsidRPr="00640BEC">
        <w:rPr>
          <w:rFonts w:ascii="Corbel Light" w:eastAsia="CIDFont+F1" w:hAnsi="Corbel Light"/>
        </w:rPr>
        <w:t>niki przyj</w:t>
      </w:r>
      <w:r w:rsidRPr="00640BEC">
        <w:rPr>
          <w:rFonts w:ascii="Corbel Light" w:eastAsia="CIDFont+F1" w:hAnsi="Corbel Light" w:hint="eastAsia"/>
        </w:rPr>
        <w:t>ę</w:t>
      </w:r>
      <w:r w:rsidRPr="00640BEC">
        <w:rPr>
          <w:rFonts w:ascii="Corbel Light" w:eastAsia="CIDFont+F1" w:hAnsi="Corbel Light"/>
        </w:rPr>
        <w:t>te do oblicze</w:t>
      </w:r>
      <w:r w:rsidRPr="00640BEC">
        <w:rPr>
          <w:rFonts w:ascii="Corbel Light" w:eastAsia="CIDFont+F1" w:hAnsi="Corbel Light" w:hint="eastAsia"/>
        </w:rPr>
        <w:t>ń</w:t>
      </w:r>
      <w:r w:rsidRPr="00640BEC">
        <w:rPr>
          <w:rFonts w:ascii="Corbel Light" w:eastAsia="CIDFont+F1" w:hAnsi="Corbel Light"/>
        </w:rPr>
        <w:t xml:space="preserve"> emisji z kurnik</w:t>
      </w:r>
      <w:r w:rsidRPr="00640BEC">
        <w:rPr>
          <w:rFonts w:ascii="Corbel Light" w:eastAsia="CIDFont+F1" w:hAnsi="Corbel Light" w:hint="eastAsia"/>
        </w:rPr>
        <w:t>ó</w:t>
      </w:r>
      <w:r w:rsidRPr="00640BEC">
        <w:rPr>
          <w:rFonts w:ascii="Corbel Light" w:eastAsia="CIDFont+F1" w:hAnsi="Corbel Light"/>
        </w:rPr>
        <w:t>w wg powy</w:t>
      </w:r>
      <w:r w:rsidRPr="00640BEC">
        <w:rPr>
          <w:rFonts w:ascii="Corbel Light" w:eastAsia="CIDFont+F1" w:hAnsi="Corbel Light" w:hint="eastAsia"/>
        </w:rPr>
        <w:t>ż</w:t>
      </w:r>
      <w:r w:rsidRPr="00640BEC">
        <w:rPr>
          <w:rFonts w:ascii="Corbel Light" w:eastAsia="CIDFont+F1" w:hAnsi="Corbel Light"/>
        </w:rPr>
        <w:t>szych zasad wynosz</w:t>
      </w:r>
      <w:r w:rsidRPr="00640BEC">
        <w:rPr>
          <w:rFonts w:ascii="Corbel Light" w:eastAsia="CIDFont+F1" w:hAnsi="Corbel Light" w:hint="eastAsia"/>
        </w:rPr>
        <w:t>ą</w:t>
      </w:r>
      <w:r w:rsidRPr="00640BEC">
        <w:rPr>
          <w:rFonts w:ascii="Corbel Light" w:eastAsia="CIDFont+F1" w:hAnsi="Corbel Light"/>
        </w:rPr>
        <w:t>:</w:t>
      </w:r>
      <w:r w:rsidRPr="00640BEC">
        <w:rPr>
          <w:rFonts w:ascii="CIDFont+F1" w:eastAsia="CIDFont+F1" w:cs="CIDFont+F1"/>
          <w:kern w:val="0"/>
          <w:sz w:val="23"/>
          <w:szCs w:val="23"/>
        </w:rPr>
        <w:t xml:space="preserve"> </w:t>
      </w:r>
    </w:p>
    <w:p w14:paraId="42781EBF" w14:textId="46957532" w:rsidR="00192F5D" w:rsidRPr="00640BEC" w:rsidRDefault="00192F5D" w:rsidP="005D1CC1">
      <w:pPr>
        <w:jc w:val="center"/>
        <w:rPr>
          <w:rFonts w:ascii="CIDFont+F1" w:eastAsia="CIDFont+F1" w:cs="CIDFont+F1"/>
          <w:kern w:val="0"/>
          <w:sz w:val="23"/>
          <w:szCs w:val="23"/>
        </w:rPr>
      </w:pPr>
      <w:r w:rsidRPr="00640BEC">
        <w:rPr>
          <w:rFonts w:ascii="CIDFont+F1" w:eastAsia="CIDFont+F1" w:cs="CIDFont+F1"/>
          <w:noProof/>
          <w:kern w:val="0"/>
          <w:sz w:val="23"/>
          <w:szCs w:val="23"/>
        </w:rPr>
        <w:drawing>
          <wp:inline distT="0" distB="0" distL="0" distR="0" wp14:anchorId="6EBDC944" wp14:editId="0D9E6558">
            <wp:extent cx="5761990" cy="2937510"/>
            <wp:effectExtent l="0" t="0" r="0" b="0"/>
            <wp:docPr id="1887492031" name="Obraz 1" descr="Obraz zawierający tekst, zrzut ekranu, numer,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492031" name="Obraz 1" descr="Obraz zawierający tekst, zrzut ekranu, numer, Czcionka&#10;&#10;Zawartość wygenerowana przez AI może być niepoprawna."/>
                    <pic:cNvPicPr/>
                  </pic:nvPicPr>
                  <pic:blipFill>
                    <a:blip r:embed="rId19"/>
                    <a:stretch>
                      <a:fillRect/>
                    </a:stretch>
                  </pic:blipFill>
                  <pic:spPr>
                    <a:xfrm>
                      <a:off x="0" y="0"/>
                      <a:ext cx="5761990" cy="2937510"/>
                    </a:xfrm>
                    <a:prstGeom prst="rect">
                      <a:avLst/>
                    </a:prstGeom>
                  </pic:spPr>
                </pic:pic>
              </a:graphicData>
            </a:graphic>
          </wp:inline>
        </w:drawing>
      </w:r>
    </w:p>
    <w:p w14:paraId="1DEF07C8" w14:textId="1A8E8652" w:rsidR="00192F5D" w:rsidRPr="00640BEC" w:rsidRDefault="00192F5D" w:rsidP="005D1CC1">
      <w:pPr>
        <w:jc w:val="both"/>
        <w:rPr>
          <w:rFonts w:ascii="Corbel Light" w:hAnsi="Corbel Light"/>
          <w:sz w:val="24"/>
          <w:szCs w:val="24"/>
        </w:rPr>
      </w:pPr>
      <w:r w:rsidRPr="00640BEC">
        <w:rPr>
          <w:rFonts w:ascii="Corbel Light" w:hAnsi="Corbel Light"/>
          <w:sz w:val="24"/>
          <w:szCs w:val="24"/>
        </w:rPr>
        <w:t>8. ka</w:t>
      </w:r>
      <w:r w:rsidRPr="00640BEC">
        <w:rPr>
          <w:rFonts w:ascii="Corbel Light" w:hAnsi="Corbel Light" w:hint="eastAsia"/>
          <w:sz w:val="24"/>
          <w:szCs w:val="24"/>
        </w:rPr>
        <w:t>ż</w:t>
      </w:r>
      <w:r w:rsidRPr="00640BEC">
        <w:rPr>
          <w:rFonts w:ascii="Corbel Light" w:hAnsi="Corbel Light"/>
          <w:sz w:val="24"/>
          <w:szCs w:val="24"/>
        </w:rPr>
        <w:t>dy kurnik projektowany b</w:t>
      </w:r>
      <w:r w:rsidRPr="00640BEC">
        <w:rPr>
          <w:rFonts w:ascii="Corbel Light" w:hAnsi="Corbel Light" w:hint="eastAsia"/>
          <w:sz w:val="24"/>
          <w:szCs w:val="24"/>
        </w:rPr>
        <w:t>ę</w:t>
      </w:r>
      <w:r w:rsidRPr="00640BEC">
        <w:rPr>
          <w:rFonts w:ascii="Corbel Light" w:hAnsi="Corbel Light"/>
          <w:sz w:val="24"/>
          <w:szCs w:val="24"/>
        </w:rPr>
        <w:t>dzie zasiedlany 50000 piskl</w:t>
      </w:r>
      <w:r w:rsidRPr="00640BEC">
        <w:rPr>
          <w:rFonts w:ascii="Corbel Light" w:hAnsi="Corbel Light" w:hint="eastAsia"/>
          <w:sz w:val="24"/>
          <w:szCs w:val="24"/>
        </w:rPr>
        <w:t>ą</w:t>
      </w:r>
      <w:r w:rsidRPr="00640BEC">
        <w:rPr>
          <w:rFonts w:ascii="Corbel Light" w:hAnsi="Corbel Light"/>
          <w:sz w:val="24"/>
          <w:szCs w:val="24"/>
        </w:rPr>
        <w:t>t a ilo</w:t>
      </w:r>
      <w:r w:rsidRPr="00640BEC">
        <w:rPr>
          <w:rFonts w:ascii="Corbel Light" w:hAnsi="Corbel Light" w:hint="eastAsia"/>
          <w:sz w:val="24"/>
          <w:szCs w:val="24"/>
        </w:rPr>
        <w:t>ść</w:t>
      </w:r>
      <w:r w:rsidRPr="00640BEC">
        <w:rPr>
          <w:rFonts w:ascii="Corbel Light" w:hAnsi="Corbel Light"/>
          <w:sz w:val="24"/>
          <w:szCs w:val="24"/>
        </w:rPr>
        <w:t xml:space="preserve"> ptak</w:t>
      </w:r>
      <w:r w:rsidRPr="00640BEC">
        <w:rPr>
          <w:rFonts w:ascii="Corbel Light" w:hAnsi="Corbel Light" w:hint="eastAsia"/>
          <w:sz w:val="24"/>
          <w:szCs w:val="24"/>
        </w:rPr>
        <w:t>ó</w:t>
      </w:r>
      <w:r w:rsidRPr="00640BEC">
        <w:rPr>
          <w:rFonts w:ascii="Corbel Light" w:hAnsi="Corbel Light"/>
          <w:sz w:val="24"/>
          <w:szCs w:val="24"/>
        </w:rPr>
        <w:t>w w poszczeg</w:t>
      </w:r>
      <w:r w:rsidRPr="00640BEC">
        <w:rPr>
          <w:rFonts w:ascii="Corbel Light" w:hAnsi="Corbel Light" w:hint="eastAsia"/>
          <w:sz w:val="24"/>
          <w:szCs w:val="24"/>
        </w:rPr>
        <w:t>ó</w:t>
      </w:r>
      <w:r w:rsidRPr="00640BEC">
        <w:rPr>
          <w:rFonts w:ascii="Corbel Light" w:hAnsi="Corbel Light"/>
          <w:sz w:val="24"/>
          <w:szCs w:val="24"/>
        </w:rPr>
        <w:t>lnych</w:t>
      </w:r>
      <w:r w:rsidR="005D1CC1" w:rsidRPr="00640BEC">
        <w:rPr>
          <w:rFonts w:ascii="Corbel Light" w:hAnsi="Corbel Light"/>
          <w:sz w:val="24"/>
          <w:szCs w:val="24"/>
        </w:rPr>
        <w:t xml:space="preserve"> </w:t>
      </w:r>
      <w:r w:rsidRPr="00640BEC">
        <w:rPr>
          <w:rFonts w:ascii="Corbel Light" w:hAnsi="Corbel Light"/>
          <w:sz w:val="24"/>
          <w:szCs w:val="24"/>
        </w:rPr>
        <w:t>fazach cyklu uwzgl</w:t>
      </w:r>
      <w:r w:rsidRPr="00640BEC">
        <w:rPr>
          <w:rFonts w:ascii="Corbel Light" w:hAnsi="Corbel Light" w:hint="eastAsia"/>
          <w:sz w:val="24"/>
          <w:szCs w:val="24"/>
        </w:rPr>
        <w:t>ę</w:t>
      </w:r>
      <w:r w:rsidRPr="00640BEC">
        <w:rPr>
          <w:rFonts w:ascii="Corbel Light" w:hAnsi="Corbel Light"/>
          <w:sz w:val="24"/>
          <w:szCs w:val="24"/>
        </w:rPr>
        <w:t>dniaj</w:t>
      </w:r>
      <w:r w:rsidRPr="00640BEC">
        <w:rPr>
          <w:rFonts w:ascii="Corbel Light" w:hAnsi="Corbel Light" w:hint="eastAsia"/>
          <w:sz w:val="24"/>
          <w:szCs w:val="24"/>
        </w:rPr>
        <w:t>ą</w:t>
      </w:r>
      <w:r w:rsidRPr="00640BEC">
        <w:rPr>
          <w:rFonts w:ascii="Corbel Light" w:hAnsi="Corbel Light"/>
          <w:sz w:val="24"/>
          <w:szCs w:val="24"/>
        </w:rPr>
        <w:t xml:space="preserve">c ubytki ( </w:t>
      </w:r>
      <w:r w:rsidRPr="00640BEC">
        <w:rPr>
          <w:rFonts w:ascii="Corbel Light" w:hAnsi="Corbel Light" w:hint="eastAsia"/>
          <w:sz w:val="24"/>
          <w:szCs w:val="24"/>
        </w:rPr>
        <w:t>ś</w:t>
      </w:r>
      <w:r w:rsidRPr="00640BEC">
        <w:rPr>
          <w:rFonts w:ascii="Corbel Light" w:hAnsi="Corbel Light"/>
          <w:sz w:val="24"/>
          <w:szCs w:val="24"/>
        </w:rPr>
        <w:t>rednie ilo</w:t>
      </w:r>
      <w:r w:rsidRPr="00640BEC">
        <w:rPr>
          <w:rFonts w:ascii="Corbel Light" w:hAnsi="Corbel Light" w:hint="eastAsia"/>
          <w:sz w:val="24"/>
          <w:szCs w:val="24"/>
        </w:rPr>
        <w:t>ś</w:t>
      </w:r>
      <w:r w:rsidRPr="00640BEC">
        <w:rPr>
          <w:rFonts w:ascii="Corbel Light" w:hAnsi="Corbel Light"/>
          <w:sz w:val="24"/>
          <w:szCs w:val="24"/>
        </w:rPr>
        <w:t>ci ubytk</w:t>
      </w:r>
      <w:r w:rsidRPr="00640BEC">
        <w:rPr>
          <w:rFonts w:ascii="Corbel Light" w:hAnsi="Corbel Light" w:hint="eastAsia"/>
          <w:sz w:val="24"/>
          <w:szCs w:val="24"/>
        </w:rPr>
        <w:t>ó</w:t>
      </w:r>
      <w:r w:rsidRPr="00640BEC">
        <w:rPr>
          <w:rFonts w:ascii="Corbel Light" w:hAnsi="Corbel Light"/>
          <w:sz w:val="24"/>
          <w:szCs w:val="24"/>
        </w:rPr>
        <w:t>w w fazach cyklu przyj</w:t>
      </w:r>
      <w:r w:rsidRPr="00640BEC">
        <w:rPr>
          <w:rFonts w:ascii="Corbel Light" w:hAnsi="Corbel Light" w:hint="eastAsia"/>
          <w:sz w:val="24"/>
          <w:szCs w:val="24"/>
        </w:rPr>
        <w:t>ę</w:t>
      </w:r>
      <w:r w:rsidRPr="00640BEC">
        <w:rPr>
          <w:rFonts w:ascii="Corbel Light" w:hAnsi="Corbel Light"/>
          <w:sz w:val="24"/>
          <w:szCs w:val="24"/>
        </w:rPr>
        <w:t>to na</w:t>
      </w:r>
      <w:r w:rsidR="005D1CC1" w:rsidRPr="00640BEC">
        <w:rPr>
          <w:rFonts w:ascii="Corbel Light" w:hAnsi="Corbel Light"/>
          <w:sz w:val="24"/>
          <w:szCs w:val="24"/>
        </w:rPr>
        <w:t xml:space="preserve"> </w:t>
      </w:r>
      <w:r w:rsidRPr="00640BEC">
        <w:rPr>
          <w:rFonts w:ascii="Corbel Light" w:hAnsi="Corbel Light"/>
          <w:sz w:val="24"/>
          <w:szCs w:val="24"/>
        </w:rPr>
        <w:t>podstawie informacji z istniej</w:t>
      </w:r>
      <w:r w:rsidRPr="00640BEC">
        <w:rPr>
          <w:rFonts w:ascii="Corbel Light" w:hAnsi="Corbel Light" w:hint="eastAsia"/>
          <w:sz w:val="24"/>
          <w:szCs w:val="24"/>
        </w:rPr>
        <w:t>ą</w:t>
      </w:r>
      <w:r w:rsidRPr="00640BEC">
        <w:rPr>
          <w:rFonts w:ascii="Corbel Light" w:hAnsi="Corbel Light"/>
          <w:sz w:val="24"/>
          <w:szCs w:val="24"/>
        </w:rPr>
        <w:t>cego zaprzyja</w:t>
      </w:r>
      <w:r w:rsidRPr="00640BEC">
        <w:rPr>
          <w:rFonts w:ascii="Corbel Light" w:hAnsi="Corbel Light" w:hint="eastAsia"/>
          <w:sz w:val="24"/>
          <w:szCs w:val="24"/>
        </w:rPr>
        <w:t>ź</w:t>
      </w:r>
      <w:r w:rsidRPr="00640BEC">
        <w:rPr>
          <w:rFonts w:ascii="Corbel Light" w:hAnsi="Corbel Light"/>
          <w:sz w:val="24"/>
          <w:szCs w:val="24"/>
        </w:rPr>
        <w:t>nionego gospodarstwa stosuj</w:t>
      </w:r>
      <w:r w:rsidRPr="00640BEC">
        <w:rPr>
          <w:rFonts w:ascii="Corbel Light" w:hAnsi="Corbel Light" w:hint="eastAsia"/>
          <w:sz w:val="24"/>
          <w:szCs w:val="24"/>
        </w:rPr>
        <w:t>ą</w:t>
      </w:r>
      <w:r w:rsidRPr="00640BEC">
        <w:rPr>
          <w:rFonts w:ascii="Corbel Light" w:hAnsi="Corbel Light"/>
          <w:sz w:val="24"/>
          <w:szCs w:val="24"/>
        </w:rPr>
        <w:t>cego podobn</w:t>
      </w:r>
      <w:r w:rsidRPr="00640BEC">
        <w:rPr>
          <w:rFonts w:ascii="Corbel Light" w:hAnsi="Corbel Light" w:hint="eastAsia"/>
          <w:sz w:val="24"/>
          <w:szCs w:val="24"/>
        </w:rPr>
        <w:t>ą</w:t>
      </w:r>
      <w:r w:rsidR="005D1CC1" w:rsidRPr="00640BEC">
        <w:rPr>
          <w:rFonts w:ascii="Corbel Light" w:hAnsi="Corbel Light"/>
          <w:sz w:val="24"/>
          <w:szCs w:val="24"/>
        </w:rPr>
        <w:t xml:space="preserve"> </w:t>
      </w:r>
      <w:r w:rsidRPr="00640BEC">
        <w:rPr>
          <w:rFonts w:ascii="Corbel Light" w:hAnsi="Corbel Light"/>
          <w:sz w:val="24"/>
          <w:szCs w:val="24"/>
        </w:rPr>
        <w:t>technologi</w:t>
      </w:r>
      <w:r w:rsidRPr="00640BEC">
        <w:rPr>
          <w:rFonts w:ascii="Corbel Light" w:hAnsi="Corbel Light" w:hint="eastAsia"/>
          <w:sz w:val="24"/>
          <w:szCs w:val="24"/>
        </w:rPr>
        <w:t>ę</w:t>
      </w:r>
      <w:r w:rsidRPr="00640BEC">
        <w:rPr>
          <w:rFonts w:ascii="Corbel Light" w:hAnsi="Corbel Light"/>
          <w:sz w:val="24"/>
          <w:szCs w:val="24"/>
        </w:rPr>
        <w:t xml:space="preserve"> chowu jak</w:t>
      </w:r>
      <w:r w:rsidRPr="00640BEC">
        <w:rPr>
          <w:rFonts w:ascii="Corbel Light" w:hAnsi="Corbel Light" w:hint="eastAsia"/>
          <w:sz w:val="24"/>
          <w:szCs w:val="24"/>
        </w:rPr>
        <w:t>ą</w:t>
      </w:r>
      <w:r w:rsidRPr="00640BEC">
        <w:rPr>
          <w:rFonts w:ascii="Corbel Light" w:hAnsi="Corbel Light"/>
          <w:sz w:val="24"/>
          <w:szCs w:val="24"/>
        </w:rPr>
        <w:t xml:space="preserve"> zamierza stosowa</w:t>
      </w:r>
      <w:r w:rsidRPr="00640BEC">
        <w:rPr>
          <w:rFonts w:ascii="Corbel Light" w:hAnsi="Corbel Light" w:hint="eastAsia"/>
          <w:sz w:val="24"/>
          <w:szCs w:val="24"/>
        </w:rPr>
        <w:t>ć</w:t>
      </w:r>
      <w:r w:rsidRPr="00640BEC">
        <w:rPr>
          <w:rFonts w:ascii="Corbel Light" w:hAnsi="Corbel Light"/>
          <w:sz w:val="24"/>
          <w:szCs w:val="24"/>
        </w:rPr>
        <w:t xml:space="preserve"> Inwestor ) wyniesie:</w:t>
      </w:r>
      <w:r w:rsidRPr="00640BEC">
        <w:rPr>
          <w:rFonts w:ascii="CIDFont+F1" w:eastAsia="CIDFont+F1" w:cs="CIDFont+F1"/>
          <w:kern w:val="0"/>
          <w:sz w:val="23"/>
          <w:szCs w:val="23"/>
        </w:rPr>
        <w:t xml:space="preserve"> </w:t>
      </w:r>
    </w:p>
    <w:p w14:paraId="036488D6" w14:textId="3B9A6749" w:rsidR="00192F5D" w:rsidRPr="00640BEC" w:rsidRDefault="00192F5D" w:rsidP="005D1CC1">
      <w:pPr>
        <w:jc w:val="center"/>
        <w:rPr>
          <w:rFonts w:ascii="CIDFont+F1" w:eastAsia="CIDFont+F1" w:cs="CIDFont+F1"/>
          <w:kern w:val="0"/>
          <w:sz w:val="23"/>
          <w:szCs w:val="23"/>
        </w:rPr>
      </w:pPr>
      <w:r w:rsidRPr="00640BEC">
        <w:rPr>
          <w:rFonts w:ascii="CIDFont+F1" w:eastAsia="CIDFont+F1" w:cs="CIDFont+F1"/>
          <w:noProof/>
          <w:kern w:val="0"/>
          <w:sz w:val="23"/>
          <w:szCs w:val="23"/>
        </w:rPr>
        <w:lastRenderedPageBreak/>
        <w:drawing>
          <wp:inline distT="0" distB="0" distL="0" distR="0" wp14:anchorId="2D793C07" wp14:editId="78832E60">
            <wp:extent cx="4629796" cy="1876687"/>
            <wp:effectExtent l="0" t="0" r="0" b="9525"/>
            <wp:docPr id="773741332" name="Obraz 1" descr="Obraz zawierający tekst, zrzut ekranu, Czcionka,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741332" name="Obraz 1" descr="Obraz zawierający tekst, zrzut ekranu, Czcionka, numer&#10;&#10;Zawartość wygenerowana przez AI może być niepoprawna."/>
                    <pic:cNvPicPr/>
                  </pic:nvPicPr>
                  <pic:blipFill>
                    <a:blip r:embed="rId20"/>
                    <a:stretch>
                      <a:fillRect/>
                    </a:stretch>
                  </pic:blipFill>
                  <pic:spPr>
                    <a:xfrm>
                      <a:off x="0" y="0"/>
                      <a:ext cx="4629796" cy="1876687"/>
                    </a:xfrm>
                    <a:prstGeom prst="rect">
                      <a:avLst/>
                    </a:prstGeom>
                  </pic:spPr>
                </pic:pic>
              </a:graphicData>
            </a:graphic>
          </wp:inline>
        </w:drawing>
      </w:r>
    </w:p>
    <w:p w14:paraId="34ED289E" w14:textId="77777777" w:rsidR="005D1CC1" w:rsidRPr="00640BEC" w:rsidRDefault="005D1CC1" w:rsidP="00192F5D">
      <w:pPr>
        <w:rPr>
          <w:rFonts w:ascii="CIDFont+F1" w:eastAsia="CIDFont+F1" w:cs="CIDFont+F1"/>
          <w:kern w:val="0"/>
          <w:sz w:val="23"/>
          <w:szCs w:val="23"/>
        </w:rPr>
      </w:pPr>
    </w:p>
    <w:p w14:paraId="5F8D07C9" w14:textId="79DA6E23" w:rsidR="00192F5D" w:rsidRPr="00640BEC" w:rsidRDefault="00192F5D" w:rsidP="00192F5D">
      <w:pPr>
        <w:rPr>
          <w:rFonts w:ascii="Corbel Light" w:hAnsi="Corbel Light"/>
          <w:sz w:val="24"/>
          <w:szCs w:val="24"/>
        </w:rPr>
      </w:pPr>
      <w:r w:rsidRPr="00640BEC">
        <w:rPr>
          <w:rFonts w:ascii="Corbel Light" w:hAnsi="Corbel Light"/>
          <w:sz w:val="24"/>
          <w:szCs w:val="24"/>
        </w:rPr>
        <w:t>9. uwzgl</w:t>
      </w:r>
      <w:r w:rsidRPr="00640BEC">
        <w:rPr>
          <w:rFonts w:ascii="Corbel Light" w:hAnsi="Corbel Light" w:hint="eastAsia"/>
          <w:sz w:val="24"/>
          <w:szCs w:val="24"/>
        </w:rPr>
        <w:t>ę</w:t>
      </w:r>
      <w:r w:rsidRPr="00640BEC">
        <w:rPr>
          <w:rFonts w:ascii="Corbel Light" w:hAnsi="Corbel Light"/>
          <w:sz w:val="24"/>
          <w:szCs w:val="24"/>
        </w:rPr>
        <w:t>dniaj</w:t>
      </w:r>
      <w:r w:rsidRPr="00640BEC">
        <w:rPr>
          <w:rFonts w:ascii="Corbel Light" w:hAnsi="Corbel Light" w:hint="eastAsia"/>
          <w:sz w:val="24"/>
          <w:szCs w:val="24"/>
        </w:rPr>
        <w:t>ą</w:t>
      </w:r>
      <w:r w:rsidRPr="00640BEC">
        <w:rPr>
          <w:rFonts w:ascii="Corbel Light" w:hAnsi="Corbel Light"/>
          <w:sz w:val="24"/>
          <w:szCs w:val="24"/>
        </w:rPr>
        <w:t>c powy</w:t>
      </w:r>
      <w:r w:rsidRPr="00640BEC">
        <w:rPr>
          <w:rFonts w:ascii="Corbel Light" w:hAnsi="Corbel Light" w:hint="eastAsia"/>
          <w:sz w:val="24"/>
          <w:szCs w:val="24"/>
        </w:rPr>
        <w:t>ż</w:t>
      </w:r>
      <w:r w:rsidRPr="00640BEC">
        <w:rPr>
          <w:rFonts w:ascii="Corbel Light" w:hAnsi="Corbel Light"/>
          <w:sz w:val="24"/>
          <w:szCs w:val="24"/>
        </w:rPr>
        <w:t>sze ustalenia unos na koniec ka</w:t>
      </w:r>
      <w:r w:rsidRPr="00640BEC">
        <w:rPr>
          <w:rFonts w:ascii="Corbel Light" w:hAnsi="Corbel Light" w:hint="eastAsia"/>
          <w:sz w:val="24"/>
          <w:szCs w:val="24"/>
        </w:rPr>
        <w:t>ż</w:t>
      </w:r>
      <w:r w:rsidRPr="00640BEC">
        <w:rPr>
          <w:rFonts w:ascii="Corbel Light" w:hAnsi="Corbel Light"/>
          <w:sz w:val="24"/>
          <w:szCs w:val="24"/>
        </w:rPr>
        <w:t>dej fazy dla podstawowych</w:t>
      </w:r>
      <w:r w:rsidR="005D1CC1" w:rsidRPr="00640BEC">
        <w:rPr>
          <w:rFonts w:ascii="Corbel Light" w:hAnsi="Corbel Light"/>
          <w:sz w:val="24"/>
          <w:szCs w:val="24"/>
        </w:rPr>
        <w:t xml:space="preserve"> </w:t>
      </w:r>
      <w:r w:rsidRPr="00640BEC">
        <w:rPr>
          <w:rFonts w:ascii="Corbel Light" w:hAnsi="Corbel Light"/>
          <w:sz w:val="24"/>
          <w:szCs w:val="24"/>
        </w:rPr>
        <w:t>zanieczyszcze</w:t>
      </w:r>
      <w:r w:rsidRPr="00640BEC">
        <w:rPr>
          <w:rFonts w:ascii="Corbel Light" w:hAnsi="Corbel Light" w:hint="eastAsia"/>
          <w:sz w:val="24"/>
          <w:szCs w:val="24"/>
        </w:rPr>
        <w:t>ń</w:t>
      </w:r>
      <w:r w:rsidRPr="00640BEC">
        <w:rPr>
          <w:rFonts w:ascii="Corbel Light" w:hAnsi="Corbel Light"/>
          <w:sz w:val="24"/>
          <w:szCs w:val="24"/>
        </w:rPr>
        <w:t xml:space="preserve"> b</w:t>
      </w:r>
      <w:r w:rsidRPr="00640BEC">
        <w:rPr>
          <w:rFonts w:ascii="Corbel Light" w:hAnsi="Corbel Light" w:hint="eastAsia"/>
          <w:sz w:val="24"/>
          <w:szCs w:val="24"/>
        </w:rPr>
        <w:t>ę</w:t>
      </w:r>
      <w:r w:rsidRPr="00640BEC">
        <w:rPr>
          <w:rFonts w:ascii="Corbel Light" w:hAnsi="Corbel Light"/>
          <w:sz w:val="24"/>
          <w:szCs w:val="24"/>
        </w:rPr>
        <w:t>dzie nast</w:t>
      </w:r>
      <w:r w:rsidRPr="00640BEC">
        <w:rPr>
          <w:rFonts w:ascii="Corbel Light" w:hAnsi="Corbel Light" w:hint="eastAsia"/>
          <w:sz w:val="24"/>
          <w:szCs w:val="24"/>
        </w:rPr>
        <w:t>ę</w:t>
      </w:r>
      <w:r w:rsidRPr="00640BEC">
        <w:rPr>
          <w:rFonts w:ascii="Corbel Light" w:hAnsi="Corbel Light"/>
          <w:sz w:val="24"/>
          <w:szCs w:val="24"/>
        </w:rPr>
        <w:t>puj</w:t>
      </w:r>
      <w:r w:rsidRPr="00640BEC">
        <w:rPr>
          <w:rFonts w:ascii="Corbel Light" w:hAnsi="Corbel Light" w:hint="eastAsia"/>
          <w:sz w:val="24"/>
          <w:szCs w:val="24"/>
        </w:rPr>
        <w:t>ą</w:t>
      </w:r>
      <w:r w:rsidRPr="00640BEC">
        <w:rPr>
          <w:rFonts w:ascii="Corbel Light" w:hAnsi="Corbel Light"/>
          <w:sz w:val="24"/>
          <w:szCs w:val="24"/>
        </w:rPr>
        <w:t>cy</w:t>
      </w:r>
      <w:r w:rsidR="005D1CC1" w:rsidRPr="00640BEC">
        <w:rPr>
          <w:rFonts w:ascii="CIDFont+F1" w:eastAsia="CIDFont+F1" w:cs="CIDFont+F1"/>
          <w:kern w:val="0"/>
          <w:sz w:val="23"/>
          <w:szCs w:val="23"/>
        </w:rPr>
        <w:t>:</w:t>
      </w:r>
    </w:p>
    <w:p w14:paraId="1804D1C0" w14:textId="3284AC40" w:rsidR="00192F5D" w:rsidRPr="00640BEC" w:rsidRDefault="00192F5D" w:rsidP="005D1CC1">
      <w:pPr>
        <w:jc w:val="center"/>
        <w:rPr>
          <w:rFonts w:ascii="CIDFont+F1" w:eastAsia="CIDFont+F1" w:cs="CIDFont+F1"/>
          <w:kern w:val="0"/>
          <w:sz w:val="23"/>
          <w:szCs w:val="23"/>
        </w:rPr>
      </w:pPr>
      <w:r w:rsidRPr="00640BEC">
        <w:rPr>
          <w:rFonts w:ascii="CIDFont+F1" w:eastAsia="CIDFont+F1" w:cs="CIDFont+F1"/>
          <w:noProof/>
          <w:kern w:val="0"/>
          <w:sz w:val="23"/>
          <w:szCs w:val="23"/>
        </w:rPr>
        <w:drawing>
          <wp:inline distT="0" distB="0" distL="0" distR="0" wp14:anchorId="26D0EC91" wp14:editId="6224C9B2">
            <wp:extent cx="5210902" cy="1971950"/>
            <wp:effectExtent l="0" t="0" r="8890" b="9525"/>
            <wp:docPr id="1850910548" name="Obraz 1" descr="Obraz zawierający tekst, zrzut ekranu, Czcionka,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910548" name="Obraz 1" descr="Obraz zawierający tekst, zrzut ekranu, Czcionka, numer&#10;&#10;Zawartość wygenerowana przez AI może być niepoprawna."/>
                    <pic:cNvPicPr/>
                  </pic:nvPicPr>
                  <pic:blipFill>
                    <a:blip r:embed="rId21"/>
                    <a:stretch>
                      <a:fillRect/>
                    </a:stretch>
                  </pic:blipFill>
                  <pic:spPr>
                    <a:xfrm>
                      <a:off x="0" y="0"/>
                      <a:ext cx="5210902" cy="1971950"/>
                    </a:xfrm>
                    <a:prstGeom prst="rect">
                      <a:avLst/>
                    </a:prstGeom>
                  </pic:spPr>
                </pic:pic>
              </a:graphicData>
            </a:graphic>
          </wp:inline>
        </w:drawing>
      </w:r>
    </w:p>
    <w:p w14:paraId="73F12B63" w14:textId="30EBC262" w:rsidR="00192F5D" w:rsidRPr="00640BEC" w:rsidRDefault="00192F5D" w:rsidP="00192F5D">
      <w:pPr>
        <w:rPr>
          <w:rFonts w:ascii="Corbel Light" w:hAnsi="Corbel Light"/>
          <w:sz w:val="24"/>
          <w:szCs w:val="24"/>
        </w:rPr>
      </w:pPr>
      <w:r w:rsidRPr="00640BEC">
        <w:rPr>
          <w:rFonts w:ascii="Corbel Light" w:hAnsi="Corbel Light"/>
          <w:sz w:val="24"/>
          <w:szCs w:val="24"/>
        </w:rPr>
        <w:t>10. na podstawie powy</w:t>
      </w:r>
      <w:r w:rsidRPr="00640BEC">
        <w:rPr>
          <w:rFonts w:ascii="Corbel Light" w:hAnsi="Corbel Light" w:hint="eastAsia"/>
          <w:sz w:val="24"/>
          <w:szCs w:val="24"/>
        </w:rPr>
        <w:t>ż</w:t>
      </w:r>
      <w:r w:rsidRPr="00640BEC">
        <w:rPr>
          <w:rFonts w:ascii="Corbel Light" w:hAnsi="Corbel Light"/>
          <w:sz w:val="24"/>
          <w:szCs w:val="24"/>
        </w:rPr>
        <w:t>szej tabeli stwierdza si</w:t>
      </w:r>
      <w:r w:rsidRPr="00640BEC">
        <w:rPr>
          <w:rFonts w:ascii="Corbel Light" w:hAnsi="Corbel Light" w:hint="eastAsia"/>
          <w:sz w:val="24"/>
          <w:szCs w:val="24"/>
        </w:rPr>
        <w:t>ę</w:t>
      </w:r>
      <w:r w:rsidRPr="00640BEC">
        <w:rPr>
          <w:rFonts w:ascii="Corbel Light" w:hAnsi="Corbel Light"/>
          <w:sz w:val="24"/>
          <w:szCs w:val="24"/>
        </w:rPr>
        <w:t xml:space="preserve">, </w:t>
      </w:r>
      <w:r w:rsidRPr="00640BEC">
        <w:rPr>
          <w:rFonts w:ascii="Corbel Light" w:hAnsi="Corbel Light" w:hint="eastAsia"/>
          <w:sz w:val="24"/>
          <w:szCs w:val="24"/>
        </w:rPr>
        <w:t>ż</w:t>
      </w:r>
      <w:r w:rsidRPr="00640BEC">
        <w:rPr>
          <w:rFonts w:ascii="Corbel Light" w:hAnsi="Corbel Light"/>
          <w:sz w:val="24"/>
          <w:szCs w:val="24"/>
        </w:rPr>
        <w:t>e:</w:t>
      </w:r>
    </w:p>
    <w:p w14:paraId="061A5913" w14:textId="1F9FE659" w:rsidR="00192F5D" w:rsidRPr="00640BEC" w:rsidRDefault="00192F5D" w:rsidP="00192F5D">
      <w:pPr>
        <w:pStyle w:val="Akapitzlist"/>
        <w:numPr>
          <w:ilvl w:val="0"/>
          <w:numId w:val="74"/>
        </w:numPr>
        <w:rPr>
          <w:rFonts w:ascii="Corbel Light" w:eastAsia="CIDFont+F1" w:hAnsi="Corbel Light"/>
        </w:rPr>
      </w:pPr>
      <w:r w:rsidRPr="00640BEC">
        <w:rPr>
          <w:rFonts w:ascii="Corbel Light" w:eastAsia="CIDFont+F1" w:hAnsi="Corbel Light"/>
        </w:rPr>
        <w:t xml:space="preserve">dla amoniaku największa emisja godzinowa wystąpi na koniec IV fazy - przed </w:t>
      </w:r>
      <w:proofErr w:type="spellStart"/>
      <w:r w:rsidRPr="00640BEC">
        <w:rPr>
          <w:rFonts w:ascii="Corbel Light" w:eastAsia="CIDFont+F1" w:hAnsi="Corbel Light"/>
        </w:rPr>
        <w:t>ubiórką</w:t>
      </w:r>
      <w:proofErr w:type="spellEnd"/>
      <w:r w:rsidRPr="00640BEC">
        <w:rPr>
          <w:rFonts w:ascii="Corbel Light" w:eastAsia="CIDFont+F1" w:hAnsi="Corbel Light"/>
        </w:rPr>
        <w:t>,</w:t>
      </w:r>
    </w:p>
    <w:p w14:paraId="3BD7D4CA" w14:textId="6741C2D3" w:rsidR="00192F5D" w:rsidRPr="00640BEC" w:rsidRDefault="00192F5D" w:rsidP="00192F5D">
      <w:pPr>
        <w:pStyle w:val="Akapitzlist"/>
        <w:numPr>
          <w:ilvl w:val="0"/>
          <w:numId w:val="74"/>
        </w:numPr>
        <w:rPr>
          <w:rFonts w:ascii="Corbel Light" w:eastAsia="CIDFont+F1" w:hAnsi="Corbel Light"/>
        </w:rPr>
      </w:pPr>
      <w:r w:rsidRPr="00640BEC">
        <w:rPr>
          <w:rFonts w:ascii="Corbel Light" w:eastAsia="CIDFont+F1" w:hAnsi="Corbel Light"/>
        </w:rPr>
        <w:t>dla pyłu PM10 największa emisja nastąpi w godzinie końca cyklu</w:t>
      </w:r>
    </w:p>
    <w:p w14:paraId="620B2DA3" w14:textId="77777777" w:rsidR="00192F5D" w:rsidRPr="00640BEC" w:rsidRDefault="00192F5D" w:rsidP="005D1CC1">
      <w:pPr>
        <w:spacing w:line="276" w:lineRule="auto"/>
        <w:rPr>
          <w:rFonts w:ascii="Corbel Light" w:hAnsi="Corbel Light"/>
          <w:sz w:val="24"/>
          <w:szCs w:val="24"/>
        </w:rPr>
      </w:pPr>
      <w:r w:rsidRPr="00640BEC">
        <w:rPr>
          <w:rFonts w:ascii="Corbel Light" w:hAnsi="Corbel Light"/>
          <w:sz w:val="24"/>
          <w:szCs w:val="24"/>
        </w:rPr>
        <w:t>i dla tych okres</w:t>
      </w:r>
      <w:r w:rsidRPr="00640BEC">
        <w:rPr>
          <w:rFonts w:ascii="Corbel Light" w:hAnsi="Corbel Light" w:hint="eastAsia"/>
          <w:sz w:val="24"/>
          <w:szCs w:val="24"/>
        </w:rPr>
        <w:t>ó</w:t>
      </w:r>
      <w:r w:rsidRPr="00640BEC">
        <w:rPr>
          <w:rFonts w:ascii="Corbel Light" w:hAnsi="Corbel Light"/>
          <w:sz w:val="24"/>
          <w:szCs w:val="24"/>
        </w:rPr>
        <w:t>w ustalono emisje maksymalne tych zanieczyszcze</w:t>
      </w:r>
      <w:r w:rsidRPr="00640BEC">
        <w:rPr>
          <w:rFonts w:ascii="Corbel Light" w:hAnsi="Corbel Light" w:hint="eastAsia"/>
          <w:sz w:val="24"/>
          <w:szCs w:val="24"/>
        </w:rPr>
        <w:t>ń</w:t>
      </w:r>
      <w:r w:rsidRPr="00640BEC">
        <w:rPr>
          <w:rFonts w:ascii="Corbel Light" w:hAnsi="Corbel Light"/>
          <w:sz w:val="24"/>
          <w:szCs w:val="24"/>
        </w:rPr>
        <w:t>.</w:t>
      </w:r>
    </w:p>
    <w:p w14:paraId="61E2A167" w14:textId="58C8B967" w:rsidR="00192F5D" w:rsidRPr="00640BEC" w:rsidRDefault="00192F5D" w:rsidP="005D1CC1">
      <w:pPr>
        <w:spacing w:line="276" w:lineRule="auto"/>
        <w:rPr>
          <w:rFonts w:ascii="Corbel Light" w:hAnsi="Corbel Light"/>
          <w:sz w:val="24"/>
          <w:szCs w:val="24"/>
        </w:rPr>
      </w:pPr>
      <w:r w:rsidRPr="00640BEC">
        <w:rPr>
          <w:rFonts w:ascii="Corbel Light" w:hAnsi="Corbel Light"/>
          <w:sz w:val="24"/>
          <w:szCs w:val="24"/>
        </w:rPr>
        <w:t>11. spos</w:t>
      </w:r>
      <w:r w:rsidRPr="00640BEC">
        <w:rPr>
          <w:rFonts w:ascii="Corbel Light" w:hAnsi="Corbel Light" w:hint="eastAsia"/>
          <w:sz w:val="24"/>
          <w:szCs w:val="24"/>
        </w:rPr>
        <w:t>ó</w:t>
      </w:r>
      <w:r w:rsidRPr="00640BEC">
        <w:rPr>
          <w:rFonts w:ascii="Corbel Light" w:hAnsi="Corbel Light"/>
          <w:sz w:val="24"/>
          <w:szCs w:val="24"/>
        </w:rPr>
        <w:t>b wprowadzania zanieczyszcze</w:t>
      </w:r>
      <w:r w:rsidRPr="00640BEC">
        <w:rPr>
          <w:rFonts w:ascii="Corbel Light" w:hAnsi="Corbel Light" w:hint="eastAsia"/>
          <w:sz w:val="24"/>
          <w:szCs w:val="24"/>
        </w:rPr>
        <w:t>ń</w:t>
      </w:r>
      <w:r w:rsidRPr="00640BEC">
        <w:rPr>
          <w:rFonts w:ascii="Corbel Light" w:hAnsi="Corbel Light"/>
          <w:sz w:val="24"/>
          <w:szCs w:val="24"/>
        </w:rPr>
        <w:t xml:space="preserve"> do powietrza z kurnik</w:t>
      </w:r>
      <w:r w:rsidRPr="00640BEC">
        <w:rPr>
          <w:rFonts w:ascii="Corbel Light" w:hAnsi="Corbel Light" w:hint="eastAsia"/>
          <w:sz w:val="24"/>
          <w:szCs w:val="24"/>
        </w:rPr>
        <w:t>ó</w:t>
      </w:r>
      <w:r w:rsidRPr="00640BEC">
        <w:rPr>
          <w:rFonts w:ascii="Corbel Light" w:hAnsi="Corbel Light"/>
          <w:sz w:val="24"/>
          <w:szCs w:val="24"/>
        </w:rPr>
        <w:t>w.</w:t>
      </w:r>
    </w:p>
    <w:p w14:paraId="3B29888E" w14:textId="77777777" w:rsidR="006367EA" w:rsidRPr="00640BEC" w:rsidRDefault="00192F5D" w:rsidP="005D1CC1">
      <w:pPr>
        <w:spacing w:line="276" w:lineRule="auto"/>
        <w:jc w:val="both"/>
        <w:rPr>
          <w:rFonts w:ascii="CIDFont+F3" w:eastAsia="CIDFont+F3" w:cs="CIDFont+F3"/>
          <w:kern w:val="0"/>
          <w:sz w:val="23"/>
          <w:szCs w:val="23"/>
        </w:rPr>
      </w:pPr>
      <w:r w:rsidRPr="00640BEC">
        <w:rPr>
          <w:rFonts w:ascii="Corbel Light" w:hAnsi="Corbel Light"/>
          <w:sz w:val="24"/>
          <w:szCs w:val="24"/>
        </w:rPr>
        <w:t>Do usuwania zanieczyszcze</w:t>
      </w:r>
      <w:r w:rsidRPr="00640BEC">
        <w:rPr>
          <w:rFonts w:ascii="Corbel Light" w:hAnsi="Corbel Light" w:hint="eastAsia"/>
          <w:sz w:val="24"/>
          <w:szCs w:val="24"/>
        </w:rPr>
        <w:t>ń</w:t>
      </w:r>
      <w:r w:rsidRPr="00640BEC">
        <w:rPr>
          <w:rFonts w:ascii="Corbel Light" w:hAnsi="Corbel Light"/>
          <w:sz w:val="24"/>
          <w:szCs w:val="24"/>
        </w:rPr>
        <w:t xml:space="preserve"> powietrza z hali ka</w:t>
      </w:r>
      <w:r w:rsidRPr="00640BEC">
        <w:rPr>
          <w:rFonts w:ascii="Corbel Light" w:hAnsi="Corbel Light" w:hint="eastAsia"/>
          <w:sz w:val="24"/>
          <w:szCs w:val="24"/>
        </w:rPr>
        <w:t>ż</w:t>
      </w:r>
      <w:r w:rsidRPr="00640BEC">
        <w:rPr>
          <w:rFonts w:ascii="Corbel Light" w:hAnsi="Corbel Light"/>
          <w:sz w:val="24"/>
          <w:szCs w:val="24"/>
        </w:rPr>
        <w:t>dego kurnika b</w:t>
      </w:r>
      <w:r w:rsidRPr="00640BEC">
        <w:rPr>
          <w:rFonts w:ascii="Corbel Light" w:hAnsi="Corbel Light" w:hint="eastAsia"/>
          <w:sz w:val="24"/>
          <w:szCs w:val="24"/>
        </w:rPr>
        <w:t>ę</w:t>
      </w:r>
      <w:r w:rsidRPr="00640BEC">
        <w:rPr>
          <w:rFonts w:ascii="Corbel Light" w:hAnsi="Corbel Light"/>
          <w:sz w:val="24"/>
          <w:szCs w:val="24"/>
        </w:rPr>
        <w:t>dzie s</w:t>
      </w:r>
      <w:r w:rsidRPr="00640BEC">
        <w:rPr>
          <w:rFonts w:ascii="Corbel Light" w:hAnsi="Corbel Light" w:hint="eastAsia"/>
          <w:sz w:val="24"/>
          <w:szCs w:val="24"/>
        </w:rPr>
        <w:t>ł</w:t>
      </w:r>
      <w:r w:rsidRPr="00640BEC">
        <w:rPr>
          <w:rFonts w:ascii="Corbel Light" w:hAnsi="Corbel Light"/>
          <w:sz w:val="24"/>
          <w:szCs w:val="24"/>
        </w:rPr>
        <w:t>u</w:t>
      </w:r>
      <w:r w:rsidRPr="00640BEC">
        <w:rPr>
          <w:rFonts w:ascii="Corbel Light" w:hAnsi="Corbel Light" w:hint="eastAsia"/>
          <w:sz w:val="24"/>
          <w:szCs w:val="24"/>
        </w:rPr>
        <w:t>ż</w:t>
      </w:r>
      <w:r w:rsidRPr="00640BEC">
        <w:rPr>
          <w:rFonts w:ascii="Corbel Light" w:hAnsi="Corbel Light"/>
          <w:sz w:val="24"/>
          <w:szCs w:val="24"/>
        </w:rPr>
        <w:t>y</w:t>
      </w:r>
      <w:r w:rsidRPr="00640BEC">
        <w:rPr>
          <w:rFonts w:ascii="Corbel Light" w:hAnsi="Corbel Light" w:hint="eastAsia"/>
          <w:sz w:val="24"/>
          <w:szCs w:val="24"/>
        </w:rPr>
        <w:t>ć</w:t>
      </w:r>
      <w:r w:rsidRPr="00640BEC">
        <w:rPr>
          <w:rFonts w:ascii="Corbel Light" w:hAnsi="Corbel Light"/>
          <w:sz w:val="24"/>
          <w:szCs w:val="24"/>
        </w:rPr>
        <w:t xml:space="preserve"> mechaniczna</w:t>
      </w:r>
      <w:r w:rsidR="006367EA" w:rsidRPr="00640BEC">
        <w:rPr>
          <w:rFonts w:ascii="Corbel Light" w:hAnsi="Corbel Light"/>
          <w:sz w:val="24"/>
          <w:szCs w:val="24"/>
        </w:rPr>
        <w:t xml:space="preserve"> </w:t>
      </w:r>
      <w:r w:rsidRPr="00640BEC">
        <w:rPr>
          <w:rFonts w:ascii="Corbel Light" w:hAnsi="Corbel Light"/>
          <w:sz w:val="24"/>
          <w:szCs w:val="24"/>
        </w:rPr>
        <w:t>wentylacja wyci</w:t>
      </w:r>
      <w:r w:rsidRPr="00640BEC">
        <w:rPr>
          <w:rFonts w:ascii="Corbel Light" w:hAnsi="Corbel Light" w:hint="eastAsia"/>
          <w:sz w:val="24"/>
          <w:szCs w:val="24"/>
        </w:rPr>
        <w:t>ą</w:t>
      </w:r>
      <w:r w:rsidRPr="00640BEC">
        <w:rPr>
          <w:rFonts w:ascii="Corbel Light" w:hAnsi="Corbel Light"/>
          <w:sz w:val="24"/>
          <w:szCs w:val="24"/>
        </w:rPr>
        <w:t>gowa sk</w:t>
      </w:r>
      <w:r w:rsidRPr="00640BEC">
        <w:rPr>
          <w:rFonts w:ascii="Corbel Light" w:hAnsi="Corbel Light" w:hint="eastAsia"/>
          <w:sz w:val="24"/>
          <w:szCs w:val="24"/>
        </w:rPr>
        <w:t>ł</w:t>
      </w:r>
      <w:r w:rsidRPr="00640BEC">
        <w:rPr>
          <w:rFonts w:ascii="Corbel Light" w:hAnsi="Corbel Light"/>
          <w:sz w:val="24"/>
          <w:szCs w:val="24"/>
        </w:rPr>
        <w:t>adaj</w:t>
      </w:r>
      <w:r w:rsidRPr="00640BEC">
        <w:rPr>
          <w:rFonts w:ascii="Corbel Light" w:hAnsi="Corbel Light" w:hint="eastAsia"/>
          <w:sz w:val="24"/>
          <w:szCs w:val="24"/>
        </w:rPr>
        <w:t>ą</w:t>
      </w:r>
      <w:r w:rsidRPr="00640BEC">
        <w:rPr>
          <w:rFonts w:ascii="Corbel Light" w:hAnsi="Corbel Light"/>
          <w:sz w:val="24"/>
          <w:szCs w:val="24"/>
        </w:rPr>
        <w:t>ca si</w:t>
      </w:r>
      <w:r w:rsidRPr="00640BEC">
        <w:rPr>
          <w:rFonts w:ascii="Corbel Light" w:hAnsi="Corbel Light" w:hint="eastAsia"/>
          <w:sz w:val="24"/>
          <w:szCs w:val="24"/>
        </w:rPr>
        <w:t>ę</w:t>
      </w:r>
      <w:r w:rsidRPr="00640BEC">
        <w:rPr>
          <w:rFonts w:ascii="Corbel Light" w:hAnsi="Corbel Light"/>
          <w:sz w:val="24"/>
          <w:szCs w:val="24"/>
        </w:rPr>
        <w:t xml:space="preserve"> z:</w:t>
      </w:r>
      <w:r w:rsidR="006367EA" w:rsidRPr="00640BEC">
        <w:rPr>
          <w:rFonts w:ascii="CIDFont+F3" w:eastAsia="CIDFont+F3" w:cs="CIDFont+F3" w:hint="eastAsia"/>
          <w:kern w:val="0"/>
          <w:sz w:val="23"/>
          <w:szCs w:val="23"/>
        </w:rPr>
        <w:t xml:space="preserve"> </w:t>
      </w:r>
    </w:p>
    <w:p w14:paraId="50873C4E" w14:textId="6222A7FE" w:rsidR="006367EA" w:rsidRPr="00640BEC" w:rsidRDefault="006367EA" w:rsidP="005D1CC1">
      <w:pPr>
        <w:pStyle w:val="Akapitzlist"/>
        <w:numPr>
          <w:ilvl w:val="0"/>
          <w:numId w:val="74"/>
        </w:numPr>
        <w:spacing w:line="276" w:lineRule="auto"/>
        <w:jc w:val="both"/>
        <w:rPr>
          <w:rFonts w:ascii="Corbel Light" w:eastAsia="CIDFont+F1" w:hAnsi="Corbel Light"/>
        </w:rPr>
      </w:pPr>
      <w:r w:rsidRPr="00640BEC">
        <w:rPr>
          <w:rFonts w:ascii="Corbel Light" w:eastAsia="CIDFont+F1" w:hAnsi="Corbel Light"/>
        </w:rPr>
        <w:t>18 zespo</w:t>
      </w:r>
      <w:r w:rsidRPr="00640BEC">
        <w:rPr>
          <w:rFonts w:ascii="Corbel Light" w:eastAsia="CIDFont+F1" w:hAnsi="Corbel Light" w:hint="eastAsia"/>
        </w:rPr>
        <w:t>łó</w:t>
      </w:r>
      <w:r w:rsidRPr="00640BEC">
        <w:rPr>
          <w:rFonts w:ascii="Corbel Light" w:eastAsia="CIDFont+F1" w:hAnsi="Corbel Light"/>
        </w:rPr>
        <w:t xml:space="preserve">w wentylacyjnych kominowych CL firmy Big </w:t>
      </w:r>
      <w:proofErr w:type="spellStart"/>
      <w:r w:rsidRPr="00640BEC">
        <w:rPr>
          <w:rFonts w:ascii="Corbel Light" w:eastAsia="CIDFont+F1" w:hAnsi="Corbel Light"/>
        </w:rPr>
        <w:t>Dutchmann</w:t>
      </w:r>
      <w:proofErr w:type="spellEnd"/>
      <w:r w:rsidRPr="00640BEC">
        <w:rPr>
          <w:rFonts w:ascii="Corbel Light" w:eastAsia="CIDFont+F1" w:hAnsi="Corbel Light"/>
        </w:rPr>
        <w:t xml:space="preserve"> o </w:t>
      </w:r>
      <w:r w:rsidRPr="00640BEC">
        <w:rPr>
          <w:rFonts w:ascii="Corbel Light" w:eastAsia="CIDFont+F1" w:hAnsi="Corbel Light" w:hint="eastAsia"/>
        </w:rPr>
        <w:t>ś</w:t>
      </w:r>
      <w:r w:rsidRPr="00640BEC">
        <w:rPr>
          <w:rFonts w:ascii="Corbel Light" w:eastAsia="CIDFont+F1" w:hAnsi="Corbel Light"/>
        </w:rPr>
        <w:t>rednicy otwartego wylotu 0,63 m na wysoko</w:t>
      </w:r>
      <w:r w:rsidRPr="00640BEC">
        <w:rPr>
          <w:rFonts w:ascii="Corbel Light" w:eastAsia="CIDFont+F1" w:hAnsi="Corbel Light" w:hint="eastAsia"/>
        </w:rPr>
        <w:t>ś</w:t>
      </w:r>
      <w:r w:rsidRPr="00640BEC">
        <w:rPr>
          <w:rFonts w:ascii="Corbel Light" w:eastAsia="CIDFont+F1" w:hAnsi="Corbel Light"/>
        </w:rPr>
        <w:t>ci 7,5 m, z wentylatorami FC 063-6ET o regulowanej wydajno</w:t>
      </w:r>
      <w:r w:rsidRPr="00640BEC">
        <w:rPr>
          <w:rFonts w:ascii="Corbel Light" w:eastAsia="CIDFont+F1" w:hAnsi="Corbel Light" w:hint="eastAsia"/>
        </w:rPr>
        <w:t>ś</w:t>
      </w:r>
      <w:r w:rsidRPr="00640BEC">
        <w:rPr>
          <w:rFonts w:ascii="Corbel Light" w:eastAsia="CIDFont+F1" w:hAnsi="Corbel Light"/>
        </w:rPr>
        <w:t xml:space="preserve">ci </w:t>
      </w:r>
      <w:r w:rsidRPr="00640BEC">
        <w:rPr>
          <w:rFonts w:ascii="Corbel Light" w:eastAsia="CIDFont+F1" w:hAnsi="Corbel Light" w:hint="eastAsia"/>
        </w:rPr>
        <w:t>–</w:t>
      </w:r>
      <w:r w:rsidRPr="00640BEC">
        <w:rPr>
          <w:rFonts w:ascii="Corbel Light" w:eastAsia="CIDFont+F1" w:hAnsi="Corbel Light"/>
        </w:rPr>
        <w:t xml:space="preserve"> nominalnej 12333 m3/h,</w:t>
      </w:r>
    </w:p>
    <w:p w14:paraId="6F21519A" w14:textId="4E3213A4" w:rsidR="006367EA" w:rsidRPr="00640BEC" w:rsidRDefault="006367EA" w:rsidP="005D1CC1">
      <w:pPr>
        <w:pStyle w:val="Akapitzlist"/>
        <w:numPr>
          <w:ilvl w:val="0"/>
          <w:numId w:val="116"/>
        </w:numPr>
        <w:spacing w:line="276" w:lineRule="auto"/>
        <w:jc w:val="both"/>
        <w:rPr>
          <w:rFonts w:ascii="Corbel Light" w:eastAsia="CIDFont+F1" w:hAnsi="Corbel Light"/>
        </w:rPr>
      </w:pPr>
      <w:r w:rsidRPr="00640BEC">
        <w:rPr>
          <w:rFonts w:ascii="Corbel Light" w:eastAsia="CIDFont+F1" w:hAnsi="Corbel Light"/>
        </w:rPr>
        <w:t>8 wentylator</w:t>
      </w:r>
      <w:r w:rsidRPr="00640BEC">
        <w:rPr>
          <w:rFonts w:ascii="Corbel Light" w:eastAsia="CIDFont+F1" w:hAnsi="Corbel Light" w:hint="eastAsia"/>
        </w:rPr>
        <w:t>ó</w:t>
      </w:r>
      <w:r w:rsidRPr="00640BEC">
        <w:rPr>
          <w:rFonts w:ascii="Corbel Light" w:eastAsia="CIDFont+F1" w:hAnsi="Corbel Light"/>
        </w:rPr>
        <w:t xml:space="preserve">w </w:t>
      </w:r>
      <w:r w:rsidRPr="00640BEC">
        <w:rPr>
          <w:rFonts w:ascii="Corbel Light" w:eastAsia="CIDFont+F1" w:hAnsi="Corbel Light" w:hint="eastAsia"/>
        </w:rPr>
        <w:t>ś</w:t>
      </w:r>
      <w:r w:rsidRPr="00640BEC">
        <w:rPr>
          <w:rFonts w:ascii="Corbel Light" w:eastAsia="CIDFont+F1" w:hAnsi="Corbel Light"/>
        </w:rPr>
        <w:t>ciennych o wydajno</w:t>
      </w:r>
      <w:r w:rsidRPr="00640BEC">
        <w:rPr>
          <w:rFonts w:ascii="Corbel Light" w:eastAsia="CIDFont+F1" w:hAnsi="Corbel Light" w:hint="eastAsia"/>
        </w:rPr>
        <w:t>ś</w:t>
      </w:r>
      <w:r w:rsidRPr="00640BEC">
        <w:rPr>
          <w:rFonts w:ascii="Corbel Light" w:eastAsia="CIDFont+F1" w:hAnsi="Corbel Light"/>
        </w:rPr>
        <w:t>ci nominalnej 44800 m3/h zamontowanych</w:t>
      </w:r>
    </w:p>
    <w:p w14:paraId="6C4475E8" w14:textId="77777777" w:rsidR="006367EA" w:rsidRPr="00640BEC" w:rsidRDefault="006367EA" w:rsidP="005D1CC1">
      <w:pPr>
        <w:spacing w:line="276" w:lineRule="auto"/>
        <w:jc w:val="both"/>
        <w:rPr>
          <w:rFonts w:ascii="Corbel Light" w:hAnsi="Corbel Light"/>
          <w:sz w:val="24"/>
          <w:szCs w:val="24"/>
        </w:rPr>
      </w:pPr>
      <w:r w:rsidRPr="00640BEC">
        <w:rPr>
          <w:rFonts w:ascii="Corbel Light" w:hAnsi="Corbel Light"/>
          <w:sz w:val="24"/>
          <w:szCs w:val="24"/>
        </w:rPr>
        <w:t xml:space="preserve">w 2 </w:t>
      </w:r>
      <w:r w:rsidRPr="00640BEC">
        <w:rPr>
          <w:rFonts w:ascii="Corbel Light" w:hAnsi="Corbel Light" w:hint="eastAsia"/>
          <w:sz w:val="24"/>
          <w:szCs w:val="24"/>
        </w:rPr>
        <w:t>„</w:t>
      </w:r>
      <w:r w:rsidRPr="00640BEC">
        <w:rPr>
          <w:rFonts w:ascii="Corbel Light" w:hAnsi="Corbel Light"/>
          <w:sz w:val="24"/>
          <w:szCs w:val="24"/>
        </w:rPr>
        <w:t>wie</w:t>
      </w:r>
      <w:r w:rsidRPr="00640BEC">
        <w:rPr>
          <w:rFonts w:ascii="Corbel Light" w:hAnsi="Corbel Light" w:hint="eastAsia"/>
          <w:sz w:val="24"/>
          <w:szCs w:val="24"/>
        </w:rPr>
        <w:t>ż</w:t>
      </w:r>
      <w:r w:rsidRPr="00640BEC">
        <w:rPr>
          <w:rFonts w:ascii="Corbel Light" w:hAnsi="Corbel Light"/>
          <w:sz w:val="24"/>
          <w:szCs w:val="24"/>
        </w:rPr>
        <w:t>ach</w:t>
      </w:r>
      <w:r w:rsidRPr="00640BEC">
        <w:rPr>
          <w:rFonts w:ascii="Corbel Light" w:hAnsi="Corbel Light" w:hint="eastAsia"/>
          <w:sz w:val="24"/>
          <w:szCs w:val="24"/>
        </w:rPr>
        <w:t>”</w:t>
      </w:r>
      <w:r w:rsidRPr="00640BEC">
        <w:rPr>
          <w:rFonts w:ascii="Corbel Light" w:hAnsi="Corbel Light"/>
          <w:sz w:val="24"/>
          <w:szCs w:val="24"/>
        </w:rPr>
        <w:t xml:space="preserve"> wentylacyjnych ( po 4 w wie</w:t>
      </w:r>
      <w:r w:rsidRPr="00640BEC">
        <w:rPr>
          <w:rFonts w:ascii="Corbel Light" w:hAnsi="Corbel Light" w:hint="eastAsia"/>
          <w:sz w:val="24"/>
          <w:szCs w:val="24"/>
        </w:rPr>
        <w:t>ż</w:t>
      </w:r>
      <w:r w:rsidRPr="00640BEC">
        <w:rPr>
          <w:rFonts w:ascii="Corbel Light" w:hAnsi="Corbel Light"/>
          <w:sz w:val="24"/>
          <w:szCs w:val="24"/>
        </w:rPr>
        <w:t xml:space="preserve">y ) przy </w:t>
      </w:r>
      <w:r w:rsidRPr="00640BEC">
        <w:rPr>
          <w:rFonts w:ascii="Corbel Light" w:hAnsi="Corbel Light" w:hint="eastAsia"/>
          <w:sz w:val="24"/>
          <w:szCs w:val="24"/>
        </w:rPr>
        <w:t>ś</w:t>
      </w:r>
      <w:r w:rsidRPr="00640BEC">
        <w:rPr>
          <w:rFonts w:ascii="Corbel Light" w:hAnsi="Corbel Light"/>
          <w:sz w:val="24"/>
          <w:szCs w:val="24"/>
        </w:rPr>
        <w:t>cianie szczytowej zachodniej,</w:t>
      </w:r>
    </w:p>
    <w:p w14:paraId="196C33F4" w14:textId="77777777" w:rsidR="006367EA" w:rsidRPr="00640BEC" w:rsidRDefault="006367EA" w:rsidP="005D1CC1">
      <w:pPr>
        <w:spacing w:line="276" w:lineRule="auto"/>
        <w:jc w:val="both"/>
        <w:rPr>
          <w:rFonts w:ascii="Corbel Light" w:hAnsi="Corbel Light"/>
          <w:sz w:val="24"/>
          <w:szCs w:val="24"/>
        </w:rPr>
      </w:pPr>
      <w:r w:rsidRPr="00640BEC">
        <w:rPr>
          <w:rFonts w:ascii="Corbel Light" w:hAnsi="Corbel Light"/>
          <w:sz w:val="24"/>
          <w:szCs w:val="24"/>
        </w:rPr>
        <w:t>Wie</w:t>
      </w:r>
      <w:r w:rsidRPr="00640BEC">
        <w:rPr>
          <w:rFonts w:ascii="Corbel Light" w:hAnsi="Corbel Light" w:hint="eastAsia"/>
          <w:sz w:val="24"/>
          <w:szCs w:val="24"/>
        </w:rPr>
        <w:t>ż</w:t>
      </w:r>
      <w:r w:rsidRPr="00640BEC">
        <w:rPr>
          <w:rFonts w:ascii="Corbel Light" w:hAnsi="Corbel Light"/>
          <w:sz w:val="24"/>
          <w:szCs w:val="24"/>
        </w:rPr>
        <w:t>a b</w:t>
      </w:r>
      <w:r w:rsidRPr="00640BEC">
        <w:rPr>
          <w:rFonts w:ascii="Corbel Light" w:hAnsi="Corbel Light" w:hint="eastAsia"/>
          <w:sz w:val="24"/>
          <w:szCs w:val="24"/>
        </w:rPr>
        <w:t>ę</w:t>
      </w:r>
      <w:r w:rsidRPr="00640BEC">
        <w:rPr>
          <w:rFonts w:ascii="Corbel Light" w:hAnsi="Corbel Light"/>
          <w:sz w:val="24"/>
          <w:szCs w:val="24"/>
        </w:rPr>
        <w:t>dzie obudow</w:t>
      </w:r>
      <w:r w:rsidRPr="00640BEC">
        <w:rPr>
          <w:rFonts w:ascii="Corbel Light" w:hAnsi="Corbel Light" w:hint="eastAsia"/>
          <w:sz w:val="24"/>
          <w:szCs w:val="24"/>
        </w:rPr>
        <w:t>ą</w:t>
      </w:r>
      <w:r w:rsidRPr="00640BEC">
        <w:rPr>
          <w:rFonts w:ascii="Corbel Light" w:hAnsi="Corbel Light"/>
          <w:sz w:val="24"/>
          <w:szCs w:val="24"/>
        </w:rPr>
        <w:t xml:space="preserve"> o wysoko</w:t>
      </w:r>
      <w:r w:rsidRPr="00640BEC">
        <w:rPr>
          <w:rFonts w:ascii="Corbel Light" w:hAnsi="Corbel Light" w:hint="eastAsia"/>
          <w:sz w:val="24"/>
          <w:szCs w:val="24"/>
        </w:rPr>
        <w:t>ś</w:t>
      </w:r>
      <w:r w:rsidRPr="00640BEC">
        <w:rPr>
          <w:rFonts w:ascii="Corbel Light" w:hAnsi="Corbel Light"/>
          <w:sz w:val="24"/>
          <w:szCs w:val="24"/>
        </w:rPr>
        <w:t>ci 7,5 m i przekroju 6,0 m *1,5 m.</w:t>
      </w:r>
    </w:p>
    <w:p w14:paraId="66DA499B" w14:textId="41E0C6AF" w:rsidR="006367EA" w:rsidRPr="00640BEC" w:rsidRDefault="006367EA" w:rsidP="005D1CC1">
      <w:pPr>
        <w:spacing w:line="276" w:lineRule="auto"/>
        <w:jc w:val="both"/>
        <w:rPr>
          <w:rFonts w:ascii="Corbel Light" w:hAnsi="Corbel Light"/>
          <w:sz w:val="24"/>
          <w:szCs w:val="24"/>
        </w:rPr>
      </w:pPr>
      <w:r w:rsidRPr="00640BEC">
        <w:rPr>
          <w:rFonts w:ascii="Corbel Light" w:hAnsi="Corbel Light"/>
          <w:sz w:val="24"/>
          <w:szCs w:val="24"/>
        </w:rPr>
        <w:lastRenderedPageBreak/>
        <w:t>12. W zale</w:t>
      </w:r>
      <w:r w:rsidRPr="00640BEC">
        <w:rPr>
          <w:rFonts w:ascii="Corbel Light" w:hAnsi="Corbel Light" w:hint="eastAsia"/>
          <w:sz w:val="24"/>
          <w:szCs w:val="24"/>
        </w:rPr>
        <w:t>ż</w:t>
      </w:r>
      <w:r w:rsidRPr="00640BEC">
        <w:rPr>
          <w:rFonts w:ascii="Corbel Light" w:hAnsi="Corbel Light"/>
          <w:sz w:val="24"/>
          <w:szCs w:val="24"/>
        </w:rPr>
        <w:t>no</w:t>
      </w:r>
      <w:r w:rsidRPr="00640BEC">
        <w:rPr>
          <w:rFonts w:ascii="Corbel Light" w:hAnsi="Corbel Light" w:hint="eastAsia"/>
          <w:sz w:val="24"/>
          <w:szCs w:val="24"/>
        </w:rPr>
        <w:t>ś</w:t>
      </w:r>
      <w:r w:rsidRPr="00640BEC">
        <w:rPr>
          <w:rFonts w:ascii="Corbel Light" w:hAnsi="Corbel Light"/>
          <w:sz w:val="24"/>
          <w:szCs w:val="24"/>
        </w:rPr>
        <w:t>ci od warunk</w:t>
      </w:r>
      <w:r w:rsidRPr="00640BEC">
        <w:rPr>
          <w:rFonts w:ascii="Corbel Light" w:hAnsi="Corbel Light" w:hint="eastAsia"/>
          <w:sz w:val="24"/>
          <w:szCs w:val="24"/>
        </w:rPr>
        <w:t>ó</w:t>
      </w:r>
      <w:r w:rsidRPr="00640BEC">
        <w:rPr>
          <w:rFonts w:ascii="Corbel Light" w:hAnsi="Corbel Light"/>
          <w:sz w:val="24"/>
          <w:szCs w:val="24"/>
        </w:rPr>
        <w:t>w na zewn</w:t>
      </w:r>
      <w:r w:rsidRPr="00640BEC">
        <w:rPr>
          <w:rFonts w:ascii="Corbel Light" w:hAnsi="Corbel Light" w:hint="eastAsia"/>
          <w:sz w:val="24"/>
          <w:szCs w:val="24"/>
        </w:rPr>
        <w:t>ą</w:t>
      </w:r>
      <w:r w:rsidRPr="00640BEC">
        <w:rPr>
          <w:rFonts w:ascii="Corbel Light" w:hAnsi="Corbel Light"/>
          <w:sz w:val="24"/>
          <w:szCs w:val="24"/>
        </w:rPr>
        <w:t>trz kurnik</w:t>
      </w:r>
      <w:r w:rsidRPr="00640BEC">
        <w:rPr>
          <w:rFonts w:ascii="Corbel Light" w:hAnsi="Corbel Light" w:hint="eastAsia"/>
          <w:sz w:val="24"/>
          <w:szCs w:val="24"/>
        </w:rPr>
        <w:t>ó</w:t>
      </w:r>
      <w:r w:rsidRPr="00640BEC">
        <w:rPr>
          <w:rFonts w:ascii="Corbel Light" w:hAnsi="Corbel Light"/>
          <w:sz w:val="24"/>
          <w:szCs w:val="24"/>
        </w:rPr>
        <w:t>w, w celu utrzymania w</w:t>
      </w:r>
      <w:r w:rsidRPr="00640BEC">
        <w:rPr>
          <w:rFonts w:ascii="Corbel Light" w:hAnsi="Corbel Light" w:hint="eastAsia"/>
          <w:sz w:val="24"/>
          <w:szCs w:val="24"/>
        </w:rPr>
        <w:t>ł</w:t>
      </w:r>
      <w:r w:rsidRPr="00640BEC">
        <w:rPr>
          <w:rFonts w:ascii="Corbel Light" w:hAnsi="Corbel Light"/>
          <w:sz w:val="24"/>
          <w:szCs w:val="24"/>
        </w:rPr>
        <w:t>a</w:t>
      </w:r>
      <w:r w:rsidRPr="00640BEC">
        <w:rPr>
          <w:rFonts w:ascii="Corbel Light" w:hAnsi="Corbel Light" w:hint="eastAsia"/>
          <w:sz w:val="24"/>
          <w:szCs w:val="24"/>
        </w:rPr>
        <w:t>ś</w:t>
      </w:r>
      <w:r w:rsidRPr="00640BEC">
        <w:rPr>
          <w:rFonts w:ascii="Corbel Light" w:hAnsi="Corbel Light"/>
          <w:sz w:val="24"/>
          <w:szCs w:val="24"/>
        </w:rPr>
        <w:t>ciwego mikroklimatu w halach z ptakami w r</w:t>
      </w:r>
      <w:r w:rsidRPr="00640BEC">
        <w:rPr>
          <w:rFonts w:ascii="Corbel Light" w:hAnsi="Corbel Light" w:hint="eastAsia"/>
          <w:sz w:val="24"/>
          <w:szCs w:val="24"/>
        </w:rPr>
        <w:t>óż</w:t>
      </w:r>
      <w:r w:rsidRPr="00640BEC">
        <w:rPr>
          <w:rFonts w:ascii="Corbel Light" w:hAnsi="Corbel Light"/>
          <w:sz w:val="24"/>
          <w:szCs w:val="24"/>
        </w:rPr>
        <w:t>nych fazach chowu, a szczeg</w:t>
      </w:r>
      <w:r w:rsidRPr="00640BEC">
        <w:rPr>
          <w:rFonts w:ascii="Corbel Light" w:hAnsi="Corbel Light" w:hint="eastAsia"/>
          <w:sz w:val="24"/>
          <w:szCs w:val="24"/>
        </w:rPr>
        <w:t>ó</w:t>
      </w:r>
      <w:r w:rsidRPr="00640BEC">
        <w:rPr>
          <w:rFonts w:ascii="Corbel Light" w:hAnsi="Corbel Light"/>
          <w:sz w:val="24"/>
          <w:szCs w:val="24"/>
        </w:rPr>
        <w:t>lnie temperatury i wilgotno</w:t>
      </w:r>
      <w:r w:rsidRPr="00640BEC">
        <w:rPr>
          <w:rFonts w:ascii="Corbel Light" w:hAnsi="Corbel Light" w:hint="eastAsia"/>
          <w:sz w:val="24"/>
          <w:szCs w:val="24"/>
        </w:rPr>
        <w:t>ś</w:t>
      </w:r>
      <w:r w:rsidRPr="00640BEC">
        <w:rPr>
          <w:rFonts w:ascii="Corbel Light" w:hAnsi="Corbel Light"/>
          <w:sz w:val="24"/>
          <w:szCs w:val="24"/>
        </w:rPr>
        <w:t>ci, wentylatory pracuj</w:t>
      </w:r>
      <w:r w:rsidRPr="00640BEC">
        <w:rPr>
          <w:rFonts w:ascii="Corbel Light" w:hAnsi="Corbel Light" w:hint="eastAsia"/>
          <w:sz w:val="24"/>
          <w:szCs w:val="24"/>
        </w:rPr>
        <w:t>ą</w:t>
      </w:r>
      <w:r w:rsidRPr="00640BEC">
        <w:rPr>
          <w:rFonts w:ascii="Corbel Light" w:hAnsi="Corbel Light"/>
          <w:sz w:val="24"/>
          <w:szCs w:val="24"/>
        </w:rPr>
        <w:t xml:space="preserve"> z r</w:t>
      </w:r>
      <w:r w:rsidRPr="00640BEC">
        <w:rPr>
          <w:rFonts w:ascii="Corbel Light" w:hAnsi="Corbel Light" w:hint="eastAsia"/>
          <w:sz w:val="24"/>
          <w:szCs w:val="24"/>
        </w:rPr>
        <w:t>óż</w:t>
      </w:r>
      <w:r w:rsidRPr="00640BEC">
        <w:rPr>
          <w:rFonts w:ascii="Corbel Light" w:hAnsi="Corbel Light"/>
          <w:sz w:val="24"/>
          <w:szCs w:val="24"/>
        </w:rPr>
        <w:t>n</w:t>
      </w:r>
      <w:r w:rsidRPr="00640BEC">
        <w:rPr>
          <w:rFonts w:ascii="Corbel Light" w:hAnsi="Corbel Light" w:hint="eastAsia"/>
          <w:sz w:val="24"/>
          <w:szCs w:val="24"/>
        </w:rPr>
        <w:t>ą</w:t>
      </w:r>
      <w:r w:rsidRPr="00640BEC">
        <w:rPr>
          <w:rFonts w:ascii="Corbel Light" w:hAnsi="Corbel Light"/>
          <w:sz w:val="24"/>
          <w:szCs w:val="24"/>
        </w:rPr>
        <w:t xml:space="preserve"> wydajno</w:t>
      </w:r>
      <w:r w:rsidRPr="00640BEC">
        <w:rPr>
          <w:rFonts w:ascii="Corbel Light" w:hAnsi="Corbel Light" w:hint="eastAsia"/>
          <w:sz w:val="24"/>
          <w:szCs w:val="24"/>
        </w:rPr>
        <w:t>ś</w:t>
      </w:r>
      <w:r w:rsidRPr="00640BEC">
        <w:rPr>
          <w:rFonts w:ascii="Corbel Light" w:hAnsi="Corbel Light"/>
          <w:sz w:val="24"/>
          <w:szCs w:val="24"/>
        </w:rPr>
        <w:t>ci</w:t>
      </w:r>
      <w:r w:rsidRPr="00640BEC">
        <w:rPr>
          <w:rFonts w:ascii="Corbel Light" w:hAnsi="Corbel Light" w:hint="eastAsia"/>
          <w:sz w:val="24"/>
          <w:szCs w:val="24"/>
        </w:rPr>
        <w:t>ą</w:t>
      </w:r>
      <w:r w:rsidRPr="00640BEC">
        <w:rPr>
          <w:rFonts w:ascii="Corbel Light" w:hAnsi="Corbel Light"/>
          <w:sz w:val="24"/>
          <w:szCs w:val="24"/>
        </w:rPr>
        <w:t xml:space="preserve"> aby dostarczy</w:t>
      </w:r>
      <w:r w:rsidRPr="00640BEC">
        <w:rPr>
          <w:rFonts w:ascii="Corbel Light" w:hAnsi="Corbel Light" w:hint="eastAsia"/>
          <w:sz w:val="24"/>
          <w:szCs w:val="24"/>
        </w:rPr>
        <w:t>ć</w:t>
      </w:r>
      <w:r w:rsidRPr="00640BEC">
        <w:rPr>
          <w:rFonts w:ascii="Corbel Light" w:hAnsi="Corbel Light"/>
          <w:sz w:val="24"/>
          <w:szCs w:val="24"/>
        </w:rPr>
        <w:t xml:space="preserve"> do hali chowu wymagan</w:t>
      </w:r>
      <w:r w:rsidRPr="00640BEC">
        <w:rPr>
          <w:rFonts w:ascii="Corbel Light" w:hAnsi="Corbel Light" w:hint="eastAsia"/>
          <w:sz w:val="24"/>
          <w:szCs w:val="24"/>
        </w:rPr>
        <w:t>ą</w:t>
      </w:r>
      <w:r w:rsidRPr="00640BEC">
        <w:rPr>
          <w:rFonts w:ascii="Corbel Light" w:hAnsi="Corbel Light"/>
          <w:sz w:val="24"/>
          <w:szCs w:val="24"/>
        </w:rPr>
        <w:t xml:space="preserve"> ilo</w:t>
      </w:r>
      <w:r w:rsidRPr="00640BEC">
        <w:rPr>
          <w:rFonts w:ascii="Corbel Light" w:hAnsi="Corbel Light" w:hint="eastAsia"/>
          <w:sz w:val="24"/>
          <w:szCs w:val="24"/>
        </w:rPr>
        <w:t>ść</w:t>
      </w:r>
      <w:r w:rsidRPr="00640BEC">
        <w:rPr>
          <w:rFonts w:ascii="Corbel Light" w:hAnsi="Corbel Light"/>
          <w:sz w:val="24"/>
          <w:szCs w:val="24"/>
        </w:rPr>
        <w:t xml:space="preserve"> powietrza w zale</w:t>
      </w:r>
      <w:r w:rsidRPr="00640BEC">
        <w:rPr>
          <w:rFonts w:ascii="Corbel Light" w:hAnsi="Corbel Light" w:hint="eastAsia"/>
          <w:sz w:val="24"/>
          <w:szCs w:val="24"/>
        </w:rPr>
        <w:t>ż</w:t>
      </w:r>
      <w:r w:rsidRPr="00640BEC">
        <w:rPr>
          <w:rFonts w:ascii="Corbel Light" w:hAnsi="Corbel Light"/>
          <w:sz w:val="24"/>
          <w:szCs w:val="24"/>
        </w:rPr>
        <w:t>no</w:t>
      </w:r>
      <w:r w:rsidRPr="00640BEC">
        <w:rPr>
          <w:rFonts w:ascii="Corbel Light" w:hAnsi="Corbel Light" w:hint="eastAsia"/>
          <w:sz w:val="24"/>
          <w:szCs w:val="24"/>
        </w:rPr>
        <w:t>ś</w:t>
      </w:r>
      <w:r w:rsidRPr="00640BEC">
        <w:rPr>
          <w:rFonts w:ascii="Corbel Light" w:hAnsi="Corbel Light"/>
          <w:sz w:val="24"/>
          <w:szCs w:val="24"/>
        </w:rPr>
        <w:t>ci od warunk</w:t>
      </w:r>
      <w:r w:rsidRPr="00640BEC">
        <w:rPr>
          <w:rFonts w:ascii="Corbel Light" w:hAnsi="Corbel Light" w:hint="eastAsia"/>
          <w:sz w:val="24"/>
          <w:szCs w:val="24"/>
        </w:rPr>
        <w:t>ó</w:t>
      </w:r>
      <w:r w:rsidRPr="00640BEC">
        <w:rPr>
          <w:rFonts w:ascii="Corbel Light" w:hAnsi="Corbel Light"/>
          <w:sz w:val="24"/>
          <w:szCs w:val="24"/>
        </w:rPr>
        <w:t>w zewn</w:t>
      </w:r>
      <w:r w:rsidRPr="00640BEC">
        <w:rPr>
          <w:rFonts w:ascii="Corbel Light" w:hAnsi="Corbel Light" w:hint="eastAsia"/>
          <w:sz w:val="24"/>
          <w:szCs w:val="24"/>
        </w:rPr>
        <w:t>ę</w:t>
      </w:r>
      <w:r w:rsidRPr="00640BEC">
        <w:rPr>
          <w:rFonts w:ascii="Corbel Light" w:hAnsi="Corbel Light"/>
          <w:sz w:val="24"/>
          <w:szCs w:val="24"/>
        </w:rPr>
        <w:t xml:space="preserve">trznych </w:t>
      </w:r>
      <w:r w:rsidRPr="00640BEC">
        <w:rPr>
          <w:rFonts w:ascii="Corbel Light" w:hAnsi="Corbel Light" w:hint="eastAsia"/>
          <w:sz w:val="24"/>
          <w:szCs w:val="24"/>
        </w:rPr>
        <w:t>–</w:t>
      </w:r>
      <w:r w:rsidRPr="00640BEC">
        <w:rPr>
          <w:rFonts w:ascii="Corbel Light" w:hAnsi="Corbel Light"/>
          <w:sz w:val="24"/>
          <w:szCs w:val="24"/>
        </w:rPr>
        <w:t xml:space="preserve"> od 0,5 m3/kg masy ptak</w:t>
      </w:r>
      <w:r w:rsidRPr="00640BEC">
        <w:rPr>
          <w:rFonts w:ascii="Corbel Light" w:hAnsi="Corbel Light" w:hint="eastAsia"/>
          <w:sz w:val="24"/>
          <w:szCs w:val="24"/>
        </w:rPr>
        <w:t>ó</w:t>
      </w:r>
      <w:r w:rsidRPr="00640BEC">
        <w:rPr>
          <w:rFonts w:ascii="Corbel Light" w:hAnsi="Corbel Light"/>
          <w:sz w:val="24"/>
          <w:szCs w:val="24"/>
        </w:rPr>
        <w:t>w w zimie</w:t>
      </w:r>
      <w:r w:rsidR="005D1CC1" w:rsidRPr="00640BEC">
        <w:rPr>
          <w:rFonts w:ascii="Corbel Light" w:hAnsi="Corbel Light"/>
          <w:sz w:val="24"/>
          <w:szCs w:val="24"/>
        </w:rPr>
        <w:t xml:space="preserve"> </w:t>
      </w:r>
      <w:r w:rsidRPr="00640BEC">
        <w:rPr>
          <w:rFonts w:ascii="Corbel Light" w:hAnsi="Corbel Light"/>
          <w:sz w:val="24"/>
          <w:szCs w:val="24"/>
        </w:rPr>
        <w:t>do 3,6 m3/kg masy ptak</w:t>
      </w:r>
      <w:r w:rsidRPr="00640BEC">
        <w:rPr>
          <w:rFonts w:ascii="Corbel Light" w:hAnsi="Corbel Light" w:hint="eastAsia"/>
          <w:sz w:val="24"/>
          <w:szCs w:val="24"/>
        </w:rPr>
        <w:t>ó</w:t>
      </w:r>
      <w:r w:rsidRPr="00640BEC">
        <w:rPr>
          <w:rFonts w:ascii="Corbel Light" w:hAnsi="Corbel Light"/>
          <w:sz w:val="24"/>
          <w:szCs w:val="24"/>
        </w:rPr>
        <w:t>w w lecie a przy upa</w:t>
      </w:r>
      <w:r w:rsidRPr="00640BEC">
        <w:rPr>
          <w:rFonts w:ascii="Corbel Light" w:hAnsi="Corbel Light" w:hint="eastAsia"/>
          <w:sz w:val="24"/>
          <w:szCs w:val="24"/>
        </w:rPr>
        <w:t>ł</w:t>
      </w:r>
      <w:r w:rsidRPr="00640BEC">
        <w:rPr>
          <w:rFonts w:ascii="Corbel Light" w:hAnsi="Corbel Light"/>
          <w:sz w:val="24"/>
          <w:szCs w:val="24"/>
        </w:rPr>
        <w:t>ach gdy konieczne jest sch</w:t>
      </w:r>
      <w:r w:rsidRPr="00640BEC">
        <w:rPr>
          <w:rFonts w:ascii="Corbel Light" w:hAnsi="Corbel Light" w:hint="eastAsia"/>
          <w:sz w:val="24"/>
          <w:szCs w:val="24"/>
        </w:rPr>
        <w:t>ł</w:t>
      </w:r>
      <w:r w:rsidRPr="00640BEC">
        <w:rPr>
          <w:rFonts w:ascii="Corbel Light" w:hAnsi="Corbel Light"/>
          <w:sz w:val="24"/>
          <w:szCs w:val="24"/>
        </w:rPr>
        <w:t>adzania wn</w:t>
      </w:r>
      <w:r w:rsidRPr="00640BEC">
        <w:rPr>
          <w:rFonts w:ascii="Corbel Light" w:hAnsi="Corbel Light" w:hint="eastAsia"/>
          <w:sz w:val="24"/>
          <w:szCs w:val="24"/>
        </w:rPr>
        <w:t>ę</w:t>
      </w:r>
      <w:r w:rsidRPr="00640BEC">
        <w:rPr>
          <w:rFonts w:ascii="Corbel Light" w:hAnsi="Corbel Light"/>
          <w:sz w:val="24"/>
          <w:szCs w:val="24"/>
        </w:rPr>
        <w:t>trza hali</w:t>
      </w:r>
      <w:r w:rsidR="005D1CC1" w:rsidRPr="00640BEC">
        <w:rPr>
          <w:rFonts w:ascii="Corbel Light" w:hAnsi="Corbel Light"/>
          <w:sz w:val="24"/>
          <w:szCs w:val="24"/>
        </w:rPr>
        <w:t xml:space="preserve"> </w:t>
      </w:r>
      <w:r w:rsidRPr="00640BEC">
        <w:rPr>
          <w:rFonts w:ascii="Corbel Light" w:hAnsi="Corbel Light"/>
          <w:sz w:val="24"/>
          <w:szCs w:val="24"/>
        </w:rPr>
        <w:t>nawet 6 m3/kg masy ptak</w:t>
      </w:r>
      <w:r w:rsidRPr="00640BEC">
        <w:rPr>
          <w:rFonts w:ascii="Corbel Light" w:hAnsi="Corbel Light" w:hint="eastAsia"/>
          <w:sz w:val="24"/>
          <w:szCs w:val="24"/>
        </w:rPr>
        <w:t>ó</w:t>
      </w:r>
      <w:r w:rsidRPr="00640BEC">
        <w:rPr>
          <w:rFonts w:ascii="Corbel Light" w:hAnsi="Corbel Light"/>
          <w:sz w:val="24"/>
          <w:szCs w:val="24"/>
        </w:rPr>
        <w:t>w. Wydajno</w:t>
      </w:r>
      <w:r w:rsidRPr="00640BEC">
        <w:rPr>
          <w:rFonts w:ascii="Corbel Light" w:hAnsi="Corbel Light" w:hint="eastAsia"/>
          <w:sz w:val="24"/>
          <w:szCs w:val="24"/>
        </w:rPr>
        <w:t>ść</w:t>
      </w:r>
      <w:r w:rsidRPr="00640BEC">
        <w:rPr>
          <w:rFonts w:ascii="Corbel Light" w:hAnsi="Corbel Light"/>
          <w:sz w:val="24"/>
          <w:szCs w:val="24"/>
        </w:rPr>
        <w:t xml:space="preserve"> i ilo</w:t>
      </w:r>
      <w:r w:rsidRPr="00640BEC">
        <w:rPr>
          <w:rFonts w:ascii="Corbel Light" w:hAnsi="Corbel Light" w:hint="eastAsia"/>
          <w:sz w:val="24"/>
          <w:szCs w:val="24"/>
        </w:rPr>
        <w:t>ść</w:t>
      </w:r>
      <w:r w:rsidRPr="00640BEC">
        <w:rPr>
          <w:rFonts w:ascii="Corbel Light" w:hAnsi="Corbel Light"/>
          <w:sz w:val="24"/>
          <w:szCs w:val="24"/>
        </w:rPr>
        <w:t xml:space="preserve"> pracuj</w:t>
      </w:r>
      <w:r w:rsidRPr="00640BEC">
        <w:rPr>
          <w:rFonts w:ascii="Corbel Light" w:hAnsi="Corbel Light" w:hint="eastAsia"/>
          <w:sz w:val="24"/>
          <w:szCs w:val="24"/>
        </w:rPr>
        <w:t>ą</w:t>
      </w:r>
      <w:r w:rsidRPr="00640BEC">
        <w:rPr>
          <w:rFonts w:ascii="Corbel Light" w:hAnsi="Corbel Light"/>
          <w:sz w:val="24"/>
          <w:szCs w:val="24"/>
        </w:rPr>
        <w:t>cych wentylator</w:t>
      </w:r>
      <w:r w:rsidRPr="00640BEC">
        <w:rPr>
          <w:rFonts w:ascii="Corbel Light" w:hAnsi="Corbel Light" w:hint="eastAsia"/>
          <w:sz w:val="24"/>
          <w:szCs w:val="24"/>
        </w:rPr>
        <w:t>ó</w:t>
      </w:r>
      <w:r w:rsidRPr="00640BEC">
        <w:rPr>
          <w:rFonts w:ascii="Corbel Light" w:hAnsi="Corbel Light"/>
          <w:sz w:val="24"/>
          <w:szCs w:val="24"/>
        </w:rPr>
        <w:t>w regulowana jest tak</w:t>
      </w:r>
      <w:r w:rsidR="005D1CC1" w:rsidRPr="00640BEC">
        <w:rPr>
          <w:rFonts w:ascii="Corbel Light" w:hAnsi="Corbel Light"/>
          <w:sz w:val="24"/>
          <w:szCs w:val="24"/>
        </w:rPr>
        <w:t xml:space="preserve">, </w:t>
      </w:r>
      <w:r w:rsidRPr="00640BEC">
        <w:rPr>
          <w:rFonts w:ascii="Corbel Light" w:hAnsi="Corbel Light"/>
          <w:sz w:val="24"/>
          <w:szCs w:val="24"/>
        </w:rPr>
        <w:t>aby nie dopu</w:t>
      </w:r>
      <w:r w:rsidRPr="00640BEC">
        <w:rPr>
          <w:rFonts w:ascii="Corbel Light" w:hAnsi="Corbel Light" w:hint="eastAsia"/>
          <w:sz w:val="24"/>
          <w:szCs w:val="24"/>
        </w:rPr>
        <w:t>ś</w:t>
      </w:r>
      <w:r w:rsidRPr="00640BEC">
        <w:rPr>
          <w:rFonts w:ascii="Corbel Light" w:hAnsi="Corbel Light"/>
          <w:sz w:val="24"/>
          <w:szCs w:val="24"/>
        </w:rPr>
        <w:t>ci</w:t>
      </w:r>
      <w:r w:rsidRPr="00640BEC">
        <w:rPr>
          <w:rFonts w:ascii="Corbel Light" w:hAnsi="Corbel Light" w:hint="eastAsia"/>
          <w:sz w:val="24"/>
          <w:szCs w:val="24"/>
        </w:rPr>
        <w:t>ć</w:t>
      </w:r>
      <w:r w:rsidRPr="00640BEC">
        <w:rPr>
          <w:rFonts w:ascii="Corbel Light" w:hAnsi="Corbel Light"/>
          <w:sz w:val="24"/>
          <w:szCs w:val="24"/>
        </w:rPr>
        <w:t xml:space="preserve"> do du</w:t>
      </w:r>
      <w:r w:rsidRPr="00640BEC">
        <w:rPr>
          <w:rFonts w:ascii="Corbel Light" w:hAnsi="Corbel Light" w:hint="eastAsia"/>
          <w:sz w:val="24"/>
          <w:szCs w:val="24"/>
        </w:rPr>
        <w:t>ż</w:t>
      </w:r>
      <w:r w:rsidRPr="00640BEC">
        <w:rPr>
          <w:rFonts w:ascii="Corbel Light" w:hAnsi="Corbel Light"/>
          <w:sz w:val="24"/>
          <w:szCs w:val="24"/>
        </w:rPr>
        <w:t>ego przewiewu w kurniku na wysoko</w:t>
      </w:r>
      <w:r w:rsidRPr="00640BEC">
        <w:rPr>
          <w:rFonts w:ascii="Corbel Light" w:hAnsi="Corbel Light" w:hint="eastAsia"/>
          <w:sz w:val="24"/>
          <w:szCs w:val="24"/>
        </w:rPr>
        <w:t>ś</w:t>
      </w:r>
      <w:r w:rsidRPr="00640BEC">
        <w:rPr>
          <w:rFonts w:ascii="Corbel Light" w:hAnsi="Corbel Light"/>
          <w:sz w:val="24"/>
          <w:szCs w:val="24"/>
        </w:rPr>
        <w:t>ci g</w:t>
      </w:r>
      <w:r w:rsidRPr="00640BEC">
        <w:rPr>
          <w:rFonts w:ascii="Corbel Light" w:hAnsi="Corbel Light" w:hint="eastAsia"/>
          <w:sz w:val="24"/>
          <w:szCs w:val="24"/>
        </w:rPr>
        <w:t>łó</w:t>
      </w:r>
      <w:r w:rsidRPr="00640BEC">
        <w:rPr>
          <w:rFonts w:ascii="Corbel Light" w:hAnsi="Corbel Light"/>
          <w:sz w:val="24"/>
          <w:szCs w:val="24"/>
        </w:rPr>
        <w:t>w ptak</w:t>
      </w:r>
      <w:r w:rsidRPr="00640BEC">
        <w:rPr>
          <w:rFonts w:ascii="Corbel Light" w:hAnsi="Corbel Light" w:hint="eastAsia"/>
          <w:sz w:val="24"/>
          <w:szCs w:val="24"/>
        </w:rPr>
        <w:t>ó</w:t>
      </w:r>
      <w:r w:rsidRPr="00640BEC">
        <w:rPr>
          <w:rFonts w:ascii="Corbel Light" w:hAnsi="Corbel Light"/>
          <w:sz w:val="24"/>
          <w:szCs w:val="24"/>
        </w:rPr>
        <w:t>w.</w:t>
      </w:r>
      <w:r w:rsidR="005D1CC1" w:rsidRPr="00640BEC">
        <w:rPr>
          <w:rFonts w:ascii="Corbel Light" w:hAnsi="Corbel Light"/>
          <w:sz w:val="24"/>
          <w:szCs w:val="24"/>
        </w:rPr>
        <w:t xml:space="preserve"> </w:t>
      </w:r>
      <w:r w:rsidRPr="00640BEC">
        <w:rPr>
          <w:rFonts w:ascii="Corbel Light" w:hAnsi="Corbel Light"/>
          <w:sz w:val="24"/>
          <w:szCs w:val="24"/>
        </w:rPr>
        <w:t>Zapotrzebowanie powietrza dla ptak</w:t>
      </w:r>
      <w:r w:rsidRPr="00640BEC">
        <w:rPr>
          <w:rFonts w:ascii="Corbel Light" w:hAnsi="Corbel Light" w:hint="eastAsia"/>
          <w:sz w:val="24"/>
          <w:szCs w:val="24"/>
        </w:rPr>
        <w:t>ó</w:t>
      </w:r>
      <w:r w:rsidRPr="00640BEC">
        <w:rPr>
          <w:rFonts w:ascii="Corbel Light" w:hAnsi="Corbel Light"/>
          <w:sz w:val="24"/>
          <w:szCs w:val="24"/>
        </w:rPr>
        <w:t>w w kurniku i wymagan</w:t>
      </w:r>
      <w:r w:rsidRPr="00640BEC">
        <w:rPr>
          <w:rFonts w:ascii="Corbel Light" w:hAnsi="Corbel Light" w:hint="eastAsia"/>
          <w:sz w:val="24"/>
          <w:szCs w:val="24"/>
        </w:rPr>
        <w:t>ą</w:t>
      </w:r>
      <w:r w:rsidRPr="00640BEC">
        <w:rPr>
          <w:rFonts w:ascii="Corbel Light" w:hAnsi="Corbel Light"/>
          <w:sz w:val="24"/>
          <w:szCs w:val="24"/>
        </w:rPr>
        <w:t xml:space="preserve"> ilo</w:t>
      </w:r>
      <w:r w:rsidRPr="00640BEC">
        <w:rPr>
          <w:rFonts w:ascii="Corbel Light" w:hAnsi="Corbel Light" w:hint="eastAsia"/>
          <w:sz w:val="24"/>
          <w:szCs w:val="24"/>
        </w:rPr>
        <w:t>ść</w:t>
      </w:r>
      <w:r w:rsidRPr="00640BEC">
        <w:rPr>
          <w:rFonts w:ascii="Corbel Light" w:hAnsi="Corbel Light"/>
          <w:sz w:val="24"/>
          <w:szCs w:val="24"/>
        </w:rPr>
        <w:t xml:space="preserve"> pracuj</w:t>
      </w:r>
      <w:r w:rsidRPr="00640BEC">
        <w:rPr>
          <w:rFonts w:ascii="Corbel Light" w:hAnsi="Corbel Light" w:hint="eastAsia"/>
          <w:sz w:val="24"/>
          <w:szCs w:val="24"/>
        </w:rPr>
        <w:t>ą</w:t>
      </w:r>
      <w:r w:rsidRPr="00640BEC">
        <w:rPr>
          <w:rFonts w:ascii="Corbel Light" w:hAnsi="Corbel Light"/>
          <w:sz w:val="24"/>
          <w:szCs w:val="24"/>
        </w:rPr>
        <w:t>cych wentylator</w:t>
      </w:r>
      <w:r w:rsidRPr="00640BEC">
        <w:rPr>
          <w:rFonts w:ascii="Corbel Light" w:hAnsi="Corbel Light" w:hint="eastAsia"/>
          <w:sz w:val="24"/>
          <w:szCs w:val="24"/>
        </w:rPr>
        <w:t>ó</w:t>
      </w:r>
      <w:r w:rsidRPr="00640BEC">
        <w:rPr>
          <w:rFonts w:ascii="Corbel Light" w:hAnsi="Corbel Light"/>
          <w:sz w:val="24"/>
          <w:szCs w:val="24"/>
        </w:rPr>
        <w:t>w</w:t>
      </w:r>
      <w:r w:rsidR="005D1CC1" w:rsidRPr="00640BEC">
        <w:rPr>
          <w:rFonts w:ascii="Corbel Light" w:hAnsi="Corbel Light"/>
          <w:sz w:val="24"/>
          <w:szCs w:val="24"/>
        </w:rPr>
        <w:t xml:space="preserve"> </w:t>
      </w:r>
      <w:r w:rsidRPr="00640BEC">
        <w:rPr>
          <w:rFonts w:ascii="Corbel Light" w:hAnsi="Corbel Light"/>
          <w:sz w:val="24"/>
          <w:szCs w:val="24"/>
        </w:rPr>
        <w:t>w r</w:t>
      </w:r>
      <w:r w:rsidRPr="00640BEC">
        <w:rPr>
          <w:rFonts w:ascii="Corbel Light" w:hAnsi="Corbel Light" w:hint="eastAsia"/>
          <w:sz w:val="24"/>
          <w:szCs w:val="24"/>
        </w:rPr>
        <w:t>óż</w:t>
      </w:r>
      <w:r w:rsidRPr="00640BEC">
        <w:rPr>
          <w:rFonts w:ascii="Corbel Light" w:hAnsi="Corbel Light"/>
          <w:sz w:val="24"/>
          <w:szCs w:val="24"/>
        </w:rPr>
        <w:t>nych sytuacjach eksploatacji kurnika obrazuje załącznik P.</w:t>
      </w:r>
    </w:p>
    <w:p w14:paraId="5F469D31" w14:textId="77777777" w:rsidR="006367EA" w:rsidRPr="00640BEC" w:rsidRDefault="006367EA" w:rsidP="006367EA">
      <w:pPr>
        <w:rPr>
          <w:rFonts w:ascii="Corbel Light" w:hAnsi="Corbel Light"/>
          <w:sz w:val="24"/>
          <w:szCs w:val="24"/>
        </w:rPr>
      </w:pPr>
      <w:r w:rsidRPr="00640BEC">
        <w:rPr>
          <w:rFonts w:ascii="Corbel Light" w:hAnsi="Corbel Light"/>
          <w:sz w:val="24"/>
          <w:szCs w:val="24"/>
        </w:rPr>
        <w:t>13. Obliczenia emisji maksymalnej z budynk</w:t>
      </w:r>
      <w:r w:rsidRPr="00640BEC">
        <w:rPr>
          <w:rFonts w:ascii="Corbel Light" w:hAnsi="Corbel Light" w:hint="eastAsia"/>
          <w:sz w:val="24"/>
          <w:szCs w:val="24"/>
        </w:rPr>
        <w:t>ó</w:t>
      </w:r>
      <w:r w:rsidRPr="00640BEC">
        <w:rPr>
          <w:rFonts w:ascii="Corbel Light" w:hAnsi="Corbel Light"/>
          <w:sz w:val="24"/>
          <w:szCs w:val="24"/>
        </w:rPr>
        <w:t>w kurnik</w:t>
      </w:r>
      <w:r w:rsidRPr="00640BEC">
        <w:rPr>
          <w:rFonts w:ascii="Corbel Light" w:hAnsi="Corbel Light" w:hint="eastAsia"/>
          <w:sz w:val="24"/>
          <w:szCs w:val="24"/>
        </w:rPr>
        <w:t>ó</w:t>
      </w:r>
      <w:r w:rsidRPr="00640BEC">
        <w:rPr>
          <w:rFonts w:ascii="Corbel Light" w:hAnsi="Corbel Light"/>
          <w:sz w:val="24"/>
          <w:szCs w:val="24"/>
        </w:rPr>
        <w:t>w:</w:t>
      </w:r>
    </w:p>
    <w:p w14:paraId="3309517E" w14:textId="7B35E7E7" w:rsidR="006367EA" w:rsidRPr="00640BEC" w:rsidRDefault="006367EA" w:rsidP="006367EA">
      <w:pPr>
        <w:pStyle w:val="Akapitzlist"/>
        <w:numPr>
          <w:ilvl w:val="0"/>
          <w:numId w:val="116"/>
        </w:numPr>
        <w:rPr>
          <w:rFonts w:ascii="Corbel Light" w:eastAsia="CIDFont+F1" w:hAnsi="Corbel Light"/>
        </w:rPr>
      </w:pPr>
      <w:r w:rsidRPr="00640BEC">
        <w:rPr>
          <w:rFonts w:ascii="Corbel Light" w:eastAsia="CIDFont+F1" w:hAnsi="Corbel Light"/>
        </w:rPr>
        <w:t>amoniaku z ko</w:t>
      </w:r>
      <w:r w:rsidRPr="00640BEC">
        <w:rPr>
          <w:rFonts w:ascii="Corbel Light" w:eastAsia="CIDFont+F1" w:hAnsi="Corbel Light" w:hint="eastAsia"/>
        </w:rPr>
        <w:t>ń</w:t>
      </w:r>
      <w:r w:rsidRPr="00640BEC">
        <w:rPr>
          <w:rFonts w:ascii="Corbel Light" w:eastAsia="CIDFont+F1" w:hAnsi="Corbel Light"/>
        </w:rPr>
        <w:t xml:space="preserve">ca fazy IV cyklu hodowlanego (przed </w:t>
      </w:r>
      <w:proofErr w:type="spellStart"/>
      <w:r w:rsidRPr="00640BEC">
        <w:rPr>
          <w:rFonts w:ascii="Corbel Light" w:eastAsia="CIDFont+F1" w:hAnsi="Corbel Light"/>
        </w:rPr>
        <w:t>ubi</w:t>
      </w:r>
      <w:r w:rsidRPr="00640BEC">
        <w:rPr>
          <w:rFonts w:ascii="Corbel Light" w:eastAsia="CIDFont+F1" w:hAnsi="Corbel Light" w:hint="eastAsia"/>
        </w:rPr>
        <w:t>ó</w:t>
      </w:r>
      <w:r w:rsidRPr="00640BEC">
        <w:rPr>
          <w:rFonts w:ascii="Corbel Light" w:eastAsia="CIDFont+F1" w:hAnsi="Corbel Light"/>
        </w:rPr>
        <w:t>rk</w:t>
      </w:r>
      <w:r w:rsidRPr="00640BEC">
        <w:rPr>
          <w:rFonts w:ascii="Corbel Light" w:eastAsia="CIDFont+F1" w:hAnsi="Corbel Light" w:hint="eastAsia"/>
        </w:rPr>
        <w:t>ą</w:t>
      </w:r>
      <w:proofErr w:type="spellEnd"/>
      <w:r w:rsidRPr="00640BEC">
        <w:rPr>
          <w:rFonts w:ascii="Corbel Light" w:eastAsia="CIDFont+F1" w:hAnsi="Corbel Light"/>
        </w:rPr>
        <w:t>)</w:t>
      </w:r>
    </w:p>
    <w:p w14:paraId="07882FCF" w14:textId="43350439" w:rsidR="006367EA" w:rsidRPr="00640BEC" w:rsidRDefault="006367EA" w:rsidP="006367EA">
      <w:pPr>
        <w:pStyle w:val="Akapitzlist"/>
        <w:numPr>
          <w:ilvl w:val="0"/>
          <w:numId w:val="116"/>
        </w:numPr>
        <w:rPr>
          <w:rFonts w:ascii="Corbel Light" w:eastAsia="CIDFont+F1" w:hAnsi="Corbel Light"/>
        </w:rPr>
      </w:pPr>
      <w:r w:rsidRPr="00640BEC">
        <w:rPr>
          <w:rFonts w:ascii="Corbel Light" w:eastAsia="CIDFont+F1" w:hAnsi="Corbel Light"/>
        </w:rPr>
        <w:t>py</w:t>
      </w:r>
      <w:r w:rsidRPr="00640BEC">
        <w:rPr>
          <w:rFonts w:ascii="Corbel Light" w:eastAsia="CIDFont+F1" w:hAnsi="Corbel Light" w:hint="eastAsia"/>
        </w:rPr>
        <w:t>ł</w:t>
      </w:r>
      <w:r w:rsidRPr="00640BEC">
        <w:rPr>
          <w:rFonts w:ascii="Corbel Light" w:eastAsia="CIDFont+F1" w:hAnsi="Corbel Light"/>
        </w:rPr>
        <w:t>u PM10 z ko</w:t>
      </w:r>
      <w:r w:rsidRPr="00640BEC">
        <w:rPr>
          <w:rFonts w:ascii="Corbel Light" w:eastAsia="CIDFont+F1" w:hAnsi="Corbel Light" w:hint="eastAsia"/>
        </w:rPr>
        <w:t>ń</w:t>
      </w:r>
      <w:r w:rsidRPr="00640BEC">
        <w:rPr>
          <w:rFonts w:ascii="Corbel Light" w:eastAsia="CIDFont+F1" w:hAnsi="Corbel Light"/>
        </w:rPr>
        <w:t>ca V fazy cyklu</w:t>
      </w:r>
    </w:p>
    <w:p w14:paraId="1A700FC4" w14:textId="77777777" w:rsidR="006367EA" w:rsidRPr="00640BEC" w:rsidRDefault="006367EA" w:rsidP="006367EA">
      <w:pPr>
        <w:pStyle w:val="Akapitzlist"/>
        <w:numPr>
          <w:ilvl w:val="0"/>
          <w:numId w:val="116"/>
        </w:numPr>
        <w:jc w:val="both"/>
        <w:rPr>
          <w:rFonts w:ascii="Corbel Light" w:eastAsia="CIDFont+F1" w:hAnsi="Corbel Light"/>
        </w:rPr>
      </w:pPr>
      <w:r w:rsidRPr="00640BEC">
        <w:rPr>
          <w:rFonts w:ascii="Corbel Light" w:eastAsia="CIDFont+F1" w:hAnsi="Corbel Light"/>
        </w:rPr>
        <w:t>przeprowadzono dla 6 typowych wariant</w:t>
      </w:r>
      <w:r w:rsidRPr="00640BEC">
        <w:rPr>
          <w:rFonts w:ascii="Corbel Light" w:eastAsia="CIDFont+F1" w:hAnsi="Corbel Light" w:hint="eastAsia"/>
        </w:rPr>
        <w:t>ó</w:t>
      </w:r>
      <w:r w:rsidRPr="00640BEC">
        <w:rPr>
          <w:rFonts w:ascii="Corbel Light" w:eastAsia="CIDFont+F1" w:hAnsi="Corbel Light"/>
        </w:rPr>
        <w:t>w emisji charakteryzuj</w:t>
      </w:r>
      <w:r w:rsidRPr="00640BEC">
        <w:rPr>
          <w:rFonts w:ascii="Corbel Light" w:eastAsia="CIDFont+F1" w:hAnsi="Corbel Light" w:hint="eastAsia"/>
        </w:rPr>
        <w:t>ą</w:t>
      </w:r>
      <w:r w:rsidRPr="00640BEC">
        <w:rPr>
          <w:rFonts w:ascii="Corbel Light" w:eastAsia="CIDFont+F1" w:hAnsi="Corbel Light"/>
        </w:rPr>
        <w:t>cych si</w:t>
      </w:r>
      <w:r w:rsidRPr="00640BEC">
        <w:rPr>
          <w:rFonts w:ascii="Corbel Light" w:eastAsia="CIDFont+F1" w:hAnsi="Corbel Light" w:hint="eastAsia"/>
        </w:rPr>
        <w:t>ę</w:t>
      </w:r>
      <w:r w:rsidRPr="00640BEC">
        <w:rPr>
          <w:rFonts w:ascii="Corbel Light" w:eastAsia="CIDFont+F1" w:hAnsi="Corbel Light"/>
        </w:rPr>
        <w:t xml:space="preserve"> r</w:t>
      </w:r>
      <w:r w:rsidRPr="00640BEC">
        <w:rPr>
          <w:rFonts w:ascii="Corbel Light" w:eastAsia="CIDFont+F1" w:hAnsi="Corbel Light" w:hint="eastAsia"/>
        </w:rPr>
        <w:t>óż</w:t>
      </w:r>
      <w:r w:rsidRPr="00640BEC">
        <w:rPr>
          <w:rFonts w:ascii="Corbel Light" w:eastAsia="CIDFont+F1" w:hAnsi="Corbel Light"/>
        </w:rPr>
        <w:t>n</w:t>
      </w:r>
      <w:r w:rsidRPr="00640BEC">
        <w:rPr>
          <w:rFonts w:ascii="Corbel Light" w:eastAsia="CIDFont+F1" w:hAnsi="Corbel Light" w:hint="eastAsia"/>
        </w:rPr>
        <w:t>ą</w:t>
      </w:r>
      <w:r w:rsidRPr="00640BEC">
        <w:rPr>
          <w:rFonts w:ascii="Corbel Light" w:eastAsia="CIDFont+F1" w:hAnsi="Corbel Light"/>
        </w:rPr>
        <w:t xml:space="preserve"> prac</w:t>
      </w:r>
      <w:r w:rsidRPr="00640BEC">
        <w:rPr>
          <w:rFonts w:ascii="Corbel Light" w:eastAsia="CIDFont+F1" w:hAnsi="Corbel Light" w:hint="eastAsia"/>
        </w:rPr>
        <w:t>ą</w:t>
      </w:r>
      <w:r w:rsidRPr="00640BEC">
        <w:rPr>
          <w:rFonts w:ascii="Corbel Light" w:hAnsi="Corbel Light"/>
        </w:rPr>
        <w:t xml:space="preserve"> </w:t>
      </w:r>
      <w:r w:rsidRPr="00640BEC">
        <w:rPr>
          <w:rFonts w:ascii="Corbel Light" w:eastAsia="CIDFont+F1" w:hAnsi="Corbel Light"/>
        </w:rPr>
        <w:t>wentylacji kurnik</w:t>
      </w:r>
      <w:r w:rsidRPr="00640BEC">
        <w:rPr>
          <w:rFonts w:ascii="Corbel Light" w:eastAsia="CIDFont+F1" w:hAnsi="Corbel Light" w:hint="eastAsia"/>
        </w:rPr>
        <w:t>ó</w:t>
      </w:r>
      <w:r w:rsidRPr="00640BEC">
        <w:rPr>
          <w:rFonts w:ascii="Corbel Light" w:eastAsia="CIDFont+F1" w:hAnsi="Corbel Light"/>
        </w:rPr>
        <w:t>w ( zale</w:t>
      </w:r>
      <w:r w:rsidRPr="00640BEC">
        <w:rPr>
          <w:rFonts w:ascii="Corbel Light" w:eastAsia="CIDFont+F1" w:hAnsi="Corbel Light" w:hint="eastAsia"/>
        </w:rPr>
        <w:t>ż</w:t>
      </w:r>
      <w:r w:rsidRPr="00640BEC">
        <w:rPr>
          <w:rFonts w:ascii="Corbel Light" w:eastAsia="CIDFont+F1" w:hAnsi="Corbel Light"/>
        </w:rPr>
        <w:t>nych od warunk</w:t>
      </w:r>
      <w:r w:rsidRPr="00640BEC">
        <w:rPr>
          <w:rFonts w:ascii="Corbel Light" w:eastAsia="CIDFont+F1" w:hAnsi="Corbel Light" w:hint="eastAsia"/>
        </w:rPr>
        <w:t>ó</w:t>
      </w:r>
      <w:r w:rsidRPr="00640BEC">
        <w:rPr>
          <w:rFonts w:ascii="Corbel Light" w:eastAsia="CIDFont+F1" w:hAnsi="Corbel Light"/>
        </w:rPr>
        <w:t>w zewn</w:t>
      </w:r>
      <w:r w:rsidRPr="00640BEC">
        <w:rPr>
          <w:rFonts w:ascii="Corbel Light" w:eastAsia="CIDFont+F1" w:hAnsi="Corbel Light" w:hint="eastAsia"/>
        </w:rPr>
        <w:t>ę</w:t>
      </w:r>
      <w:r w:rsidRPr="00640BEC">
        <w:rPr>
          <w:rFonts w:ascii="Corbel Light" w:eastAsia="CIDFont+F1" w:hAnsi="Corbel Light"/>
        </w:rPr>
        <w:t>trznych ) przy r</w:t>
      </w:r>
      <w:r w:rsidRPr="00640BEC">
        <w:rPr>
          <w:rFonts w:ascii="Corbel Light" w:eastAsia="CIDFont+F1" w:hAnsi="Corbel Light" w:hint="eastAsia"/>
        </w:rPr>
        <w:t>óż</w:t>
      </w:r>
      <w:r w:rsidRPr="00640BEC">
        <w:rPr>
          <w:rFonts w:ascii="Corbel Light" w:eastAsia="CIDFont+F1" w:hAnsi="Corbel Light"/>
        </w:rPr>
        <w:t>nych ilo</w:t>
      </w:r>
      <w:r w:rsidRPr="00640BEC">
        <w:rPr>
          <w:rFonts w:ascii="Corbel Light" w:eastAsia="CIDFont+F1" w:hAnsi="Corbel Light" w:hint="eastAsia"/>
        </w:rPr>
        <w:t>ś</w:t>
      </w:r>
      <w:r w:rsidRPr="00640BEC">
        <w:rPr>
          <w:rFonts w:ascii="Corbel Light" w:eastAsia="CIDFont+F1" w:hAnsi="Corbel Light"/>
        </w:rPr>
        <w:t>ciach pracy</w:t>
      </w:r>
      <w:r w:rsidRPr="00640BEC">
        <w:rPr>
          <w:rFonts w:ascii="Corbel Light" w:hAnsi="Corbel Light"/>
        </w:rPr>
        <w:t xml:space="preserve"> </w:t>
      </w:r>
      <w:r w:rsidRPr="00640BEC">
        <w:rPr>
          <w:rFonts w:ascii="Corbel Light" w:eastAsia="CIDFont+F1" w:hAnsi="Corbel Light"/>
        </w:rPr>
        <w:t>wentylator</w:t>
      </w:r>
      <w:r w:rsidRPr="00640BEC">
        <w:rPr>
          <w:rFonts w:ascii="Corbel Light" w:eastAsia="CIDFont+F1" w:hAnsi="Corbel Light" w:hint="eastAsia"/>
        </w:rPr>
        <w:t>ó</w:t>
      </w:r>
      <w:r w:rsidRPr="00640BEC">
        <w:rPr>
          <w:rFonts w:ascii="Corbel Light" w:eastAsia="CIDFont+F1" w:hAnsi="Corbel Light"/>
        </w:rPr>
        <w:t>w.</w:t>
      </w:r>
      <w:r w:rsidRPr="00640BEC">
        <w:rPr>
          <w:rFonts w:ascii="CIDFont+F3" w:eastAsia="CIDFont+F3" w:cs="CIDFont+F3" w:hint="eastAsia"/>
          <w:sz w:val="23"/>
          <w:szCs w:val="23"/>
        </w:rPr>
        <w:t xml:space="preserve"> </w:t>
      </w:r>
    </w:p>
    <w:p w14:paraId="21AB483A" w14:textId="2B76AF6D" w:rsidR="006367EA" w:rsidRPr="00640BEC" w:rsidRDefault="006367EA" w:rsidP="006367EA">
      <w:pPr>
        <w:pStyle w:val="Akapitzlist"/>
        <w:numPr>
          <w:ilvl w:val="0"/>
          <w:numId w:val="118"/>
        </w:numPr>
        <w:jc w:val="both"/>
        <w:rPr>
          <w:rFonts w:ascii="Corbel Light" w:eastAsia="CIDFont+F1" w:hAnsi="Corbel Light"/>
        </w:rPr>
      </w:pPr>
      <w:r w:rsidRPr="00640BEC">
        <w:rPr>
          <w:rFonts w:ascii="Corbel Light" w:eastAsia="CIDFont+F3" w:hAnsi="Corbel Light"/>
        </w:rPr>
        <w:t xml:space="preserve">wariant I </w:t>
      </w:r>
      <w:r w:rsidRPr="00640BEC">
        <w:rPr>
          <w:rFonts w:ascii="Corbel Light" w:eastAsia="CIDFont+F1" w:hAnsi="Corbel Light"/>
        </w:rPr>
        <w:t>- zima ( du</w:t>
      </w:r>
      <w:r w:rsidRPr="00640BEC">
        <w:rPr>
          <w:rFonts w:ascii="Corbel Light" w:eastAsia="CIDFont+F1" w:hAnsi="Corbel Light" w:hint="eastAsia"/>
        </w:rPr>
        <w:t>ż</w:t>
      </w:r>
      <w:r w:rsidRPr="00640BEC">
        <w:rPr>
          <w:rFonts w:ascii="Corbel Light" w:eastAsia="CIDFont+F1" w:hAnsi="Corbel Light"/>
        </w:rPr>
        <w:t>e mrozy) temperatura zewn</w:t>
      </w:r>
      <w:r w:rsidRPr="00640BEC">
        <w:rPr>
          <w:rFonts w:ascii="Corbel Light" w:eastAsia="CIDFont+F1" w:hAnsi="Corbel Light" w:hint="eastAsia"/>
        </w:rPr>
        <w:t>ę</w:t>
      </w:r>
      <w:r w:rsidRPr="00640BEC">
        <w:rPr>
          <w:rFonts w:ascii="Corbel Light" w:eastAsia="CIDFont+F1" w:hAnsi="Corbel Light"/>
        </w:rPr>
        <w:t>trzna &lt; -50C - praca niekt</w:t>
      </w:r>
      <w:r w:rsidRPr="00640BEC">
        <w:rPr>
          <w:rFonts w:ascii="Corbel Light" w:eastAsia="CIDFont+F1" w:hAnsi="Corbel Light" w:hint="eastAsia"/>
        </w:rPr>
        <w:t>ó</w:t>
      </w:r>
      <w:r w:rsidRPr="00640BEC">
        <w:rPr>
          <w:rFonts w:ascii="Corbel Light" w:eastAsia="CIDFont+F1" w:hAnsi="Corbel Light"/>
        </w:rPr>
        <w:t>rych wentylator</w:t>
      </w:r>
      <w:r w:rsidRPr="00640BEC">
        <w:rPr>
          <w:rFonts w:ascii="Corbel Light" w:eastAsia="CIDFont+F1" w:hAnsi="Corbel Light" w:hint="eastAsia"/>
        </w:rPr>
        <w:t>ó</w:t>
      </w:r>
      <w:r w:rsidRPr="00640BEC">
        <w:rPr>
          <w:rFonts w:ascii="Corbel Light" w:eastAsia="CIDFont+F1" w:hAnsi="Corbel Light"/>
        </w:rPr>
        <w:t>w kominowych ze zmniejszon</w:t>
      </w:r>
      <w:r w:rsidRPr="00640BEC">
        <w:rPr>
          <w:rFonts w:ascii="Corbel Light" w:eastAsia="CIDFont+F1" w:hAnsi="Corbel Light" w:hint="eastAsia"/>
        </w:rPr>
        <w:t>ą</w:t>
      </w:r>
      <w:r w:rsidRPr="00640BEC">
        <w:rPr>
          <w:rFonts w:ascii="Corbel Light" w:eastAsia="CIDFont+F1" w:hAnsi="Corbel Light"/>
        </w:rPr>
        <w:t xml:space="preserve"> wydajno</w:t>
      </w:r>
      <w:r w:rsidRPr="00640BEC">
        <w:rPr>
          <w:rFonts w:ascii="Corbel Light" w:eastAsia="CIDFont+F1" w:hAnsi="Corbel Light" w:hint="eastAsia"/>
        </w:rPr>
        <w:t>ś</w:t>
      </w:r>
      <w:r w:rsidRPr="00640BEC">
        <w:rPr>
          <w:rFonts w:ascii="Corbel Light" w:eastAsia="CIDFont+F1" w:hAnsi="Corbel Light"/>
        </w:rPr>
        <w:t>ci</w:t>
      </w:r>
      <w:r w:rsidRPr="00640BEC">
        <w:rPr>
          <w:rFonts w:ascii="Corbel Light" w:eastAsia="CIDFont+F1" w:hAnsi="Corbel Light" w:hint="eastAsia"/>
        </w:rPr>
        <w:t>ą</w:t>
      </w:r>
      <w:r w:rsidRPr="00640BEC">
        <w:rPr>
          <w:rFonts w:ascii="Corbel Light" w:eastAsia="CIDFont+F1" w:hAnsi="Corbel Light"/>
        </w:rPr>
        <w:t>,</w:t>
      </w:r>
    </w:p>
    <w:p w14:paraId="3D1D291B" w14:textId="223F8C70" w:rsidR="006367EA" w:rsidRPr="00640BEC" w:rsidRDefault="006367EA" w:rsidP="006367EA">
      <w:pPr>
        <w:pStyle w:val="Akapitzlist"/>
        <w:numPr>
          <w:ilvl w:val="0"/>
          <w:numId w:val="118"/>
        </w:numPr>
        <w:jc w:val="both"/>
        <w:rPr>
          <w:rFonts w:ascii="Corbel Light" w:eastAsia="CIDFont+F1" w:hAnsi="Corbel Light"/>
        </w:rPr>
      </w:pPr>
      <w:r w:rsidRPr="00640BEC">
        <w:rPr>
          <w:rFonts w:ascii="Corbel Light" w:eastAsia="CIDFont+F3" w:hAnsi="Corbel Light"/>
        </w:rPr>
        <w:t xml:space="preserve">wariant II </w:t>
      </w:r>
      <w:r w:rsidRPr="00640BEC">
        <w:rPr>
          <w:rFonts w:ascii="Corbel Light" w:eastAsia="CIDFont+F1" w:hAnsi="Corbel Light"/>
        </w:rPr>
        <w:t>- zima temperatura zewn</w:t>
      </w:r>
      <w:r w:rsidRPr="00640BEC">
        <w:rPr>
          <w:rFonts w:ascii="Corbel Light" w:eastAsia="CIDFont+F1" w:hAnsi="Corbel Light" w:hint="eastAsia"/>
        </w:rPr>
        <w:t>ę</w:t>
      </w:r>
      <w:r w:rsidRPr="00640BEC">
        <w:rPr>
          <w:rFonts w:ascii="Corbel Light" w:eastAsia="CIDFont+F1" w:hAnsi="Corbel Light"/>
        </w:rPr>
        <w:t xml:space="preserve">trzna </w:t>
      </w:r>
      <w:r w:rsidRPr="00640BEC">
        <w:rPr>
          <w:rFonts w:ascii="Corbel Light" w:eastAsia="CIDFont+F1" w:hAnsi="Corbel Light" w:hint="eastAsia"/>
        </w:rPr>
        <w:t>–</w:t>
      </w:r>
      <w:r w:rsidRPr="00640BEC">
        <w:rPr>
          <w:rFonts w:ascii="Corbel Light" w:eastAsia="CIDFont+F1" w:hAnsi="Corbel Light"/>
        </w:rPr>
        <w:t>50C &lt; t &lt; 50C - praca niekt</w:t>
      </w:r>
      <w:r w:rsidRPr="00640BEC">
        <w:rPr>
          <w:rFonts w:ascii="Corbel Light" w:eastAsia="CIDFont+F1" w:hAnsi="Corbel Light" w:hint="eastAsia"/>
        </w:rPr>
        <w:t>ó</w:t>
      </w:r>
      <w:r w:rsidRPr="00640BEC">
        <w:rPr>
          <w:rFonts w:ascii="Corbel Light" w:eastAsia="CIDFont+F1" w:hAnsi="Corbel Light"/>
        </w:rPr>
        <w:t>rych wentylator</w:t>
      </w:r>
      <w:r w:rsidRPr="00640BEC">
        <w:rPr>
          <w:rFonts w:ascii="Corbel Light" w:eastAsia="CIDFont+F1" w:hAnsi="Corbel Light" w:hint="eastAsia"/>
        </w:rPr>
        <w:t>ó</w:t>
      </w:r>
      <w:r w:rsidRPr="00640BEC">
        <w:rPr>
          <w:rFonts w:ascii="Corbel Light" w:eastAsia="CIDFont+F1" w:hAnsi="Corbel Light"/>
        </w:rPr>
        <w:t>w kominowych z wydajno</w:t>
      </w:r>
      <w:r w:rsidRPr="00640BEC">
        <w:rPr>
          <w:rFonts w:ascii="Corbel Light" w:eastAsia="CIDFont+F1" w:hAnsi="Corbel Light" w:hint="eastAsia"/>
        </w:rPr>
        <w:t>ś</w:t>
      </w:r>
      <w:r w:rsidRPr="00640BEC">
        <w:rPr>
          <w:rFonts w:ascii="Corbel Light" w:eastAsia="CIDFont+F1" w:hAnsi="Corbel Light"/>
        </w:rPr>
        <w:t>ci</w:t>
      </w:r>
      <w:r w:rsidRPr="00640BEC">
        <w:rPr>
          <w:rFonts w:ascii="Corbel Light" w:eastAsia="CIDFont+F1" w:hAnsi="Corbel Light" w:hint="eastAsia"/>
        </w:rPr>
        <w:t>ą</w:t>
      </w:r>
      <w:r w:rsidRPr="00640BEC">
        <w:rPr>
          <w:rFonts w:ascii="Corbel Light" w:eastAsia="CIDFont+F1" w:hAnsi="Corbel Light"/>
        </w:rPr>
        <w:t xml:space="preserve"> zmniejszon</w:t>
      </w:r>
      <w:r w:rsidRPr="00640BEC">
        <w:rPr>
          <w:rFonts w:ascii="Corbel Light" w:eastAsia="CIDFont+F1" w:hAnsi="Corbel Light" w:hint="eastAsia"/>
        </w:rPr>
        <w:t>ą</w:t>
      </w:r>
      <w:r w:rsidRPr="00640BEC">
        <w:rPr>
          <w:rFonts w:ascii="Corbel Light" w:eastAsia="CIDFont+F1" w:hAnsi="Corbel Light"/>
        </w:rPr>
        <w:t>,</w:t>
      </w:r>
    </w:p>
    <w:p w14:paraId="0BC77B9C" w14:textId="253EC6E0" w:rsidR="006367EA" w:rsidRPr="00640BEC" w:rsidRDefault="006367EA" w:rsidP="006367EA">
      <w:pPr>
        <w:pStyle w:val="Akapitzlist"/>
        <w:numPr>
          <w:ilvl w:val="0"/>
          <w:numId w:val="118"/>
        </w:numPr>
        <w:jc w:val="both"/>
        <w:rPr>
          <w:rFonts w:ascii="Corbel Light" w:eastAsia="CIDFont+F1" w:hAnsi="Corbel Light"/>
        </w:rPr>
      </w:pPr>
      <w:r w:rsidRPr="00640BEC">
        <w:rPr>
          <w:rFonts w:ascii="Corbel Light" w:eastAsia="CIDFont+F3" w:hAnsi="Corbel Light"/>
        </w:rPr>
        <w:t xml:space="preserve">wariant III </w:t>
      </w:r>
      <w:r w:rsidRPr="00640BEC">
        <w:rPr>
          <w:rFonts w:ascii="Corbel Light" w:eastAsia="CIDFont+F1" w:hAnsi="Corbel Light" w:hint="eastAsia"/>
        </w:rPr>
        <w:t>–</w:t>
      </w:r>
      <w:r w:rsidRPr="00640BEC">
        <w:rPr>
          <w:rFonts w:ascii="Corbel Light" w:eastAsia="CIDFont+F1" w:hAnsi="Corbel Light"/>
        </w:rPr>
        <w:t xml:space="preserve"> wiosna, jesie</w:t>
      </w:r>
      <w:r w:rsidRPr="00640BEC">
        <w:rPr>
          <w:rFonts w:ascii="Corbel Light" w:eastAsia="CIDFont+F1" w:hAnsi="Corbel Light" w:hint="eastAsia"/>
        </w:rPr>
        <w:t>ń</w:t>
      </w:r>
      <w:r w:rsidRPr="00640BEC">
        <w:rPr>
          <w:rFonts w:ascii="Corbel Light" w:eastAsia="CIDFont+F1" w:hAnsi="Corbel Light"/>
        </w:rPr>
        <w:t xml:space="preserve"> </w:t>
      </w:r>
      <w:r w:rsidRPr="00640BEC">
        <w:rPr>
          <w:rFonts w:ascii="Corbel Light" w:eastAsia="CIDFont+F1" w:hAnsi="Corbel Light" w:hint="eastAsia"/>
        </w:rPr>
        <w:t>–</w:t>
      </w:r>
      <w:r w:rsidRPr="00640BEC">
        <w:rPr>
          <w:rFonts w:ascii="Corbel Light" w:eastAsia="CIDFont+F1" w:hAnsi="Corbel Light"/>
        </w:rPr>
        <w:t xml:space="preserve"> temperatury - 50C &lt; t &lt; 150C - praca wentylator</w:t>
      </w:r>
      <w:r w:rsidRPr="00640BEC">
        <w:rPr>
          <w:rFonts w:ascii="Corbel Light" w:eastAsia="CIDFont+F1" w:hAnsi="Corbel Light" w:hint="eastAsia"/>
        </w:rPr>
        <w:t>ó</w:t>
      </w:r>
      <w:r w:rsidRPr="00640BEC">
        <w:rPr>
          <w:rFonts w:ascii="Corbel Light" w:eastAsia="CIDFont+F1" w:hAnsi="Corbel Light"/>
        </w:rPr>
        <w:t>w kominowych z wydajno</w:t>
      </w:r>
      <w:r w:rsidRPr="00640BEC">
        <w:rPr>
          <w:rFonts w:ascii="Corbel Light" w:eastAsia="CIDFont+F1" w:hAnsi="Corbel Light" w:hint="eastAsia"/>
        </w:rPr>
        <w:t>ś</w:t>
      </w:r>
      <w:r w:rsidRPr="00640BEC">
        <w:rPr>
          <w:rFonts w:ascii="Corbel Light" w:eastAsia="CIDFont+F1" w:hAnsi="Corbel Light"/>
        </w:rPr>
        <w:t>ci</w:t>
      </w:r>
      <w:r w:rsidRPr="00640BEC">
        <w:rPr>
          <w:rFonts w:ascii="Corbel Light" w:eastAsia="CIDFont+F1" w:hAnsi="Corbel Light" w:hint="eastAsia"/>
        </w:rPr>
        <w:t>ą</w:t>
      </w:r>
      <w:r w:rsidRPr="00640BEC">
        <w:rPr>
          <w:rFonts w:ascii="Corbel Light" w:eastAsia="CIDFont+F1" w:hAnsi="Corbel Light"/>
        </w:rPr>
        <w:t xml:space="preserve"> nominaln</w:t>
      </w:r>
      <w:r w:rsidRPr="00640BEC">
        <w:rPr>
          <w:rFonts w:ascii="Corbel Light" w:eastAsia="CIDFont+F1" w:hAnsi="Corbel Light" w:hint="eastAsia"/>
        </w:rPr>
        <w:t>ą</w:t>
      </w:r>
      <w:r w:rsidRPr="00640BEC">
        <w:rPr>
          <w:rFonts w:ascii="Corbel Light" w:eastAsia="CIDFont+F1" w:hAnsi="Corbel Light"/>
        </w:rPr>
        <w:t>;</w:t>
      </w:r>
    </w:p>
    <w:p w14:paraId="724EE786" w14:textId="667CC64F" w:rsidR="006367EA" w:rsidRPr="00640BEC" w:rsidRDefault="006367EA" w:rsidP="006367EA">
      <w:pPr>
        <w:pStyle w:val="Akapitzlist"/>
        <w:numPr>
          <w:ilvl w:val="0"/>
          <w:numId w:val="118"/>
        </w:numPr>
        <w:jc w:val="both"/>
        <w:rPr>
          <w:rFonts w:ascii="Corbel Light" w:eastAsia="CIDFont+F1" w:hAnsi="Corbel Light"/>
        </w:rPr>
      </w:pPr>
      <w:r w:rsidRPr="00640BEC">
        <w:rPr>
          <w:rFonts w:ascii="Corbel Light" w:eastAsia="CIDFont+F3" w:hAnsi="Corbel Light"/>
        </w:rPr>
        <w:t xml:space="preserve">wariant IV </w:t>
      </w:r>
      <w:r w:rsidRPr="00640BEC">
        <w:rPr>
          <w:rFonts w:ascii="Corbel Light" w:eastAsia="CIDFont+F1" w:hAnsi="Corbel Light"/>
        </w:rPr>
        <w:t>- lato w dzie</w:t>
      </w:r>
      <w:r w:rsidRPr="00640BEC">
        <w:rPr>
          <w:rFonts w:ascii="Corbel Light" w:eastAsia="CIDFont+F1" w:hAnsi="Corbel Light" w:hint="eastAsia"/>
        </w:rPr>
        <w:t>ń</w:t>
      </w:r>
      <w:r w:rsidRPr="00640BEC">
        <w:rPr>
          <w:rFonts w:ascii="Corbel Light" w:eastAsia="CIDFont+F1" w:hAnsi="Corbel Light"/>
        </w:rPr>
        <w:t xml:space="preserve"> ( temperatury </w:t>
      </w:r>
      <w:r w:rsidRPr="00640BEC">
        <w:rPr>
          <w:rFonts w:ascii="Corbel Light" w:eastAsia="CIDFont+F1" w:hAnsi="Corbel Light" w:hint="eastAsia"/>
        </w:rPr>
        <w:t>ś</w:t>
      </w:r>
      <w:r w:rsidRPr="00640BEC">
        <w:rPr>
          <w:rFonts w:ascii="Corbel Light" w:eastAsia="CIDFont+F1" w:hAnsi="Corbel Light"/>
        </w:rPr>
        <w:t>rednie ) 150C &lt; t &lt; 300C praca wszystkich wentylator</w:t>
      </w:r>
      <w:r w:rsidRPr="00640BEC">
        <w:rPr>
          <w:rFonts w:ascii="Corbel Light" w:eastAsia="CIDFont+F1" w:hAnsi="Corbel Light" w:hint="eastAsia"/>
        </w:rPr>
        <w:t>ó</w:t>
      </w:r>
      <w:r w:rsidRPr="00640BEC">
        <w:rPr>
          <w:rFonts w:ascii="Corbel Light" w:eastAsia="CIDFont+F1" w:hAnsi="Corbel Light"/>
        </w:rPr>
        <w:t>w kominowych z wydajno</w:t>
      </w:r>
      <w:r w:rsidRPr="00640BEC">
        <w:rPr>
          <w:rFonts w:ascii="Corbel Light" w:eastAsia="CIDFont+F1" w:hAnsi="Corbel Light" w:hint="eastAsia"/>
        </w:rPr>
        <w:t>ś</w:t>
      </w:r>
      <w:r w:rsidRPr="00640BEC">
        <w:rPr>
          <w:rFonts w:ascii="Corbel Light" w:eastAsia="CIDFont+F1" w:hAnsi="Corbel Light"/>
        </w:rPr>
        <w:t>ci</w:t>
      </w:r>
      <w:r w:rsidRPr="00640BEC">
        <w:rPr>
          <w:rFonts w:ascii="Corbel Light" w:eastAsia="CIDFont+F1" w:hAnsi="Corbel Light" w:hint="eastAsia"/>
        </w:rPr>
        <w:t>ą</w:t>
      </w:r>
      <w:r w:rsidRPr="00640BEC">
        <w:rPr>
          <w:rFonts w:ascii="Corbel Light" w:eastAsia="CIDFont+F1" w:hAnsi="Corbel Light"/>
        </w:rPr>
        <w:t xml:space="preserve"> nominaln</w:t>
      </w:r>
      <w:r w:rsidRPr="00640BEC">
        <w:rPr>
          <w:rFonts w:ascii="Corbel Light" w:eastAsia="CIDFont+F1" w:hAnsi="Corbel Light" w:hint="eastAsia"/>
        </w:rPr>
        <w:t>ą</w:t>
      </w:r>
      <w:r w:rsidRPr="00640BEC">
        <w:rPr>
          <w:rFonts w:ascii="Corbel Light" w:eastAsia="CIDFont+F1" w:hAnsi="Corbel Light"/>
        </w:rPr>
        <w:t xml:space="preserve"> i wentylator</w:t>
      </w:r>
      <w:r w:rsidRPr="00640BEC">
        <w:rPr>
          <w:rFonts w:ascii="Corbel Light" w:eastAsia="CIDFont+F1" w:hAnsi="Corbel Light" w:hint="eastAsia"/>
        </w:rPr>
        <w:t>ó</w:t>
      </w:r>
      <w:r w:rsidRPr="00640BEC">
        <w:rPr>
          <w:rFonts w:ascii="Corbel Light" w:eastAsia="CIDFont+F1" w:hAnsi="Corbel Light"/>
        </w:rPr>
        <w:t xml:space="preserve">w </w:t>
      </w:r>
      <w:r w:rsidRPr="00640BEC">
        <w:rPr>
          <w:rFonts w:ascii="Corbel Light" w:eastAsia="CIDFont+F1" w:hAnsi="Corbel Light" w:hint="eastAsia"/>
        </w:rPr>
        <w:t>ś</w:t>
      </w:r>
      <w:r w:rsidRPr="00640BEC">
        <w:rPr>
          <w:rFonts w:ascii="Corbel Light" w:eastAsia="CIDFont+F1" w:hAnsi="Corbel Light"/>
        </w:rPr>
        <w:t>ciennych w wie</w:t>
      </w:r>
      <w:r w:rsidRPr="00640BEC">
        <w:rPr>
          <w:rFonts w:ascii="Corbel Light" w:eastAsia="CIDFont+F1" w:hAnsi="Corbel Light" w:hint="eastAsia"/>
        </w:rPr>
        <w:t>ż</w:t>
      </w:r>
      <w:r w:rsidRPr="00640BEC">
        <w:rPr>
          <w:rFonts w:ascii="Corbel Light" w:eastAsia="CIDFont+F1" w:hAnsi="Corbel Light"/>
        </w:rPr>
        <w:t>ach wentylacyjnych,</w:t>
      </w:r>
    </w:p>
    <w:p w14:paraId="35D7D33C" w14:textId="2DD8B12D" w:rsidR="006367EA" w:rsidRPr="00640BEC" w:rsidRDefault="006367EA" w:rsidP="006367EA">
      <w:pPr>
        <w:pStyle w:val="Akapitzlist"/>
        <w:numPr>
          <w:ilvl w:val="0"/>
          <w:numId w:val="118"/>
        </w:numPr>
        <w:jc w:val="both"/>
        <w:rPr>
          <w:rFonts w:ascii="Corbel Light" w:eastAsia="CIDFont+F1" w:hAnsi="Corbel Light"/>
        </w:rPr>
      </w:pPr>
      <w:r w:rsidRPr="00640BEC">
        <w:rPr>
          <w:rFonts w:ascii="Corbel Light" w:eastAsia="CIDFont+F3" w:hAnsi="Corbel Light"/>
        </w:rPr>
        <w:t xml:space="preserve">wariant V </w:t>
      </w:r>
      <w:r w:rsidRPr="00640BEC">
        <w:rPr>
          <w:rFonts w:ascii="Corbel Light" w:eastAsia="CIDFont+F1" w:hAnsi="Corbel Light" w:hint="eastAsia"/>
        </w:rPr>
        <w:t>–</w:t>
      </w:r>
      <w:r w:rsidRPr="00640BEC">
        <w:rPr>
          <w:rFonts w:ascii="Corbel Light" w:eastAsia="CIDFont+F1" w:hAnsi="Corbel Light"/>
        </w:rPr>
        <w:t xml:space="preserve"> lato w nocy - temperatura zewn</w:t>
      </w:r>
      <w:r w:rsidRPr="00640BEC">
        <w:rPr>
          <w:rFonts w:ascii="Corbel Light" w:eastAsia="CIDFont+F1" w:hAnsi="Corbel Light" w:hint="eastAsia"/>
        </w:rPr>
        <w:t>ę</w:t>
      </w:r>
      <w:r w:rsidRPr="00640BEC">
        <w:rPr>
          <w:rFonts w:ascii="Corbel Light" w:eastAsia="CIDFont+F1" w:hAnsi="Corbel Light"/>
        </w:rPr>
        <w:t>trzna 130C &lt; t &lt; 180C - praca wszystkich wentylator</w:t>
      </w:r>
      <w:r w:rsidRPr="00640BEC">
        <w:rPr>
          <w:rFonts w:ascii="Corbel Light" w:eastAsia="CIDFont+F1" w:hAnsi="Corbel Light" w:hint="eastAsia"/>
        </w:rPr>
        <w:t>ó</w:t>
      </w:r>
      <w:r w:rsidRPr="00640BEC">
        <w:rPr>
          <w:rFonts w:ascii="Corbel Light" w:eastAsia="CIDFont+F1" w:hAnsi="Corbel Light"/>
        </w:rPr>
        <w:t>w kominowych z wydajno</w:t>
      </w:r>
      <w:r w:rsidRPr="00640BEC">
        <w:rPr>
          <w:rFonts w:ascii="Corbel Light" w:eastAsia="CIDFont+F1" w:hAnsi="Corbel Light" w:hint="eastAsia"/>
        </w:rPr>
        <w:t>ś</w:t>
      </w:r>
      <w:r w:rsidRPr="00640BEC">
        <w:rPr>
          <w:rFonts w:ascii="Corbel Light" w:eastAsia="CIDFont+F1" w:hAnsi="Corbel Light"/>
        </w:rPr>
        <w:t>ci</w:t>
      </w:r>
      <w:r w:rsidRPr="00640BEC">
        <w:rPr>
          <w:rFonts w:ascii="Corbel Light" w:eastAsia="CIDFont+F1" w:hAnsi="Corbel Light" w:hint="eastAsia"/>
        </w:rPr>
        <w:t>ą</w:t>
      </w:r>
      <w:r w:rsidRPr="00640BEC">
        <w:rPr>
          <w:rFonts w:ascii="Corbel Light" w:eastAsia="CIDFont+F1" w:hAnsi="Corbel Light"/>
        </w:rPr>
        <w:t xml:space="preserve"> nominaln</w:t>
      </w:r>
      <w:r w:rsidRPr="00640BEC">
        <w:rPr>
          <w:rFonts w:ascii="Corbel Light" w:eastAsia="CIDFont+F1" w:hAnsi="Corbel Light" w:hint="eastAsia"/>
        </w:rPr>
        <w:t>ą</w:t>
      </w:r>
      <w:r w:rsidRPr="00640BEC">
        <w:rPr>
          <w:rFonts w:ascii="Corbel Light" w:eastAsia="CIDFont+F1" w:hAnsi="Corbel Light"/>
        </w:rPr>
        <w:t xml:space="preserve"> ( jak w wariancie III ),</w:t>
      </w:r>
    </w:p>
    <w:p w14:paraId="260F37B7" w14:textId="46A51CEA" w:rsidR="006367EA" w:rsidRPr="00640BEC" w:rsidRDefault="006367EA" w:rsidP="006367EA">
      <w:pPr>
        <w:pStyle w:val="Akapitzlist"/>
        <w:numPr>
          <w:ilvl w:val="0"/>
          <w:numId w:val="118"/>
        </w:numPr>
        <w:jc w:val="both"/>
        <w:rPr>
          <w:rFonts w:ascii="Corbel Light" w:eastAsia="CIDFont+F1" w:hAnsi="Corbel Light"/>
        </w:rPr>
      </w:pPr>
      <w:r w:rsidRPr="00640BEC">
        <w:rPr>
          <w:rFonts w:ascii="Corbel Light" w:eastAsia="CIDFont+F3" w:hAnsi="Corbel Light"/>
        </w:rPr>
        <w:t>wariant V</w:t>
      </w:r>
      <w:r w:rsidRPr="00640BEC">
        <w:rPr>
          <w:rFonts w:ascii="Corbel Light" w:eastAsia="CIDFont+F1" w:hAnsi="Corbel Light"/>
        </w:rPr>
        <w:t xml:space="preserve">I </w:t>
      </w:r>
      <w:r w:rsidRPr="00640BEC">
        <w:rPr>
          <w:rFonts w:ascii="Corbel Light" w:eastAsia="CIDFont+F1" w:hAnsi="Corbel Light" w:hint="eastAsia"/>
        </w:rPr>
        <w:t>–</w:t>
      </w:r>
      <w:r w:rsidRPr="00640BEC">
        <w:rPr>
          <w:rFonts w:ascii="Corbel Light" w:eastAsia="CIDFont+F1" w:hAnsi="Corbel Light"/>
        </w:rPr>
        <w:t xml:space="preserve"> lato ( upa</w:t>
      </w:r>
      <w:r w:rsidRPr="00640BEC">
        <w:rPr>
          <w:rFonts w:ascii="Corbel Light" w:eastAsia="CIDFont+F1" w:hAnsi="Corbel Light" w:hint="eastAsia"/>
        </w:rPr>
        <w:t>ł</w:t>
      </w:r>
      <w:r w:rsidRPr="00640BEC">
        <w:rPr>
          <w:rFonts w:ascii="Corbel Light" w:eastAsia="CIDFont+F1" w:hAnsi="Corbel Light"/>
        </w:rPr>
        <w:t xml:space="preserve">y ) przewietrzanie kurnika </w:t>
      </w:r>
      <w:r w:rsidRPr="00640BEC">
        <w:rPr>
          <w:rFonts w:ascii="Corbel Light" w:eastAsia="CIDFont+F1" w:hAnsi="Corbel Light" w:hint="eastAsia"/>
        </w:rPr>
        <w:t>–</w:t>
      </w:r>
      <w:r w:rsidRPr="00640BEC">
        <w:rPr>
          <w:rFonts w:ascii="Corbel Light" w:eastAsia="CIDFont+F1" w:hAnsi="Corbel Light"/>
        </w:rPr>
        <w:t xml:space="preserve"> w dzie</w:t>
      </w:r>
      <w:r w:rsidRPr="00640BEC">
        <w:rPr>
          <w:rFonts w:ascii="Corbel Light" w:eastAsia="CIDFont+F1" w:hAnsi="Corbel Light" w:hint="eastAsia"/>
        </w:rPr>
        <w:t>ń</w:t>
      </w:r>
      <w:r w:rsidRPr="00640BEC">
        <w:rPr>
          <w:rFonts w:ascii="Corbel Light" w:eastAsia="CIDFont+F1" w:hAnsi="Corbel Light"/>
        </w:rPr>
        <w:t xml:space="preserve"> do 112 godzin/rok t &gt; 300C -praca wszystkich wentylator</w:t>
      </w:r>
      <w:r w:rsidRPr="00640BEC">
        <w:rPr>
          <w:rFonts w:ascii="Corbel Light" w:eastAsia="CIDFont+F1" w:hAnsi="Corbel Light" w:hint="eastAsia"/>
        </w:rPr>
        <w:t>ó</w:t>
      </w:r>
      <w:r w:rsidRPr="00640BEC">
        <w:rPr>
          <w:rFonts w:ascii="Corbel Light" w:eastAsia="CIDFont+F1" w:hAnsi="Corbel Light"/>
        </w:rPr>
        <w:t xml:space="preserve">w kominowych i </w:t>
      </w:r>
      <w:r w:rsidRPr="00640BEC">
        <w:rPr>
          <w:rFonts w:ascii="Corbel Light" w:eastAsia="CIDFont+F1" w:hAnsi="Corbel Light" w:hint="eastAsia"/>
        </w:rPr>
        <w:t>ś</w:t>
      </w:r>
      <w:r w:rsidRPr="00640BEC">
        <w:rPr>
          <w:rFonts w:ascii="Corbel Light" w:eastAsia="CIDFont+F1" w:hAnsi="Corbel Light"/>
        </w:rPr>
        <w:t xml:space="preserve">ciennych w </w:t>
      </w:r>
      <w:r w:rsidRPr="00640BEC">
        <w:rPr>
          <w:rFonts w:ascii="Corbel Light" w:eastAsia="CIDFont+F1" w:hAnsi="Corbel Light" w:hint="eastAsia"/>
        </w:rPr>
        <w:t>„</w:t>
      </w:r>
      <w:r w:rsidRPr="00640BEC">
        <w:rPr>
          <w:rFonts w:ascii="Corbel Light" w:eastAsia="CIDFont+F1" w:hAnsi="Corbel Light"/>
        </w:rPr>
        <w:t>wie</w:t>
      </w:r>
      <w:r w:rsidRPr="00640BEC">
        <w:rPr>
          <w:rFonts w:ascii="Corbel Light" w:eastAsia="CIDFont+F1" w:hAnsi="Corbel Light" w:hint="eastAsia"/>
        </w:rPr>
        <w:t>ż</w:t>
      </w:r>
      <w:r w:rsidRPr="00640BEC">
        <w:rPr>
          <w:rFonts w:ascii="Corbel Light" w:eastAsia="CIDFont+F1" w:hAnsi="Corbel Light"/>
        </w:rPr>
        <w:t>ach wentylacyjnych</w:t>
      </w:r>
      <w:r w:rsidRPr="00640BEC">
        <w:rPr>
          <w:rFonts w:ascii="Corbel Light" w:eastAsia="CIDFont+F1" w:hAnsi="Corbel Light" w:hint="eastAsia"/>
        </w:rPr>
        <w:t>”</w:t>
      </w:r>
      <w:r w:rsidRPr="00640BEC">
        <w:rPr>
          <w:rFonts w:ascii="Corbel Light" w:eastAsia="CIDFont+F1" w:hAnsi="Corbel Light"/>
        </w:rPr>
        <w:t xml:space="preserve"> z wydajno</w:t>
      </w:r>
      <w:r w:rsidRPr="00640BEC">
        <w:rPr>
          <w:rFonts w:ascii="Corbel Light" w:eastAsia="CIDFont+F1" w:hAnsi="Corbel Light" w:hint="eastAsia"/>
        </w:rPr>
        <w:t>ś</w:t>
      </w:r>
      <w:r w:rsidRPr="00640BEC">
        <w:rPr>
          <w:rFonts w:ascii="Corbel Light" w:eastAsia="CIDFont+F1" w:hAnsi="Corbel Light"/>
        </w:rPr>
        <w:t>ci</w:t>
      </w:r>
      <w:r w:rsidRPr="00640BEC">
        <w:rPr>
          <w:rFonts w:ascii="Corbel Light" w:eastAsia="CIDFont+F1" w:hAnsi="Corbel Light" w:hint="eastAsia"/>
        </w:rPr>
        <w:t>ą</w:t>
      </w:r>
      <w:r w:rsidRPr="00640BEC">
        <w:rPr>
          <w:rFonts w:ascii="Corbel Light" w:eastAsia="CIDFont+F1" w:hAnsi="Corbel Light"/>
        </w:rPr>
        <w:t xml:space="preserve"> nominaln</w:t>
      </w:r>
      <w:r w:rsidRPr="00640BEC">
        <w:rPr>
          <w:rFonts w:ascii="Corbel Light" w:eastAsia="CIDFont+F1" w:hAnsi="Corbel Light" w:hint="eastAsia"/>
        </w:rPr>
        <w:t>ą</w:t>
      </w:r>
      <w:r w:rsidRPr="00640BEC">
        <w:rPr>
          <w:rFonts w:ascii="Corbel Light" w:eastAsia="CIDFont+F1" w:hAnsi="Corbel Light"/>
        </w:rPr>
        <w:t xml:space="preserve"> wentylator</w:t>
      </w:r>
      <w:r w:rsidRPr="00640BEC">
        <w:rPr>
          <w:rFonts w:ascii="Corbel Light" w:eastAsia="CIDFont+F1" w:hAnsi="Corbel Light" w:hint="eastAsia"/>
        </w:rPr>
        <w:t>ó</w:t>
      </w:r>
      <w:r w:rsidRPr="00640BEC">
        <w:rPr>
          <w:rFonts w:ascii="Corbel Light" w:eastAsia="CIDFont+F1" w:hAnsi="Corbel Light"/>
        </w:rPr>
        <w:t>w. Dane powy</w:t>
      </w:r>
      <w:r w:rsidRPr="00640BEC">
        <w:rPr>
          <w:rFonts w:ascii="Corbel Light" w:eastAsia="CIDFont+F1" w:hAnsi="Corbel Light" w:hint="eastAsia"/>
        </w:rPr>
        <w:t>ż</w:t>
      </w:r>
      <w:r w:rsidRPr="00640BEC">
        <w:rPr>
          <w:rFonts w:ascii="Corbel Light" w:eastAsia="CIDFont+F1" w:hAnsi="Corbel Light"/>
        </w:rPr>
        <w:t>sze przyj</w:t>
      </w:r>
      <w:r w:rsidRPr="00640BEC">
        <w:rPr>
          <w:rFonts w:ascii="Corbel Light" w:eastAsia="CIDFont+F1" w:hAnsi="Corbel Light" w:hint="eastAsia"/>
        </w:rPr>
        <w:t>ę</w:t>
      </w:r>
      <w:r w:rsidRPr="00640BEC">
        <w:rPr>
          <w:rFonts w:ascii="Corbel Light" w:eastAsia="CIDFont+F1" w:hAnsi="Corbel Light"/>
        </w:rPr>
        <w:t>to na podstawie rejestru pracy wentylacji kurnika istniej</w:t>
      </w:r>
      <w:r w:rsidRPr="00640BEC">
        <w:rPr>
          <w:rFonts w:ascii="Corbel Light" w:eastAsia="CIDFont+F1" w:hAnsi="Corbel Light" w:hint="eastAsia"/>
        </w:rPr>
        <w:t>ą</w:t>
      </w:r>
      <w:r w:rsidRPr="00640BEC">
        <w:rPr>
          <w:rFonts w:ascii="Corbel Light" w:eastAsia="CIDFont+F1" w:hAnsi="Corbel Light"/>
        </w:rPr>
        <w:t>cego w klatach 2023 – 2024.</w:t>
      </w:r>
    </w:p>
    <w:p w14:paraId="4860FA9B" w14:textId="77777777" w:rsidR="006367EA" w:rsidRPr="00640BEC" w:rsidRDefault="006367EA" w:rsidP="006367EA">
      <w:pPr>
        <w:pStyle w:val="Akapitzlist"/>
        <w:jc w:val="both"/>
        <w:rPr>
          <w:rFonts w:ascii="Corbel Light" w:eastAsia="CIDFont+F1" w:hAnsi="Corbel Light"/>
        </w:rPr>
      </w:pPr>
    </w:p>
    <w:p w14:paraId="19415D40" w14:textId="13F5FDCE" w:rsidR="006367EA" w:rsidRPr="00640BEC" w:rsidRDefault="006367EA" w:rsidP="006367EA">
      <w:pPr>
        <w:jc w:val="both"/>
        <w:rPr>
          <w:rFonts w:ascii="Corbel Light" w:hAnsi="Corbel Light"/>
          <w:sz w:val="24"/>
          <w:szCs w:val="24"/>
        </w:rPr>
      </w:pPr>
      <w:r w:rsidRPr="00640BEC">
        <w:rPr>
          <w:rFonts w:ascii="Corbel Light" w:hAnsi="Corbel Light"/>
          <w:sz w:val="24"/>
          <w:szCs w:val="24"/>
        </w:rPr>
        <w:t>Czasy eksploatacji kurników w poszczeg</w:t>
      </w:r>
      <w:r w:rsidRPr="00640BEC">
        <w:rPr>
          <w:rFonts w:ascii="Corbel Light" w:hAnsi="Corbel Light" w:hint="eastAsia"/>
          <w:sz w:val="24"/>
          <w:szCs w:val="24"/>
        </w:rPr>
        <w:t>ó</w:t>
      </w:r>
      <w:r w:rsidRPr="00640BEC">
        <w:rPr>
          <w:rFonts w:ascii="Corbel Light" w:hAnsi="Corbel Light"/>
          <w:sz w:val="24"/>
          <w:szCs w:val="24"/>
        </w:rPr>
        <w:t>lnych wariantach pracy wentylacji przyj</w:t>
      </w:r>
      <w:r w:rsidRPr="00640BEC">
        <w:rPr>
          <w:rFonts w:ascii="Corbel Light" w:hAnsi="Corbel Light" w:hint="eastAsia"/>
          <w:sz w:val="24"/>
          <w:szCs w:val="24"/>
        </w:rPr>
        <w:t>ę</w:t>
      </w:r>
      <w:r w:rsidRPr="00640BEC">
        <w:rPr>
          <w:rFonts w:ascii="Corbel Light" w:hAnsi="Corbel Light"/>
          <w:sz w:val="24"/>
          <w:szCs w:val="24"/>
        </w:rPr>
        <w:t>to</w:t>
      </w:r>
      <w:r w:rsidR="00F530F9" w:rsidRPr="00640BEC">
        <w:rPr>
          <w:rFonts w:ascii="Corbel Light" w:hAnsi="Corbel Light"/>
          <w:sz w:val="24"/>
          <w:szCs w:val="24"/>
        </w:rPr>
        <w:t xml:space="preserve"> </w:t>
      </w:r>
      <w:r w:rsidRPr="00640BEC">
        <w:rPr>
          <w:rFonts w:ascii="Corbel Light" w:hAnsi="Corbel Light"/>
          <w:sz w:val="24"/>
          <w:szCs w:val="24"/>
        </w:rPr>
        <w:t>proporcjonalnie do wyst</w:t>
      </w:r>
      <w:r w:rsidRPr="00640BEC">
        <w:rPr>
          <w:rFonts w:ascii="Corbel Light" w:hAnsi="Corbel Light" w:hint="eastAsia"/>
          <w:sz w:val="24"/>
          <w:szCs w:val="24"/>
        </w:rPr>
        <w:t>ę</w:t>
      </w:r>
      <w:r w:rsidRPr="00640BEC">
        <w:rPr>
          <w:rFonts w:ascii="Corbel Light" w:hAnsi="Corbel Light"/>
          <w:sz w:val="24"/>
          <w:szCs w:val="24"/>
        </w:rPr>
        <w:t xml:space="preserve">powania </w:t>
      </w:r>
      <w:r w:rsidRPr="00640BEC">
        <w:rPr>
          <w:rFonts w:ascii="Corbel Light" w:hAnsi="Corbel Light" w:hint="eastAsia"/>
          <w:sz w:val="24"/>
          <w:szCs w:val="24"/>
        </w:rPr>
        <w:t>ś</w:t>
      </w:r>
      <w:r w:rsidRPr="00640BEC">
        <w:rPr>
          <w:rFonts w:ascii="Corbel Light" w:hAnsi="Corbel Light"/>
          <w:sz w:val="24"/>
          <w:szCs w:val="24"/>
        </w:rPr>
        <w:t>redniej ilo</w:t>
      </w:r>
      <w:r w:rsidRPr="00640BEC">
        <w:rPr>
          <w:rFonts w:ascii="Corbel Light" w:hAnsi="Corbel Light" w:hint="eastAsia"/>
          <w:sz w:val="24"/>
          <w:szCs w:val="24"/>
        </w:rPr>
        <w:t>ś</w:t>
      </w:r>
      <w:r w:rsidRPr="00640BEC">
        <w:rPr>
          <w:rFonts w:ascii="Corbel Light" w:hAnsi="Corbel Light"/>
          <w:sz w:val="24"/>
          <w:szCs w:val="24"/>
        </w:rPr>
        <w:t>ci dni z danym zakresem temperatur w roku:</w:t>
      </w:r>
    </w:p>
    <w:p w14:paraId="7BA3124C" w14:textId="1F4267CB" w:rsidR="006367EA" w:rsidRPr="00640BEC" w:rsidRDefault="006367EA" w:rsidP="006367EA">
      <w:pPr>
        <w:pStyle w:val="Akapitzlist"/>
        <w:numPr>
          <w:ilvl w:val="0"/>
          <w:numId w:val="116"/>
        </w:numPr>
        <w:jc w:val="both"/>
        <w:rPr>
          <w:rFonts w:ascii="Corbel Light" w:eastAsia="CIDFont+F1" w:hAnsi="Corbel Light"/>
        </w:rPr>
      </w:pPr>
      <w:r w:rsidRPr="00640BEC">
        <w:rPr>
          <w:rFonts w:ascii="Corbel Light" w:eastAsia="CIDFont+F1" w:hAnsi="Corbel Light"/>
        </w:rPr>
        <w:t>7 dni w roku z temp. &lt; -50C</w:t>
      </w:r>
    </w:p>
    <w:p w14:paraId="3A01FAB3" w14:textId="6F792D8A" w:rsidR="006367EA" w:rsidRPr="00640BEC" w:rsidRDefault="006367EA" w:rsidP="006367EA">
      <w:pPr>
        <w:pStyle w:val="Akapitzlist"/>
        <w:numPr>
          <w:ilvl w:val="0"/>
          <w:numId w:val="116"/>
        </w:numPr>
        <w:jc w:val="both"/>
        <w:rPr>
          <w:rFonts w:ascii="Corbel Light" w:eastAsia="CIDFont+F1" w:hAnsi="Corbel Light"/>
        </w:rPr>
      </w:pPr>
      <w:r w:rsidRPr="00640BEC">
        <w:rPr>
          <w:rFonts w:ascii="Corbel Light" w:eastAsia="CIDFont+F1" w:hAnsi="Corbel Light"/>
        </w:rPr>
        <w:t>155 dni w roku z temp. od -5 do &lt; 50C</w:t>
      </w:r>
    </w:p>
    <w:p w14:paraId="78FB8010" w14:textId="13CED5BB" w:rsidR="006367EA" w:rsidRPr="00640BEC" w:rsidRDefault="006367EA" w:rsidP="006367EA">
      <w:pPr>
        <w:pStyle w:val="Akapitzlist"/>
        <w:numPr>
          <w:ilvl w:val="0"/>
          <w:numId w:val="116"/>
        </w:numPr>
        <w:jc w:val="both"/>
        <w:rPr>
          <w:rFonts w:ascii="Corbel Light" w:eastAsia="CIDFont+F1" w:hAnsi="Corbel Light"/>
        </w:rPr>
      </w:pPr>
      <w:r w:rsidRPr="00640BEC">
        <w:rPr>
          <w:rFonts w:ascii="Corbel Light" w:eastAsia="CIDFont+F1" w:hAnsi="Corbel Light"/>
        </w:rPr>
        <w:t>120 dni w roku z temp. od 5 do 150C</w:t>
      </w:r>
    </w:p>
    <w:p w14:paraId="02BB8395" w14:textId="77777777" w:rsidR="00F530F9" w:rsidRPr="00640BEC" w:rsidRDefault="006367EA" w:rsidP="00F530F9">
      <w:pPr>
        <w:pStyle w:val="Akapitzlist"/>
        <w:numPr>
          <w:ilvl w:val="0"/>
          <w:numId w:val="116"/>
        </w:numPr>
        <w:jc w:val="both"/>
        <w:rPr>
          <w:rFonts w:ascii="Corbel Light" w:eastAsia="CIDFont+F1" w:hAnsi="Corbel Light"/>
        </w:rPr>
      </w:pPr>
      <w:r w:rsidRPr="00640BEC">
        <w:rPr>
          <w:rFonts w:ascii="Corbel Light" w:eastAsia="CIDFont+F1" w:hAnsi="Corbel Light"/>
        </w:rPr>
        <w:t>75 dni z temp. od 15 do 300C</w:t>
      </w:r>
      <w:r w:rsidR="00F530F9" w:rsidRPr="00640BEC">
        <w:rPr>
          <w:rFonts w:ascii="CIDFont+F1" w:eastAsia="CIDFont+F1" w:cs="CIDFont+F1" w:hint="eastAsia"/>
          <w:sz w:val="23"/>
          <w:szCs w:val="23"/>
        </w:rPr>
        <w:t xml:space="preserve"> </w:t>
      </w:r>
    </w:p>
    <w:p w14:paraId="42CD323D" w14:textId="3AED4A23" w:rsidR="00F530F9" w:rsidRPr="00640BEC" w:rsidRDefault="00F530F9" w:rsidP="00F530F9">
      <w:pPr>
        <w:pStyle w:val="Akapitzlist"/>
        <w:numPr>
          <w:ilvl w:val="0"/>
          <w:numId w:val="116"/>
        </w:numPr>
        <w:jc w:val="both"/>
        <w:rPr>
          <w:rFonts w:ascii="Corbel Light" w:eastAsia="CIDFont+F1" w:hAnsi="Corbel Light"/>
        </w:rPr>
      </w:pPr>
      <w:r w:rsidRPr="00640BEC">
        <w:rPr>
          <w:rFonts w:ascii="Corbel Light" w:eastAsia="CIDFont+F1" w:hAnsi="Corbel Light"/>
        </w:rPr>
        <w:t>8 dni z temp. &gt; 300C</w:t>
      </w:r>
    </w:p>
    <w:p w14:paraId="0F4AE886" w14:textId="03A26D77" w:rsidR="00F530F9" w:rsidRPr="00640BEC" w:rsidRDefault="00F530F9" w:rsidP="00F530F9">
      <w:pPr>
        <w:jc w:val="both"/>
        <w:rPr>
          <w:rFonts w:ascii="Corbel Light" w:eastAsia="CIDFont+F1" w:hAnsi="Corbel Light"/>
        </w:rPr>
      </w:pPr>
      <w:r w:rsidRPr="00640BEC">
        <w:rPr>
          <w:rFonts w:ascii="CIDFont+F1" w:eastAsia="CIDFont+F1" w:cs="CIDFont+F1"/>
          <w:sz w:val="23"/>
          <w:szCs w:val="23"/>
        </w:rPr>
        <w:t>Ca</w:t>
      </w:r>
      <w:r w:rsidRPr="00640BEC">
        <w:rPr>
          <w:rFonts w:ascii="Corbel Light" w:eastAsia="CIDFont+F1" w:hAnsi="Corbel Light" w:hint="eastAsia"/>
        </w:rPr>
        <w:t>ł</w:t>
      </w:r>
      <w:r w:rsidRPr="00640BEC">
        <w:rPr>
          <w:rFonts w:ascii="Corbel Light" w:eastAsia="CIDFont+F1" w:hAnsi="Corbel Light"/>
        </w:rPr>
        <w:t>oroczny czas chowu ptak</w:t>
      </w:r>
      <w:r w:rsidRPr="00640BEC">
        <w:rPr>
          <w:rFonts w:ascii="Corbel Light" w:eastAsia="CIDFont+F1" w:hAnsi="Corbel Light" w:hint="eastAsia"/>
        </w:rPr>
        <w:t>ó</w:t>
      </w:r>
      <w:r w:rsidRPr="00640BEC">
        <w:rPr>
          <w:rFonts w:ascii="Corbel Light" w:eastAsia="CIDFont+F1" w:hAnsi="Corbel Light"/>
        </w:rPr>
        <w:t>w wynosz</w:t>
      </w:r>
      <w:r w:rsidRPr="00640BEC">
        <w:rPr>
          <w:rFonts w:ascii="Corbel Light" w:eastAsia="CIDFont+F1" w:hAnsi="Corbel Light" w:hint="eastAsia"/>
        </w:rPr>
        <w:t>ą</w:t>
      </w:r>
      <w:r w:rsidRPr="00640BEC">
        <w:rPr>
          <w:rFonts w:ascii="Corbel Light" w:eastAsia="CIDFont+F1" w:hAnsi="Corbel Light"/>
        </w:rPr>
        <w:t>cy: 7 cykli po 6 tygodni = 7056 godzin/rok przypisano wg tej zasady wariantom pracy wentylacji:</w:t>
      </w:r>
    </w:p>
    <w:p w14:paraId="47C71B65" w14:textId="094E3125" w:rsidR="00F530F9" w:rsidRPr="00640BEC" w:rsidRDefault="00F530F9" w:rsidP="00F530F9">
      <w:pPr>
        <w:pStyle w:val="Akapitzlist"/>
        <w:numPr>
          <w:ilvl w:val="0"/>
          <w:numId w:val="116"/>
        </w:numPr>
        <w:jc w:val="both"/>
        <w:rPr>
          <w:rFonts w:ascii="Corbel Light" w:eastAsia="CIDFont+F1" w:hAnsi="Corbel Light"/>
        </w:rPr>
      </w:pPr>
      <w:r w:rsidRPr="00640BEC">
        <w:rPr>
          <w:rFonts w:ascii="Corbel Light" w:eastAsia="CIDFont+F1" w:hAnsi="Corbel Light"/>
        </w:rPr>
        <w:lastRenderedPageBreak/>
        <w:t xml:space="preserve"> wariant I </w:t>
      </w:r>
      <w:r w:rsidRPr="00640BEC">
        <w:rPr>
          <w:rFonts w:ascii="Corbel Light" w:eastAsia="CIDFont+F1" w:hAnsi="Corbel Light" w:hint="eastAsia"/>
        </w:rPr>
        <w:t>–</w:t>
      </w:r>
      <w:r w:rsidRPr="00640BEC">
        <w:rPr>
          <w:rFonts w:ascii="Corbel Light" w:eastAsia="CIDFont+F1" w:hAnsi="Corbel Light"/>
        </w:rPr>
        <w:t xml:space="preserve"> temp. &lt; -50C - przyj</w:t>
      </w:r>
      <w:r w:rsidRPr="00640BEC">
        <w:rPr>
          <w:rFonts w:ascii="Corbel Light" w:eastAsia="CIDFont+F1" w:hAnsi="Corbel Light" w:hint="eastAsia"/>
        </w:rPr>
        <w:t>ę</w:t>
      </w:r>
      <w:r w:rsidRPr="00640BEC">
        <w:rPr>
          <w:rFonts w:ascii="Corbel Light" w:eastAsia="CIDFont+F1" w:hAnsi="Corbel Light"/>
        </w:rPr>
        <w:t>to 135 godz.</w:t>
      </w:r>
    </w:p>
    <w:p w14:paraId="3C72CCCE" w14:textId="17C013CA" w:rsidR="00F530F9" w:rsidRPr="00640BEC" w:rsidRDefault="00F530F9" w:rsidP="00F530F9">
      <w:pPr>
        <w:pStyle w:val="Akapitzlist"/>
        <w:numPr>
          <w:ilvl w:val="0"/>
          <w:numId w:val="116"/>
        </w:numPr>
        <w:jc w:val="both"/>
        <w:rPr>
          <w:rFonts w:ascii="Corbel Light" w:eastAsia="CIDFont+F1" w:hAnsi="Corbel Light"/>
        </w:rPr>
      </w:pPr>
      <w:r w:rsidRPr="00640BEC">
        <w:rPr>
          <w:rFonts w:ascii="Corbel Light" w:eastAsia="CIDFont+F1" w:hAnsi="Corbel Light"/>
        </w:rPr>
        <w:t xml:space="preserve"> wariant II </w:t>
      </w:r>
      <w:r w:rsidRPr="00640BEC">
        <w:rPr>
          <w:rFonts w:ascii="Corbel Light" w:eastAsia="CIDFont+F1" w:hAnsi="Corbel Light" w:hint="eastAsia"/>
        </w:rPr>
        <w:t>–</w:t>
      </w:r>
      <w:r w:rsidRPr="00640BEC">
        <w:rPr>
          <w:rFonts w:ascii="Corbel Light" w:eastAsia="CIDFont+F1" w:hAnsi="Corbel Light"/>
        </w:rPr>
        <w:t xml:space="preserve"> temp. od -5 do &lt; 50C - przyj</w:t>
      </w:r>
      <w:r w:rsidRPr="00640BEC">
        <w:rPr>
          <w:rFonts w:ascii="Corbel Light" w:eastAsia="CIDFont+F1" w:hAnsi="Corbel Light" w:hint="eastAsia"/>
        </w:rPr>
        <w:t>ę</w:t>
      </w:r>
      <w:r w:rsidRPr="00640BEC">
        <w:rPr>
          <w:rFonts w:ascii="Corbel Light" w:eastAsia="CIDFont+F1" w:hAnsi="Corbel Light"/>
        </w:rPr>
        <w:t>to 2996 godz.</w:t>
      </w:r>
    </w:p>
    <w:p w14:paraId="1B27CFE2" w14:textId="3EC3DA77" w:rsidR="00F530F9" w:rsidRPr="00640BEC" w:rsidRDefault="00F530F9" w:rsidP="00F530F9">
      <w:pPr>
        <w:pStyle w:val="Akapitzlist"/>
        <w:numPr>
          <w:ilvl w:val="0"/>
          <w:numId w:val="116"/>
        </w:numPr>
        <w:jc w:val="both"/>
        <w:rPr>
          <w:rFonts w:ascii="Corbel Light" w:eastAsia="CIDFont+F1" w:hAnsi="Corbel Light"/>
        </w:rPr>
      </w:pPr>
      <w:r w:rsidRPr="00640BEC">
        <w:rPr>
          <w:rFonts w:ascii="Corbel Light" w:eastAsia="CIDFont+F1" w:hAnsi="Corbel Light"/>
        </w:rPr>
        <w:t xml:space="preserve"> wariant III </w:t>
      </w:r>
      <w:r w:rsidRPr="00640BEC">
        <w:rPr>
          <w:rFonts w:ascii="Corbel Light" w:eastAsia="CIDFont+F1" w:hAnsi="Corbel Light" w:hint="eastAsia"/>
        </w:rPr>
        <w:t>–</w:t>
      </w:r>
      <w:r w:rsidRPr="00640BEC">
        <w:rPr>
          <w:rFonts w:ascii="Corbel Light" w:eastAsia="CIDFont+F1" w:hAnsi="Corbel Light"/>
        </w:rPr>
        <w:t xml:space="preserve"> temp. od 5 do 150C - przyj</w:t>
      </w:r>
      <w:r w:rsidRPr="00640BEC">
        <w:rPr>
          <w:rFonts w:ascii="Corbel Light" w:eastAsia="CIDFont+F1" w:hAnsi="Corbel Light" w:hint="eastAsia"/>
        </w:rPr>
        <w:t>ę</w:t>
      </w:r>
      <w:r w:rsidRPr="00640BEC">
        <w:rPr>
          <w:rFonts w:ascii="Corbel Light" w:eastAsia="CIDFont+F1" w:hAnsi="Corbel Light"/>
        </w:rPr>
        <w:t>to 2320 godz.</w:t>
      </w:r>
    </w:p>
    <w:p w14:paraId="615ECACB" w14:textId="7AA0D5E7" w:rsidR="00F530F9" w:rsidRPr="00640BEC" w:rsidRDefault="00F530F9" w:rsidP="00F530F9">
      <w:pPr>
        <w:pStyle w:val="Akapitzlist"/>
        <w:numPr>
          <w:ilvl w:val="0"/>
          <w:numId w:val="116"/>
        </w:numPr>
        <w:jc w:val="both"/>
        <w:rPr>
          <w:rFonts w:ascii="Corbel Light" w:eastAsia="CIDFont+F1" w:hAnsi="Corbel Light"/>
        </w:rPr>
      </w:pPr>
      <w:r w:rsidRPr="00640BEC">
        <w:rPr>
          <w:rFonts w:ascii="Corbel Light" w:eastAsia="CIDFont+F1" w:hAnsi="Corbel Light"/>
        </w:rPr>
        <w:t xml:space="preserve"> wariant IV </w:t>
      </w:r>
      <w:r w:rsidRPr="00640BEC">
        <w:rPr>
          <w:rFonts w:ascii="Corbel Light" w:eastAsia="CIDFont+F1" w:hAnsi="Corbel Light" w:hint="eastAsia"/>
        </w:rPr>
        <w:t>–</w:t>
      </w:r>
      <w:r w:rsidRPr="00640BEC">
        <w:rPr>
          <w:rFonts w:ascii="Corbel Light" w:eastAsia="CIDFont+F1" w:hAnsi="Corbel Light"/>
        </w:rPr>
        <w:t xml:space="preserve"> od 15 do 300C - przyj</w:t>
      </w:r>
      <w:r w:rsidRPr="00640BEC">
        <w:rPr>
          <w:rFonts w:ascii="Corbel Light" w:eastAsia="CIDFont+F1" w:hAnsi="Corbel Light" w:hint="eastAsia"/>
        </w:rPr>
        <w:t>ę</w:t>
      </w:r>
      <w:r w:rsidRPr="00640BEC">
        <w:rPr>
          <w:rFonts w:ascii="Corbel Light" w:eastAsia="CIDFont+F1" w:hAnsi="Corbel Light"/>
        </w:rPr>
        <w:t>to 965 godz.</w:t>
      </w:r>
    </w:p>
    <w:p w14:paraId="0C96C8B5" w14:textId="073AF47C" w:rsidR="00F530F9" w:rsidRPr="00640BEC" w:rsidRDefault="00F530F9" w:rsidP="00F530F9">
      <w:pPr>
        <w:pStyle w:val="Akapitzlist"/>
        <w:numPr>
          <w:ilvl w:val="0"/>
          <w:numId w:val="116"/>
        </w:numPr>
        <w:jc w:val="both"/>
        <w:rPr>
          <w:rFonts w:ascii="Corbel Light" w:eastAsia="CIDFont+F1" w:hAnsi="Corbel Light"/>
        </w:rPr>
      </w:pPr>
      <w:r w:rsidRPr="00640BEC">
        <w:rPr>
          <w:rFonts w:ascii="Corbel Light" w:eastAsia="CIDFont+F1" w:hAnsi="Corbel Light"/>
        </w:rPr>
        <w:t xml:space="preserve"> wariant V </w:t>
      </w:r>
      <w:r w:rsidRPr="00640BEC">
        <w:rPr>
          <w:rFonts w:ascii="Corbel Light" w:eastAsia="CIDFont+F1" w:hAnsi="Corbel Light" w:hint="eastAsia"/>
        </w:rPr>
        <w:t>–</w:t>
      </w:r>
      <w:r w:rsidRPr="00640BEC">
        <w:rPr>
          <w:rFonts w:ascii="Corbel Light" w:eastAsia="CIDFont+F1" w:hAnsi="Corbel Light"/>
        </w:rPr>
        <w:t xml:space="preserve"> noce latem od 10 do 200C przyj</w:t>
      </w:r>
      <w:r w:rsidRPr="00640BEC">
        <w:rPr>
          <w:rFonts w:ascii="Corbel Light" w:eastAsia="CIDFont+F1" w:hAnsi="Corbel Light" w:hint="eastAsia"/>
        </w:rPr>
        <w:t>ę</w:t>
      </w:r>
      <w:r w:rsidRPr="00640BEC">
        <w:rPr>
          <w:rFonts w:ascii="Corbel Light" w:eastAsia="CIDFont+F1" w:hAnsi="Corbel Light"/>
        </w:rPr>
        <w:t>to 528 godz. ( 60 + 6 = 66 nocy po 8 godz. )</w:t>
      </w:r>
    </w:p>
    <w:p w14:paraId="0F9E7E01" w14:textId="7BC1EC5F" w:rsidR="00F530F9" w:rsidRPr="00640BEC" w:rsidRDefault="00F530F9" w:rsidP="00F530F9">
      <w:pPr>
        <w:pStyle w:val="Akapitzlist"/>
        <w:numPr>
          <w:ilvl w:val="0"/>
          <w:numId w:val="116"/>
        </w:numPr>
        <w:jc w:val="both"/>
        <w:rPr>
          <w:rFonts w:ascii="Corbel Light" w:eastAsia="CIDFont+F1" w:hAnsi="Corbel Light"/>
        </w:rPr>
      </w:pPr>
      <w:r w:rsidRPr="00640BEC">
        <w:rPr>
          <w:rFonts w:ascii="Corbel Light" w:eastAsia="CIDFont+F1" w:hAnsi="Corbel Light"/>
        </w:rPr>
        <w:t xml:space="preserve"> wariant VI - temp. &gt; 300C - </w:t>
      </w:r>
      <w:r w:rsidRPr="00640BEC">
        <w:rPr>
          <w:rFonts w:ascii="Corbel Light" w:eastAsia="CIDFont+F1" w:hAnsi="Corbel Light" w:hint="eastAsia"/>
        </w:rPr>
        <w:t>–</w:t>
      </w:r>
      <w:r w:rsidRPr="00640BEC">
        <w:rPr>
          <w:rFonts w:ascii="Corbel Light" w:eastAsia="CIDFont+F1" w:hAnsi="Corbel Light"/>
        </w:rPr>
        <w:t xml:space="preserve"> przyj</w:t>
      </w:r>
      <w:r w:rsidRPr="00640BEC">
        <w:rPr>
          <w:rFonts w:ascii="Corbel Light" w:eastAsia="CIDFont+F1" w:hAnsi="Corbel Light" w:hint="eastAsia"/>
        </w:rPr>
        <w:t>ę</w:t>
      </w:r>
      <w:r w:rsidRPr="00640BEC">
        <w:rPr>
          <w:rFonts w:ascii="Corbel Light" w:eastAsia="CIDFont+F1" w:hAnsi="Corbel Light"/>
        </w:rPr>
        <w:t>to 112 godz. pracy wentylacji</w:t>
      </w:r>
    </w:p>
    <w:p w14:paraId="46E15A85" w14:textId="77777777" w:rsidR="00F530F9" w:rsidRPr="00640BEC" w:rsidRDefault="00F530F9" w:rsidP="00F530F9">
      <w:pPr>
        <w:jc w:val="both"/>
        <w:rPr>
          <w:rFonts w:ascii="CIDFont+F1" w:eastAsia="CIDFont+F1" w:cs="CIDFont+F1"/>
          <w:kern w:val="0"/>
          <w:sz w:val="23"/>
          <w:szCs w:val="23"/>
        </w:rPr>
      </w:pPr>
      <w:r w:rsidRPr="00640BEC">
        <w:rPr>
          <w:rFonts w:ascii="Corbel Light" w:eastAsia="CIDFont+F1" w:hAnsi="Corbel Light"/>
        </w:rPr>
        <w:t>.razem 7056 godz.</w:t>
      </w:r>
      <w:r w:rsidRPr="00640BEC">
        <w:rPr>
          <w:rFonts w:ascii="CIDFont+F1" w:eastAsia="CIDFont+F1" w:cs="CIDFont+F1"/>
          <w:kern w:val="0"/>
          <w:sz w:val="23"/>
          <w:szCs w:val="23"/>
        </w:rPr>
        <w:t xml:space="preserve"> </w:t>
      </w:r>
    </w:p>
    <w:p w14:paraId="00D37949" w14:textId="77777777" w:rsidR="00F530F9" w:rsidRPr="00640BEC" w:rsidRDefault="00F530F9" w:rsidP="00F530F9">
      <w:pPr>
        <w:jc w:val="both"/>
        <w:rPr>
          <w:rFonts w:ascii="Corbel Light" w:eastAsia="CIDFont+F1" w:hAnsi="Corbel Light" w:cs="CIDFont+F1"/>
          <w:kern w:val="0"/>
          <w:sz w:val="24"/>
          <w:szCs w:val="25"/>
        </w:rPr>
      </w:pPr>
    </w:p>
    <w:p w14:paraId="2BB003CA" w14:textId="77777777" w:rsidR="00F530F9" w:rsidRPr="00640BEC" w:rsidRDefault="00F530F9" w:rsidP="00F530F9">
      <w:pPr>
        <w:jc w:val="both"/>
        <w:rPr>
          <w:rFonts w:ascii="Corbel Light" w:eastAsia="CIDFont+F1" w:hAnsi="Corbel Light" w:cs="CIDFont+F1"/>
          <w:b/>
          <w:bCs/>
          <w:kern w:val="0"/>
          <w:sz w:val="24"/>
          <w:szCs w:val="25"/>
        </w:rPr>
      </w:pPr>
      <w:r w:rsidRPr="00640BEC">
        <w:rPr>
          <w:rFonts w:ascii="Corbel Light" w:eastAsia="CIDFont+F1" w:hAnsi="Corbel Light" w:cs="CIDFont+F1"/>
          <w:b/>
          <w:bCs/>
          <w:kern w:val="0"/>
          <w:sz w:val="24"/>
          <w:szCs w:val="25"/>
        </w:rPr>
        <w:t>Emisja z kurników</w:t>
      </w:r>
    </w:p>
    <w:p w14:paraId="2604D2EE" w14:textId="7741A050" w:rsidR="00F530F9" w:rsidRPr="00640BEC" w:rsidRDefault="00F530F9" w:rsidP="00F530F9">
      <w:pPr>
        <w:jc w:val="both"/>
        <w:rPr>
          <w:rFonts w:ascii="Corbel Light" w:eastAsia="CIDFont+F1" w:hAnsi="Corbel Light"/>
          <w:sz w:val="24"/>
          <w:szCs w:val="24"/>
        </w:rPr>
      </w:pPr>
      <w:r w:rsidRPr="00640BEC">
        <w:rPr>
          <w:rFonts w:ascii="Corbel Light" w:eastAsia="CIDFont+F1" w:hAnsi="Corbel Light"/>
          <w:sz w:val="24"/>
          <w:szCs w:val="24"/>
        </w:rPr>
        <w:t>Emisj</w:t>
      </w:r>
      <w:r w:rsidRPr="00640BEC">
        <w:rPr>
          <w:rFonts w:ascii="Corbel Light" w:eastAsia="CIDFont+F1" w:hAnsi="Corbel Light" w:hint="eastAsia"/>
          <w:sz w:val="24"/>
          <w:szCs w:val="24"/>
        </w:rPr>
        <w:t>ę</w:t>
      </w:r>
      <w:r w:rsidRPr="00640BEC">
        <w:rPr>
          <w:rFonts w:ascii="Corbel Light" w:eastAsia="CIDFont+F1" w:hAnsi="Corbel Light"/>
          <w:sz w:val="24"/>
          <w:szCs w:val="24"/>
        </w:rPr>
        <w:t xml:space="preserve"> zanieczyszcze</w:t>
      </w:r>
      <w:r w:rsidRPr="00640BEC">
        <w:rPr>
          <w:rFonts w:ascii="Corbel Light" w:eastAsia="CIDFont+F1" w:hAnsi="Corbel Light" w:hint="eastAsia"/>
          <w:sz w:val="24"/>
          <w:szCs w:val="24"/>
        </w:rPr>
        <w:t>ń</w:t>
      </w:r>
      <w:r w:rsidRPr="00640BEC">
        <w:rPr>
          <w:rFonts w:ascii="Corbel Light" w:eastAsia="CIDFont+F1" w:hAnsi="Corbel Light"/>
          <w:sz w:val="24"/>
          <w:szCs w:val="24"/>
        </w:rPr>
        <w:t xml:space="preserve"> poszczeg</w:t>
      </w:r>
      <w:r w:rsidRPr="00640BEC">
        <w:rPr>
          <w:rFonts w:ascii="Corbel Light" w:eastAsia="CIDFont+F1" w:hAnsi="Corbel Light" w:hint="eastAsia"/>
          <w:sz w:val="24"/>
          <w:szCs w:val="24"/>
        </w:rPr>
        <w:t>ó</w:t>
      </w:r>
      <w:r w:rsidRPr="00640BEC">
        <w:rPr>
          <w:rFonts w:ascii="Corbel Light" w:eastAsia="CIDFont+F1" w:hAnsi="Corbel Light"/>
          <w:sz w:val="24"/>
          <w:szCs w:val="24"/>
        </w:rPr>
        <w:t>lnym emitorem ustalono wg zasad:</w:t>
      </w:r>
    </w:p>
    <w:p w14:paraId="45B036D1" w14:textId="5CF0F84F" w:rsidR="00F530F9" w:rsidRPr="00640BEC" w:rsidRDefault="00F530F9" w:rsidP="00F530F9">
      <w:pPr>
        <w:jc w:val="both"/>
        <w:rPr>
          <w:rFonts w:ascii="Corbel Light" w:eastAsia="CIDFont+F1" w:hAnsi="Corbel Light"/>
          <w:sz w:val="24"/>
          <w:szCs w:val="24"/>
        </w:rPr>
      </w:pPr>
      <w:r w:rsidRPr="00640BEC">
        <w:rPr>
          <w:rFonts w:ascii="Corbel Light" w:eastAsia="CIDFont+F1" w:hAnsi="Corbel Light"/>
          <w:sz w:val="24"/>
          <w:szCs w:val="24"/>
        </w:rPr>
        <w:t>1. emisja zanieczyszcze</w:t>
      </w:r>
      <w:r w:rsidRPr="00640BEC">
        <w:rPr>
          <w:rFonts w:ascii="Corbel Light" w:eastAsia="CIDFont+F1" w:hAnsi="Corbel Light" w:hint="eastAsia"/>
          <w:sz w:val="24"/>
          <w:szCs w:val="24"/>
        </w:rPr>
        <w:t>ń</w:t>
      </w:r>
      <w:r w:rsidRPr="00640BEC">
        <w:rPr>
          <w:rFonts w:ascii="Corbel Light" w:eastAsia="CIDFont+F1" w:hAnsi="Corbel Light"/>
          <w:sz w:val="24"/>
          <w:szCs w:val="24"/>
        </w:rPr>
        <w:t xml:space="preserve"> poszczeg</w:t>
      </w:r>
      <w:r w:rsidRPr="00640BEC">
        <w:rPr>
          <w:rFonts w:ascii="Corbel Light" w:eastAsia="CIDFont+F1" w:hAnsi="Corbel Light" w:hint="eastAsia"/>
          <w:sz w:val="24"/>
          <w:szCs w:val="24"/>
        </w:rPr>
        <w:t>ó</w:t>
      </w:r>
      <w:r w:rsidRPr="00640BEC">
        <w:rPr>
          <w:rFonts w:ascii="Corbel Light" w:eastAsia="CIDFont+F1" w:hAnsi="Corbel Light"/>
          <w:sz w:val="24"/>
          <w:szCs w:val="24"/>
        </w:rPr>
        <w:t>lnym emitorem b</w:t>
      </w:r>
      <w:r w:rsidRPr="00640BEC">
        <w:rPr>
          <w:rFonts w:ascii="Corbel Light" w:eastAsia="CIDFont+F1" w:hAnsi="Corbel Light" w:hint="eastAsia"/>
          <w:sz w:val="24"/>
          <w:szCs w:val="24"/>
        </w:rPr>
        <w:t>ę</w:t>
      </w:r>
      <w:r w:rsidRPr="00640BEC">
        <w:rPr>
          <w:rFonts w:ascii="Corbel Light" w:eastAsia="CIDFont+F1" w:hAnsi="Corbel Light"/>
          <w:sz w:val="24"/>
          <w:szCs w:val="24"/>
        </w:rPr>
        <w:t>dzie proporcjonalna do udzia</w:t>
      </w:r>
      <w:r w:rsidRPr="00640BEC">
        <w:rPr>
          <w:rFonts w:ascii="Corbel Light" w:eastAsia="CIDFont+F1" w:hAnsi="Corbel Light" w:hint="eastAsia"/>
          <w:sz w:val="24"/>
          <w:szCs w:val="24"/>
        </w:rPr>
        <w:t>ł</w:t>
      </w:r>
      <w:r w:rsidRPr="00640BEC">
        <w:rPr>
          <w:rFonts w:ascii="Corbel Light" w:eastAsia="CIDFont+F1" w:hAnsi="Corbel Light"/>
          <w:sz w:val="24"/>
          <w:szCs w:val="24"/>
        </w:rPr>
        <w:t xml:space="preserve">u wywiewu </w:t>
      </w:r>
      <w:proofErr w:type="spellStart"/>
      <w:r w:rsidRPr="00640BEC">
        <w:rPr>
          <w:rFonts w:ascii="Corbel Light" w:eastAsia="CIDFont+F1" w:hAnsi="Corbel Light"/>
          <w:sz w:val="24"/>
          <w:szCs w:val="24"/>
        </w:rPr>
        <w:t>odgaz</w:t>
      </w:r>
      <w:r w:rsidRPr="00640BEC">
        <w:rPr>
          <w:rFonts w:ascii="Corbel Light" w:eastAsia="CIDFont+F1" w:hAnsi="Corbel Light" w:hint="eastAsia"/>
          <w:sz w:val="24"/>
          <w:szCs w:val="24"/>
        </w:rPr>
        <w:t>ó</w:t>
      </w:r>
      <w:r w:rsidRPr="00640BEC">
        <w:rPr>
          <w:rFonts w:ascii="Corbel Light" w:eastAsia="CIDFont+F1" w:hAnsi="Corbel Light"/>
          <w:sz w:val="24"/>
          <w:szCs w:val="24"/>
        </w:rPr>
        <w:t>w</w:t>
      </w:r>
      <w:proofErr w:type="spellEnd"/>
      <w:r w:rsidRPr="00640BEC">
        <w:rPr>
          <w:rFonts w:ascii="Corbel Light" w:eastAsia="CIDFont+F1" w:hAnsi="Corbel Light"/>
          <w:sz w:val="24"/>
          <w:szCs w:val="24"/>
        </w:rPr>
        <w:t xml:space="preserve"> z kurnika przez ten emitor w og</w:t>
      </w:r>
      <w:r w:rsidRPr="00640BEC">
        <w:rPr>
          <w:rFonts w:ascii="Corbel Light" w:eastAsia="CIDFont+F1" w:hAnsi="Corbel Light" w:hint="eastAsia"/>
          <w:sz w:val="24"/>
          <w:szCs w:val="24"/>
        </w:rPr>
        <w:t>ó</w:t>
      </w:r>
      <w:r w:rsidRPr="00640BEC">
        <w:rPr>
          <w:rFonts w:ascii="Corbel Light" w:eastAsia="CIDFont+F1" w:hAnsi="Corbel Light"/>
          <w:sz w:val="24"/>
          <w:szCs w:val="24"/>
        </w:rPr>
        <w:t>lnym wywiewie z kurnika,</w:t>
      </w:r>
    </w:p>
    <w:p w14:paraId="2373E2FF" w14:textId="0710D5F6" w:rsidR="00F530F9" w:rsidRPr="00640BEC" w:rsidRDefault="00F530F9" w:rsidP="00F530F9">
      <w:pPr>
        <w:jc w:val="both"/>
        <w:rPr>
          <w:rFonts w:ascii="Corbel Light" w:eastAsia="CIDFont+F1" w:hAnsi="Corbel Light"/>
          <w:sz w:val="24"/>
          <w:szCs w:val="24"/>
        </w:rPr>
      </w:pPr>
      <w:r w:rsidRPr="00640BEC">
        <w:rPr>
          <w:rFonts w:ascii="Corbel Light" w:eastAsia="CIDFont+F1" w:hAnsi="Corbel Light"/>
          <w:sz w:val="24"/>
          <w:szCs w:val="24"/>
        </w:rPr>
        <w:t>2. ca</w:t>
      </w:r>
      <w:r w:rsidRPr="00640BEC">
        <w:rPr>
          <w:rFonts w:ascii="Corbel Light" w:eastAsia="CIDFont+F1" w:hAnsi="Corbel Light" w:hint="eastAsia"/>
          <w:sz w:val="24"/>
          <w:szCs w:val="24"/>
        </w:rPr>
        <w:t>ł</w:t>
      </w:r>
      <w:r w:rsidRPr="00640BEC">
        <w:rPr>
          <w:rFonts w:ascii="Corbel Light" w:eastAsia="CIDFont+F1" w:hAnsi="Corbel Light"/>
          <w:sz w:val="24"/>
          <w:szCs w:val="24"/>
        </w:rPr>
        <w:t>a ilo</w:t>
      </w:r>
      <w:r w:rsidRPr="00640BEC">
        <w:rPr>
          <w:rFonts w:ascii="Corbel Light" w:eastAsia="CIDFont+F1" w:hAnsi="Corbel Light" w:hint="eastAsia"/>
          <w:sz w:val="24"/>
          <w:szCs w:val="24"/>
        </w:rPr>
        <w:t>ść</w:t>
      </w:r>
      <w:r w:rsidRPr="00640BEC">
        <w:rPr>
          <w:rFonts w:ascii="Corbel Light" w:eastAsia="CIDFont+F1" w:hAnsi="Corbel Light"/>
          <w:sz w:val="24"/>
          <w:szCs w:val="24"/>
        </w:rPr>
        <w:t xml:space="preserve"> wytworzonych zanieczyszcze</w:t>
      </w:r>
      <w:r w:rsidRPr="00640BEC">
        <w:rPr>
          <w:rFonts w:ascii="Corbel Light" w:eastAsia="CIDFont+F1" w:hAnsi="Corbel Light" w:hint="eastAsia"/>
          <w:sz w:val="24"/>
          <w:szCs w:val="24"/>
        </w:rPr>
        <w:t>ń</w:t>
      </w:r>
      <w:r w:rsidRPr="00640BEC">
        <w:rPr>
          <w:rFonts w:ascii="Corbel Light" w:eastAsia="CIDFont+F1" w:hAnsi="Corbel Light"/>
          <w:sz w:val="24"/>
          <w:szCs w:val="24"/>
        </w:rPr>
        <w:t xml:space="preserve"> w kurniku b</w:t>
      </w:r>
      <w:r w:rsidRPr="00640BEC">
        <w:rPr>
          <w:rFonts w:ascii="Corbel Light" w:eastAsia="CIDFont+F1" w:hAnsi="Corbel Light" w:hint="eastAsia"/>
          <w:sz w:val="24"/>
          <w:szCs w:val="24"/>
        </w:rPr>
        <w:t>ę</w:t>
      </w:r>
      <w:r w:rsidRPr="00640BEC">
        <w:rPr>
          <w:rFonts w:ascii="Corbel Light" w:eastAsia="CIDFont+F1" w:hAnsi="Corbel Light"/>
          <w:sz w:val="24"/>
          <w:szCs w:val="24"/>
        </w:rPr>
        <w:t>dzie na bie</w:t>
      </w:r>
      <w:r w:rsidRPr="00640BEC">
        <w:rPr>
          <w:rFonts w:ascii="Corbel Light" w:eastAsia="CIDFont+F1" w:hAnsi="Corbel Light" w:hint="eastAsia"/>
          <w:sz w:val="24"/>
          <w:szCs w:val="24"/>
        </w:rPr>
        <w:t>żą</w:t>
      </w:r>
      <w:r w:rsidRPr="00640BEC">
        <w:rPr>
          <w:rFonts w:ascii="Corbel Light" w:eastAsia="CIDFont+F1" w:hAnsi="Corbel Light"/>
          <w:sz w:val="24"/>
          <w:szCs w:val="24"/>
        </w:rPr>
        <w:t>co emitowana z kurnika z powietrzem wydalanym z kurnika wentylacj</w:t>
      </w:r>
      <w:r w:rsidRPr="00640BEC">
        <w:rPr>
          <w:rFonts w:ascii="Corbel Light" w:eastAsia="CIDFont+F1" w:hAnsi="Corbel Light" w:hint="eastAsia"/>
          <w:sz w:val="24"/>
          <w:szCs w:val="24"/>
        </w:rPr>
        <w:t>ą</w:t>
      </w:r>
      <w:r w:rsidRPr="00640BEC">
        <w:rPr>
          <w:rFonts w:ascii="Corbel Light" w:eastAsia="CIDFont+F1" w:hAnsi="Corbel Light"/>
          <w:sz w:val="24"/>
          <w:szCs w:val="24"/>
        </w:rPr>
        <w:t xml:space="preserve"> mechaniczn</w:t>
      </w:r>
      <w:r w:rsidRPr="00640BEC">
        <w:rPr>
          <w:rFonts w:ascii="Corbel Light" w:eastAsia="CIDFont+F1" w:hAnsi="Corbel Light" w:hint="eastAsia"/>
          <w:sz w:val="24"/>
          <w:szCs w:val="24"/>
        </w:rPr>
        <w:t>ą</w:t>
      </w:r>
      <w:r w:rsidRPr="00640BEC">
        <w:rPr>
          <w:rFonts w:ascii="Corbel Light" w:eastAsia="CIDFont+F1" w:hAnsi="Corbel Light"/>
          <w:sz w:val="24"/>
          <w:szCs w:val="24"/>
        </w:rPr>
        <w:t>.</w:t>
      </w:r>
    </w:p>
    <w:p w14:paraId="7A540E62" w14:textId="3CF83247" w:rsidR="00192F5D" w:rsidRPr="00640BEC" w:rsidRDefault="00F530F9" w:rsidP="00F530F9">
      <w:pPr>
        <w:jc w:val="both"/>
        <w:rPr>
          <w:rFonts w:ascii="Corbel Light" w:eastAsia="CIDFont+F1" w:hAnsi="Corbel Light"/>
          <w:sz w:val="24"/>
          <w:szCs w:val="24"/>
        </w:rPr>
      </w:pPr>
      <w:r w:rsidRPr="00640BEC">
        <w:rPr>
          <w:rFonts w:ascii="Corbel Light" w:eastAsia="CIDFont+F1" w:hAnsi="Corbel Light"/>
          <w:sz w:val="24"/>
          <w:szCs w:val="24"/>
        </w:rPr>
        <w:t>Zasada obliczania emisji maksymalnej zanieczyszczenia z rodzaju emitora dla wariantu pracy wentylacji:</w:t>
      </w:r>
    </w:p>
    <w:p w14:paraId="58D105DA" w14:textId="23AFE679" w:rsidR="00F530F9" w:rsidRPr="00640BEC" w:rsidRDefault="00F530F9" w:rsidP="005D1CC1">
      <w:pPr>
        <w:jc w:val="center"/>
        <w:rPr>
          <w:rFonts w:ascii="Corbel Light" w:eastAsia="CIDFont+F1" w:hAnsi="Corbel Light"/>
        </w:rPr>
      </w:pPr>
      <w:r w:rsidRPr="00640BEC">
        <w:rPr>
          <w:rFonts w:ascii="Corbel Light" w:eastAsia="CIDFont+F1" w:hAnsi="Corbel Light"/>
          <w:noProof/>
        </w:rPr>
        <w:drawing>
          <wp:inline distT="0" distB="0" distL="0" distR="0" wp14:anchorId="2E297FC2" wp14:editId="27F6A879">
            <wp:extent cx="5761990" cy="3205480"/>
            <wp:effectExtent l="0" t="0" r="0" b="0"/>
            <wp:docPr id="66197609" name="Obraz 1" descr="Obraz zawierający tekst, paragon, zrzut ekranu,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97609" name="Obraz 1" descr="Obraz zawierający tekst, paragon, zrzut ekranu, Czcionka&#10;&#10;Zawartość wygenerowana przez AI może być niepoprawna."/>
                    <pic:cNvPicPr/>
                  </pic:nvPicPr>
                  <pic:blipFill>
                    <a:blip r:embed="rId22"/>
                    <a:stretch>
                      <a:fillRect/>
                    </a:stretch>
                  </pic:blipFill>
                  <pic:spPr>
                    <a:xfrm>
                      <a:off x="0" y="0"/>
                      <a:ext cx="5761990" cy="3205480"/>
                    </a:xfrm>
                    <a:prstGeom prst="rect">
                      <a:avLst/>
                    </a:prstGeom>
                  </pic:spPr>
                </pic:pic>
              </a:graphicData>
            </a:graphic>
          </wp:inline>
        </w:drawing>
      </w:r>
    </w:p>
    <w:p w14:paraId="5DBA44D0" w14:textId="3E35B666" w:rsidR="00F530F9" w:rsidRPr="00640BEC" w:rsidRDefault="00F530F9" w:rsidP="005D1CC1">
      <w:pPr>
        <w:jc w:val="center"/>
        <w:rPr>
          <w:rFonts w:ascii="Corbel Light" w:eastAsia="CIDFont+F1" w:hAnsi="Corbel Light"/>
        </w:rPr>
      </w:pPr>
      <w:r w:rsidRPr="00640BEC">
        <w:rPr>
          <w:rFonts w:ascii="Corbel Light" w:eastAsia="CIDFont+F1" w:hAnsi="Corbel Light"/>
          <w:noProof/>
        </w:rPr>
        <w:lastRenderedPageBreak/>
        <w:drawing>
          <wp:inline distT="0" distB="0" distL="0" distR="0" wp14:anchorId="2DA331FC" wp14:editId="4B560FF2">
            <wp:extent cx="5761990" cy="1894205"/>
            <wp:effectExtent l="0" t="0" r="0" b="0"/>
            <wp:docPr id="1239860381" name="Obraz 1" descr="Obraz zawierający tekst, zrzut ekranu, Czcionka,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60381" name="Obraz 1" descr="Obraz zawierający tekst, zrzut ekranu, Czcionka, numer&#10;&#10;Zawartość wygenerowana przez AI może być niepoprawna."/>
                    <pic:cNvPicPr/>
                  </pic:nvPicPr>
                  <pic:blipFill>
                    <a:blip r:embed="rId23"/>
                    <a:stretch>
                      <a:fillRect/>
                    </a:stretch>
                  </pic:blipFill>
                  <pic:spPr>
                    <a:xfrm>
                      <a:off x="0" y="0"/>
                      <a:ext cx="5761990" cy="1894205"/>
                    </a:xfrm>
                    <a:prstGeom prst="rect">
                      <a:avLst/>
                    </a:prstGeom>
                  </pic:spPr>
                </pic:pic>
              </a:graphicData>
            </a:graphic>
          </wp:inline>
        </w:drawing>
      </w:r>
    </w:p>
    <w:p w14:paraId="7C151012" w14:textId="77777777" w:rsidR="00F530F9" w:rsidRPr="00640BEC" w:rsidRDefault="00F530F9" w:rsidP="00F530F9">
      <w:pPr>
        <w:jc w:val="both"/>
        <w:rPr>
          <w:rFonts w:ascii="Corbel Light" w:eastAsia="CIDFont+F1" w:hAnsi="Corbel Light"/>
        </w:rPr>
      </w:pPr>
      <w:r w:rsidRPr="00640BEC">
        <w:rPr>
          <w:rFonts w:ascii="Corbel Light" w:eastAsia="CIDFont+F1" w:hAnsi="Corbel Light"/>
        </w:rPr>
        <w:t>Emisja roczna zanieczyszczeń z hali kurnika.</w:t>
      </w:r>
    </w:p>
    <w:p w14:paraId="29277470" w14:textId="1D134E2D" w:rsidR="00F530F9" w:rsidRPr="00640BEC" w:rsidRDefault="00F530F9" w:rsidP="00F530F9">
      <w:pPr>
        <w:jc w:val="both"/>
        <w:rPr>
          <w:rFonts w:ascii="Corbel Light" w:eastAsia="CIDFont+F1" w:hAnsi="Corbel Light"/>
        </w:rPr>
      </w:pPr>
      <w:r w:rsidRPr="00640BEC">
        <w:rPr>
          <w:rFonts w:ascii="Corbel Light" w:eastAsia="CIDFont+F1" w:hAnsi="Corbel Light"/>
        </w:rPr>
        <w:t>Ustalono jako sum</w:t>
      </w:r>
      <w:r w:rsidRPr="00640BEC">
        <w:rPr>
          <w:rFonts w:ascii="Corbel Light" w:eastAsia="CIDFont+F1" w:hAnsi="Corbel Light" w:hint="eastAsia"/>
        </w:rPr>
        <w:t>ę</w:t>
      </w:r>
      <w:r w:rsidRPr="00640BEC">
        <w:rPr>
          <w:rFonts w:ascii="Corbel Light" w:eastAsia="CIDFont+F1" w:hAnsi="Corbel Light"/>
        </w:rPr>
        <w:t xml:space="preserve"> zanieczyszcze</w:t>
      </w:r>
      <w:r w:rsidRPr="00640BEC">
        <w:rPr>
          <w:rFonts w:ascii="Corbel Light" w:eastAsia="CIDFont+F1" w:hAnsi="Corbel Light" w:hint="eastAsia"/>
        </w:rPr>
        <w:t>ń</w:t>
      </w:r>
      <w:r w:rsidRPr="00640BEC">
        <w:rPr>
          <w:rFonts w:ascii="Corbel Light" w:eastAsia="CIDFont+F1" w:hAnsi="Corbel Light"/>
        </w:rPr>
        <w:t xml:space="preserve"> wytwarzanych w poszczeg</w:t>
      </w:r>
      <w:r w:rsidRPr="00640BEC">
        <w:rPr>
          <w:rFonts w:ascii="Corbel Light" w:eastAsia="CIDFont+F1" w:hAnsi="Corbel Light" w:hint="eastAsia"/>
        </w:rPr>
        <w:t>ó</w:t>
      </w:r>
      <w:r w:rsidRPr="00640BEC">
        <w:rPr>
          <w:rFonts w:ascii="Corbel Light" w:eastAsia="CIDFont+F1" w:hAnsi="Corbel Light"/>
        </w:rPr>
        <w:t>lnych fazach 7 cykli hodowlanych w roku:</w:t>
      </w:r>
    </w:p>
    <w:p w14:paraId="1F69A5A8" w14:textId="0CE1D302" w:rsidR="00F530F9" w:rsidRPr="00640BEC" w:rsidRDefault="00F530F9" w:rsidP="00F530F9">
      <w:pPr>
        <w:jc w:val="both"/>
        <w:rPr>
          <w:rFonts w:ascii="Corbel Light" w:eastAsia="CIDFont+F1" w:hAnsi="Corbel Light"/>
        </w:rPr>
      </w:pPr>
      <w:r w:rsidRPr="00640BEC">
        <w:rPr>
          <w:rFonts w:ascii="Corbel Light" w:eastAsia="CIDFont+F1" w:hAnsi="Corbel Light"/>
          <w:noProof/>
        </w:rPr>
        <w:drawing>
          <wp:inline distT="0" distB="0" distL="0" distR="0" wp14:anchorId="4E68A062" wp14:editId="69894E44">
            <wp:extent cx="5761990" cy="2146300"/>
            <wp:effectExtent l="0" t="0" r="0" b="6350"/>
            <wp:docPr id="1164654361" name="Obraz 1" descr="Obraz zawierający tekst, zrzut ekranu, numer,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654361" name="Obraz 1" descr="Obraz zawierający tekst, zrzut ekranu, numer, Czcionka&#10;&#10;Zawartość wygenerowana przez AI może być niepoprawna."/>
                    <pic:cNvPicPr/>
                  </pic:nvPicPr>
                  <pic:blipFill>
                    <a:blip r:embed="rId24"/>
                    <a:stretch>
                      <a:fillRect/>
                    </a:stretch>
                  </pic:blipFill>
                  <pic:spPr>
                    <a:xfrm>
                      <a:off x="0" y="0"/>
                      <a:ext cx="5761990" cy="2146300"/>
                    </a:xfrm>
                    <a:prstGeom prst="rect">
                      <a:avLst/>
                    </a:prstGeom>
                  </pic:spPr>
                </pic:pic>
              </a:graphicData>
            </a:graphic>
          </wp:inline>
        </w:drawing>
      </w:r>
    </w:p>
    <w:p w14:paraId="09CE857C" w14:textId="77777777" w:rsidR="00F530F9" w:rsidRPr="00640BEC" w:rsidRDefault="00F530F9" w:rsidP="00F530F9">
      <w:pPr>
        <w:jc w:val="both"/>
        <w:rPr>
          <w:rFonts w:ascii="Corbel Light" w:eastAsia="CIDFont+F1" w:hAnsi="Corbel Light"/>
          <w:b/>
          <w:bCs/>
        </w:rPr>
      </w:pPr>
      <w:r w:rsidRPr="00640BEC">
        <w:rPr>
          <w:rFonts w:ascii="Corbel Light" w:eastAsia="CIDFont+F1" w:hAnsi="Corbel Light"/>
          <w:b/>
          <w:bCs/>
        </w:rPr>
        <w:t>Emisja średnia zanieczyszczeń z hali kurnika.</w:t>
      </w:r>
    </w:p>
    <w:p w14:paraId="31040C01" w14:textId="1B6EEA18" w:rsidR="00F530F9" w:rsidRPr="00640BEC" w:rsidRDefault="00F530F9" w:rsidP="00F530F9">
      <w:pPr>
        <w:jc w:val="both"/>
        <w:rPr>
          <w:rFonts w:ascii="Corbel Light" w:eastAsia="CIDFont+F1" w:hAnsi="Corbel Light"/>
        </w:rPr>
      </w:pPr>
      <w:r w:rsidRPr="00640BEC">
        <w:rPr>
          <w:rFonts w:ascii="Corbel Light" w:eastAsia="CIDFont+F1" w:hAnsi="Corbel Light"/>
        </w:rPr>
        <w:t>Emisj</w:t>
      </w:r>
      <w:r w:rsidRPr="00640BEC">
        <w:rPr>
          <w:rFonts w:ascii="Corbel Light" w:eastAsia="CIDFont+F1" w:hAnsi="Corbel Light" w:hint="eastAsia"/>
        </w:rPr>
        <w:t>ę</w:t>
      </w:r>
      <w:r w:rsidRPr="00640BEC">
        <w:rPr>
          <w:rFonts w:ascii="Corbel Light" w:eastAsia="CIDFont+F1" w:hAnsi="Corbel Light"/>
        </w:rPr>
        <w:t xml:space="preserve"> </w:t>
      </w:r>
      <w:r w:rsidRPr="00640BEC">
        <w:rPr>
          <w:rFonts w:ascii="Corbel Light" w:eastAsia="CIDFont+F1" w:hAnsi="Corbel Light" w:hint="eastAsia"/>
        </w:rPr>
        <w:t>ś</w:t>
      </w:r>
      <w:r w:rsidRPr="00640BEC">
        <w:rPr>
          <w:rFonts w:ascii="Corbel Light" w:eastAsia="CIDFont+F1" w:hAnsi="Corbel Light"/>
        </w:rPr>
        <w:t>redni</w:t>
      </w:r>
      <w:r w:rsidRPr="00640BEC">
        <w:rPr>
          <w:rFonts w:ascii="Corbel Light" w:eastAsia="CIDFont+F1" w:hAnsi="Corbel Light" w:hint="eastAsia"/>
        </w:rPr>
        <w:t>ą</w:t>
      </w:r>
      <w:r w:rsidRPr="00640BEC">
        <w:rPr>
          <w:rFonts w:ascii="Corbel Light" w:eastAsia="CIDFont+F1" w:hAnsi="Corbel Light"/>
        </w:rPr>
        <w:t xml:space="preserve"> z emitora danego rodzaju ustalono jako iloraz unosu rocznego ( emisji rocznej ) z emitor</w:t>
      </w:r>
      <w:r w:rsidRPr="00640BEC">
        <w:rPr>
          <w:rFonts w:ascii="Corbel Light" w:eastAsia="CIDFont+F1" w:hAnsi="Corbel Light" w:hint="eastAsia"/>
        </w:rPr>
        <w:t>ó</w:t>
      </w:r>
      <w:r w:rsidRPr="00640BEC">
        <w:rPr>
          <w:rFonts w:ascii="Corbel Light" w:eastAsia="CIDFont+F1" w:hAnsi="Corbel Light"/>
        </w:rPr>
        <w:t>w tego rodzaju przez sum</w:t>
      </w:r>
      <w:r w:rsidRPr="00640BEC">
        <w:rPr>
          <w:rFonts w:ascii="Corbel Light" w:eastAsia="CIDFont+F1" w:hAnsi="Corbel Light" w:hint="eastAsia"/>
        </w:rPr>
        <w:t>ę</w:t>
      </w:r>
      <w:r w:rsidRPr="00640BEC">
        <w:rPr>
          <w:rFonts w:ascii="Corbel Light" w:eastAsia="CIDFont+F1" w:hAnsi="Corbel Light"/>
        </w:rPr>
        <w:t xml:space="preserve"> czynnych emitor</w:t>
      </w:r>
      <w:r w:rsidRPr="00640BEC">
        <w:rPr>
          <w:rFonts w:ascii="Corbel Light" w:eastAsia="CIDFont+F1" w:hAnsi="Corbel Light" w:hint="eastAsia"/>
        </w:rPr>
        <w:t>ó</w:t>
      </w:r>
      <w:r w:rsidRPr="00640BEC">
        <w:rPr>
          <w:rFonts w:ascii="Corbel Light" w:eastAsia="CIDFont+F1" w:hAnsi="Corbel Light"/>
        </w:rPr>
        <w:t>w w poszczeg</w:t>
      </w:r>
      <w:r w:rsidRPr="00640BEC">
        <w:rPr>
          <w:rFonts w:ascii="Corbel Light" w:eastAsia="CIDFont+F1" w:hAnsi="Corbel Light" w:hint="eastAsia"/>
        </w:rPr>
        <w:t>ó</w:t>
      </w:r>
      <w:r w:rsidRPr="00640BEC">
        <w:rPr>
          <w:rFonts w:ascii="Corbel Light" w:eastAsia="CIDFont+F1" w:hAnsi="Corbel Light"/>
        </w:rPr>
        <w:t>lnych wariantach pracy wentylacji..</w:t>
      </w:r>
    </w:p>
    <w:p w14:paraId="034D4128" w14:textId="77777777" w:rsidR="00F530F9" w:rsidRPr="00640BEC" w:rsidRDefault="00F530F9" w:rsidP="00F530F9">
      <w:pPr>
        <w:jc w:val="both"/>
        <w:rPr>
          <w:rFonts w:ascii="Corbel Light" w:eastAsia="CIDFont+F1" w:hAnsi="Corbel Light"/>
        </w:rPr>
      </w:pPr>
      <w:r w:rsidRPr="00640BEC">
        <w:rPr>
          <w:rFonts w:ascii="Corbel Light" w:eastAsia="CIDFont+F1" w:hAnsi="Corbel Light"/>
        </w:rPr>
        <w:t xml:space="preserve">Tabela z obliczeniami wywiewu przez emitory z kurnika </w:t>
      </w:r>
      <w:r w:rsidRPr="00640BEC">
        <w:rPr>
          <w:rFonts w:ascii="Corbel Light" w:eastAsia="CIDFont+F1" w:hAnsi="Corbel Light" w:hint="eastAsia"/>
        </w:rPr>
        <w:t>–</w:t>
      </w:r>
      <w:r w:rsidRPr="00640BEC">
        <w:rPr>
          <w:rFonts w:ascii="Corbel Light" w:eastAsia="CIDFont+F1" w:hAnsi="Corbel Light"/>
        </w:rPr>
        <w:t xml:space="preserve"> załącznik WW.</w:t>
      </w:r>
    </w:p>
    <w:p w14:paraId="14907FD1" w14:textId="2DB54C97" w:rsidR="00F530F9" w:rsidRPr="00640BEC" w:rsidRDefault="00F530F9" w:rsidP="00F530F9">
      <w:pPr>
        <w:jc w:val="both"/>
        <w:rPr>
          <w:rFonts w:ascii="Corbel Light" w:eastAsia="CIDFont+F1" w:hAnsi="Corbel Light"/>
        </w:rPr>
      </w:pPr>
      <w:r w:rsidRPr="00640BEC">
        <w:rPr>
          <w:rFonts w:ascii="Corbel Light" w:eastAsia="CIDFont+F1" w:hAnsi="Corbel Light"/>
        </w:rPr>
        <w:t xml:space="preserve">Dla ustalenia emisji </w:t>
      </w:r>
      <w:r w:rsidRPr="00640BEC">
        <w:rPr>
          <w:rFonts w:ascii="Corbel Light" w:eastAsia="CIDFont+F1" w:hAnsi="Corbel Light" w:hint="eastAsia"/>
        </w:rPr>
        <w:t>ś</w:t>
      </w:r>
      <w:r w:rsidRPr="00640BEC">
        <w:rPr>
          <w:rFonts w:ascii="Corbel Light" w:eastAsia="CIDFont+F1" w:hAnsi="Corbel Light"/>
        </w:rPr>
        <w:t>redniej przez emitory kurnika przyj</w:t>
      </w:r>
      <w:r w:rsidRPr="00640BEC">
        <w:rPr>
          <w:rFonts w:ascii="Corbel Light" w:eastAsia="CIDFont+F1" w:hAnsi="Corbel Light" w:hint="eastAsia"/>
        </w:rPr>
        <w:t>ę</w:t>
      </w:r>
      <w:r w:rsidRPr="00640BEC">
        <w:rPr>
          <w:rFonts w:ascii="Corbel Light" w:eastAsia="CIDFont+F1" w:hAnsi="Corbel Light"/>
        </w:rPr>
        <w:t xml:space="preserve">to, </w:t>
      </w:r>
      <w:r w:rsidRPr="00640BEC">
        <w:rPr>
          <w:rFonts w:ascii="Corbel Light" w:eastAsia="CIDFont+F1" w:hAnsi="Corbel Light" w:hint="eastAsia"/>
        </w:rPr>
        <w:t>ż</w:t>
      </w:r>
      <w:r w:rsidRPr="00640BEC">
        <w:rPr>
          <w:rFonts w:ascii="Corbel Light" w:eastAsia="CIDFont+F1" w:hAnsi="Corbel Light"/>
        </w:rPr>
        <w:t>e w ci</w:t>
      </w:r>
      <w:r w:rsidRPr="00640BEC">
        <w:rPr>
          <w:rFonts w:ascii="Corbel Light" w:eastAsia="CIDFont+F1" w:hAnsi="Corbel Light" w:hint="eastAsia"/>
        </w:rPr>
        <w:t>ą</w:t>
      </w:r>
      <w:r w:rsidRPr="00640BEC">
        <w:rPr>
          <w:rFonts w:ascii="Corbel Light" w:eastAsia="CIDFont+F1" w:hAnsi="Corbel Light"/>
        </w:rPr>
        <w:t>gu roku wszystkie emitory w ka</w:t>
      </w:r>
      <w:r w:rsidRPr="00640BEC">
        <w:rPr>
          <w:rFonts w:ascii="Corbel Light" w:eastAsia="CIDFont+F1" w:hAnsi="Corbel Light" w:hint="eastAsia"/>
        </w:rPr>
        <w:t>ż</w:t>
      </w:r>
      <w:r w:rsidRPr="00640BEC">
        <w:rPr>
          <w:rFonts w:ascii="Corbel Light" w:eastAsia="CIDFont+F1" w:hAnsi="Corbel Light"/>
        </w:rPr>
        <w:t>dym kurniku b</w:t>
      </w:r>
      <w:r w:rsidRPr="00640BEC">
        <w:rPr>
          <w:rFonts w:ascii="Corbel Light" w:eastAsia="CIDFont+F1" w:hAnsi="Corbel Light" w:hint="eastAsia"/>
        </w:rPr>
        <w:t>ę</w:t>
      </w:r>
      <w:r w:rsidRPr="00640BEC">
        <w:rPr>
          <w:rFonts w:ascii="Corbel Light" w:eastAsia="CIDFont+F1" w:hAnsi="Corbel Light"/>
        </w:rPr>
        <w:t>d</w:t>
      </w:r>
      <w:r w:rsidRPr="00640BEC">
        <w:rPr>
          <w:rFonts w:ascii="Corbel Light" w:eastAsia="CIDFont+F1" w:hAnsi="Corbel Light" w:hint="eastAsia"/>
        </w:rPr>
        <w:t>ą</w:t>
      </w:r>
      <w:r w:rsidRPr="00640BEC">
        <w:rPr>
          <w:rFonts w:ascii="Corbel Light" w:eastAsia="CIDFont+F1" w:hAnsi="Corbel Light"/>
        </w:rPr>
        <w:t xml:space="preserve"> jednakowo obci</w:t>
      </w:r>
      <w:r w:rsidRPr="00640BEC">
        <w:rPr>
          <w:rFonts w:ascii="Corbel Light" w:eastAsia="CIDFont+F1" w:hAnsi="Corbel Light" w:hint="eastAsia"/>
        </w:rPr>
        <w:t>ąż</w:t>
      </w:r>
      <w:r w:rsidRPr="00640BEC">
        <w:rPr>
          <w:rFonts w:ascii="Corbel Light" w:eastAsia="CIDFont+F1" w:hAnsi="Corbel Light"/>
        </w:rPr>
        <w:t>one prac</w:t>
      </w:r>
      <w:r w:rsidRPr="00640BEC">
        <w:rPr>
          <w:rFonts w:ascii="Corbel Light" w:eastAsia="CIDFont+F1" w:hAnsi="Corbel Light" w:hint="eastAsia"/>
        </w:rPr>
        <w:t>ą</w:t>
      </w:r>
      <w:r w:rsidRPr="00640BEC">
        <w:rPr>
          <w:rFonts w:ascii="Corbel Light" w:eastAsia="CIDFont+F1" w:hAnsi="Corbel Light"/>
        </w:rPr>
        <w:t xml:space="preserve"> poniewa</w:t>
      </w:r>
      <w:r w:rsidRPr="00640BEC">
        <w:rPr>
          <w:rFonts w:ascii="Corbel Light" w:eastAsia="CIDFont+F1" w:hAnsi="Corbel Light" w:hint="eastAsia"/>
        </w:rPr>
        <w:t>ż</w:t>
      </w:r>
      <w:r w:rsidRPr="00640BEC">
        <w:rPr>
          <w:rFonts w:ascii="Corbel Light" w:eastAsia="CIDFont+F1" w:hAnsi="Corbel Light"/>
        </w:rPr>
        <w:t xml:space="preserve"> w wariantach pracy wentylacji system automatycznego sterowania ich prac</w:t>
      </w:r>
      <w:r w:rsidRPr="00640BEC">
        <w:rPr>
          <w:rFonts w:ascii="Corbel Light" w:eastAsia="CIDFont+F1" w:hAnsi="Corbel Light" w:hint="eastAsia"/>
        </w:rPr>
        <w:t>ą</w:t>
      </w:r>
      <w:r w:rsidRPr="00640BEC">
        <w:rPr>
          <w:rFonts w:ascii="Corbel Light" w:eastAsia="CIDFont+F1" w:hAnsi="Corbel Light"/>
        </w:rPr>
        <w:t>, gdy ilo</w:t>
      </w:r>
      <w:r w:rsidRPr="00640BEC">
        <w:rPr>
          <w:rFonts w:ascii="Corbel Light" w:eastAsia="CIDFont+F1" w:hAnsi="Corbel Light" w:hint="eastAsia"/>
        </w:rPr>
        <w:t>ść</w:t>
      </w:r>
      <w:r w:rsidRPr="00640BEC">
        <w:rPr>
          <w:rFonts w:ascii="Corbel Light" w:eastAsia="CIDFont+F1" w:hAnsi="Corbel Light"/>
        </w:rPr>
        <w:t xml:space="preserve"> pracuj</w:t>
      </w:r>
      <w:r w:rsidRPr="00640BEC">
        <w:rPr>
          <w:rFonts w:ascii="Corbel Light" w:eastAsia="CIDFont+F1" w:hAnsi="Corbel Light" w:hint="eastAsia"/>
        </w:rPr>
        <w:t>ą</w:t>
      </w:r>
      <w:r w:rsidRPr="00640BEC">
        <w:rPr>
          <w:rFonts w:ascii="Corbel Light" w:eastAsia="CIDFont+F1" w:hAnsi="Corbel Light"/>
        </w:rPr>
        <w:t>cych wentylator</w:t>
      </w:r>
      <w:r w:rsidRPr="00640BEC">
        <w:rPr>
          <w:rFonts w:ascii="Corbel Light" w:eastAsia="CIDFont+F1" w:hAnsi="Corbel Light" w:hint="eastAsia"/>
        </w:rPr>
        <w:t>ó</w:t>
      </w:r>
      <w:r w:rsidRPr="00640BEC">
        <w:rPr>
          <w:rFonts w:ascii="Corbel Light" w:eastAsia="CIDFont+F1" w:hAnsi="Corbel Light"/>
        </w:rPr>
        <w:t>w jest mniejsza w</w:t>
      </w:r>
      <w:r w:rsidRPr="00640BEC">
        <w:rPr>
          <w:rFonts w:ascii="Corbel Light" w:eastAsia="CIDFont+F1" w:hAnsi="Corbel Light" w:hint="eastAsia"/>
        </w:rPr>
        <w:t>łą</w:t>
      </w:r>
      <w:r w:rsidRPr="00640BEC">
        <w:rPr>
          <w:rFonts w:ascii="Corbel Light" w:eastAsia="CIDFont+F1" w:hAnsi="Corbel Light"/>
        </w:rPr>
        <w:t>cza poszczeg</w:t>
      </w:r>
      <w:r w:rsidRPr="00640BEC">
        <w:rPr>
          <w:rFonts w:ascii="Corbel Light" w:eastAsia="CIDFont+F1" w:hAnsi="Corbel Light" w:hint="eastAsia"/>
        </w:rPr>
        <w:t>ó</w:t>
      </w:r>
      <w:r w:rsidRPr="00640BEC">
        <w:rPr>
          <w:rFonts w:ascii="Corbel Light" w:eastAsia="CIDFont+F1" w:hAnsi="Corbel Light"/>
        </w:rPr>
        <w:t>lne emitory wg programu zapewniaj</w:t>
      </w:r>
      <w:r w:rsidRPr="00640BEC">
        <w:rPr>
          <w:rFonts w:ascii="Corbel Light" w:eastAsia="CIDFont+F1" w:hAnsi="Corbel Light" w:hint="eastAsia"/>
        </w:rPr>
        <w:t>ą</w:t>
      </w:r>
      <w:r w:rsidRPr="00640BEC">
        <w:rPr>
          <w:rFonts w:ascii="Corbel Light" w:eastAsia="CIDFont+F1" w:hAnsi="Corbel Light"/>
        </w:rPr>
        <w:t>cego r</w:t>
      </w:r>
      <w:r w:rsidRPr="00640BEC">
        <w:rPr>
          <w:rFonts w:ascii="Corbel Light" w:eastAsia="CIDFont+F1" w:hAnsi="Corbel Light" w:hint="eastAsia"/>
        </w:rPr>
        <w:t>ó</w:t>
      </w:r>
      <w:r w:rsidRPr="00640BEC">
        <w:rPr>
          <w:rFonts w:ascii="Corbel Light" w:eastAsia="CIDFont+F1" w:hAnsi="Corbel Light"/>
        </w:rPr>
        <w:t>wnomierne wykorzystanie wszystkich wentylator</w:t>
      </w:r>
      <w:r w:rsidRPr="00640BEC">
        <w:rPr>
          <w:rFonts w:ascii="Corbel Light" w:eastAsia="CIDFont+F1" w:hAnsi="Corbel Light" w:hint="eastAsia"/>
        </w:rPr>
        <w:t>ó</w:t>
      </w:r>
      <w:r w:rsidRPr="00640BEC">
        <w:rPr>
          <w:rFonts w:ascii="Corbel Light" w:eastAsia="CIDFont+F1" w:hAnsi="Corbel Light"/>
        </w:rPr>
        <w:t xml:space="preserve">w </w:t>
      </w:r>
      <w:r w:rsidRPr="00640BEC">
        <w:rPr>
          <w:rFonts w:ascii="Corbel Light" w:eastAsia="CIDFont+F1" w:hAnsi="Corbel Light" w:hint="eastAsia"/>
        </w:rPr>
        <w:t>–</w:t>
      </w:r>
      <w:r w:rsidRPr="00640BEC">
        <w:rPr>
          <w:rFonts w:ascii="Corbel Light" w:eastAsia="CIDFont+F1" w:hAnsi="Corbel Light"/>
        </w:rPr>
        <w:t xml:space="preserve"> w wariantach wprowadzono ilo</w:t>
      </w:r>
      <w:r w:rsidRPr="00640BEC">
        <w:rPr>
          <w:rFonts w:ascii="Corbel Light" w:eastAsia="CIDFont+F1" w:hAnsi="Corbel Light" w:hint="eastAsia"/>
        </w:rPr>
        <w:t>ść</w:t>
      </w:r>
      <w:r w:rsidRPr="00640BEC">
        <w:rPr>
          <w:rFonts w:ascii="Corbel Light" w:eastAsia="CIDFont+F1" w:hAnsi="Corbel Light"/>
        </w:rPr>
        <w:t xml:space="preserve"> najcz</w:t>
      </w:r>
      <w:r w:rsidRPr="00640BEC">
        <w:rPr>
          <w:rFonts w:ascii="Corbel Light" w:eastAsia="CIDFont+F1" w:hAnsi="Corbel Light" w:hint="eastAsia"/>
        </w:rPr>
        <w:t>ęś</w:t>
      </w:r>
      <w:r w:rsidRPr="00640BEC">
        <w:rPr>
          <w:rFonts w:ascii="Corbel Light" w:eastAsia="CIDFont+F1" w:hAnsi="Corbel Light"/>
        </w:rPr>
        <w:t>ciej pracuj</w:t>
      </w:r>
      <w:r w:rsidRPr="00640BEC">
        <w:rPr>
          <w:rFonts w:ascii="Corbel Light" w:eastAsia="CIDFont+F1" w:hAnsi="Corbel Light" w:hint="eastAsia"/>
        </w:rPr>
        <w:t>ą</w:t>
      </w:r>
      <w:r w:rsidRPr="00640BEC">
        <w:rPr>
          <w:rFonts w:ascii="Corbel Light" w:eastAsia="CIDFont+F1" w:hAnsi="Corbel Light"/>
        </w:rPr>
        <w:t>cych wyrzutni dachowych i rozmieszczono je w miar</w:t>
      </w:r>
      <w:r w:rsidRPr="00640BEC">
        <w:rPr>
          <w:rFonts w:ascii="Corbel Light" w:eastAsia="CIDFont+F1" w:hAnsi="Corbel Light" w:hint="eastAsia"/>
        </w:rPr>
        <w:t>ę</w:t>
      </w:r>
      <w:r w:rsidRPr="00640BEC">
        <w:rPr>
          <w:rFonts w:ascii="Corbel Light" w:eastAsia="CIDFont+F1" w:hAnsi="Corbel Light"/>
        </w:rPr>
        <w:t xml:space="preserve"> r</w:t>
      </w:r>
      <w:r w:rsidRPr="00640BEC">
        <w:rPr>
          <w:rFonts w:ascii="Corbel Light" w:eastAsia="CIDFont+F1" w:hAnsi="Corbel Light" w:hint="eastAsia"/>
        </w:rPr>
        <w:t>ó</w:t>
      </w:r>
      <w:r w:rsidRPr="00640BEC">
        <w:rPr>
          <w:rFonts w:ascii="Corbel Light" w:eastAsia="CIDFont+F1" w:hAnsi="Corbel Light"/>
        </w:rPr>
        <w:t>wnomiernie na obiekcie.</w:t>
      </w:r>
    </w:p>
    <w:p w14:paraId="73CE51DC" w14:textId="09181087" w:rsidR="00F530F9" w:rsidRPr="00640BEC" w:rsidRDefault="00F530F9" w:rsidP="00F530F9">
      <w:pPr>
        <w:jc w:val="both"/>
        <w:rPr>
          <w:rFonts w:ascii="Corbel Light" w:eastAsia="CIDFont+F1" w:hAnsi="Corbel Light"/>
        </w:rPr>
      </w:pPr>
      <w:r w:rsidRPr="00640BEC">
        <w:rPr>
          <w:rFonts w:ascii="Corbel Light" w:eastAsia="CIDFont+F1" w:hAnsi="Corbel Light"/>
        </w:rPr>
        <w:t>Parametry wprowadzania zanieczyszcze</w:t>
      </w:r>
      <w:r w:rsidRPr="00640BEC">
        <w:rPr>
          <w:rFonts w:ascii="Corbel Light" w:eastAsia="CIDFont+F1" w:hAnsi="Corbel Light" w:hint="eastAsia"/>
        </w:rPr>
        <w:t>ń</w:t>
      </w:r>
      <w:r w:rsidRPr="00640BEC">
        <w:rPr>
          <w:rFonts w:ascii="Corbel Light" w:eastAsia="CIDFont+F1" w:hAnsi="Corbel Light"/>
        </w:rPr>
        <w:t xml:space="preserve"> z emitor</w:t>
      </w:r>
      <w:r w:rsidRPr="00640BEC">
        <w:rPr>
          <w:rFonts w:ascii="Corbel Light" w:eastAsia="CIDFont+F1" w:hAnsi="Corbel Light" w:hint="eastAsia"/>
        </w:rPr>
        <w:t>ó</w:t>
      </w:r>
      <w:r w:rsidRPr="00640BEC">
        <w:rPr>
          <w:rFonts w:ascii="Corbel Light" w:eastAsia="CIDFont+F1" w:hAnsi="Corbel Light"/>
        </w:rPr>
        <w:t xml:space="preserve">w dla emisji </w:t>
      </w:r>
      <w:r w:rsidRPr="00640BEC">
        <w:rPr>
          <w:rFonts w:ascii="Corbel Light" w:eastAsia="CIDFont+F1" w:hAnsi="Corbel Light" w:hint="eastAsia"/>
        </w:rPr>
        <w:t>ś</w:t>
      </w:r>
      <w:r w:rsidRPr="00640BEC">
        <w:rPr>
          <w:rFonts w:ascii="Corbel Light" w:eastAsia="CIDFont+F1" w:hAnsi="Corbel Light"/>
        </w:rPr>
        <w:t xml:space="preserve">rednich ustalono jako </w:t>
      </w:r>
      <w:r w:rsidRPr="00640BEC">
        <w:rPr>
          <w:rFonts w:ascii="Corbel Light" w:eastAsia="CIDFont+F1" w:hAnsi="Corbel Light" w:hint="eastAsia"/>
        </w:rPr>
        <w:t>ś</w:t>
      </w:r>
      <w:r w:rsidRPr="00640BEC">
        <w:rPr>
          <w:rFonts w:ascii="Corbel Light" w:eastAsia="CIDFont+F1" w:hAnsi="Corbel Light"/>
        </w:rPr>
        <w:t>rednie wa</w:t>
      </w:r>
      <w:r w:rsidRPr="00640BEC">
        <w:rPr>
          <w:rFonts w:ascii="Corbel Light" w:eastAsia="CIDFont+F1" w:hAnsi="Corbel Light" w:hint="eastAsia"/>
        </w:rPr>
        <w:t>ż</w:t>
      </w:r>
      <w:r w:rsidRPr="00640BEC">
        <w:rPr>
          <w:rFonts w:ascii="Corbel Light" w:eastAsia="CIDFont+F1" w:hAnsi="Corbel Light"/>
        </w:rPr>
        <w:t>one z wywiewu rocznego, czasu pracy rodzaj</w:t>
      </w:r>
      <w:r w:rsidRPr="00640BEC">
        <w:rPr>
          <w:rFonts w:ascii="Corbel Light" w:eastAsia="CIDFont+F1" w:hAnsi="Corbel Light" w:hint="eastAsia"/>
        </w:rPr>
        <w:t>ó</w:t>
      </w:r>
      <w:r w:rsidRPr="00640BEC">
        <w:rPr>
          <w:rFonts w:ascii="Corbel Light" w:eastAsia="CIDFont+F1" w:hAnsi="Corbel Light"/>
        </w:rPr>
        <w:t>w wentylator</w:t>
      </w:r>
      <w:r w:rsidRPr="00640BEC">
        <w:rPr>
          <w:rFonts w:ascii="Corbel Light" w:eastAsia="CIDFont+F1" w:hAnsi="Corbel Light" w:hint="eastAsia"/>
        </w:rPr>
        <w:t>ó</w:t>
      </w:r>
      <w:r w:rsidRPr="00640BEC">
        <w:rPr>
          <w:rFonts w:ascii="Corbel Light" w:eastAsia="CIDFont+F1" w:hAnsi="Corbel Light"/>
        </w:rPr>
        <w:t>w i temperatury emitowanych zanieczyszcze</w:t>
      </w:r>
      <w:r w:rsidRPr="00640BEC">
        <w:rPr>
          <w:rFonts w:ascii="Corbel Light" w:eastAsia="CIDFont+F1" w:hAnsi="Corbel Light" w:hint="eastAsia"/>
        </w:rPr>
        <w:t>ń</w:t>
      </w:r>
      <w:r w:rsidRPr="00640BEC">
        <w:rPr>
          <w:rFonts w:ascii="Corbel Light" w:eastAsia="CIDFont+F1" w:hAnsi="Corbel Light"/>
        </w:rPr>
        <w:t xml:space="preserve"> w poszczeg</w:t>
      </w:r>
      <w:r w:rsidRPr="00640BEC">
        <w:rPr>
          <w:rFonts w:ascii="Corbel Light" w:eastAsia="CIDFont+F1" w:hAnsi="Corbel Light" w:hint="eastAsia"/>
        </w:rPr>
        <w:t>ó</w:t>
      </w:r>
      <w:r w:rsidRPr="00640BEC">
        <w:rPr>
          <w:rFonts w:ascii="Corbel Light" w:eastAsia="CIDFont+F1" w:hAnsi="Corbel Light"/>
        </w:rPr>
        <w:t>lnych wariantach pracy wentylacji.</w:t>
      </w:r>
    </w:p>
    <w:p w14:paraId="4F03DC44" w14:textId="318A2134" w:rsidR="00F530F9" w:rsidRPr="00640BEC" w:rsidRDefault="00F530F9" w:rsidP="00F530F9">
      <w:pPr>
        <w:jc w:val="both"/>
        <w:rPr>
          <w:rFonts w:ascii="Corbel Light" w:eastAsia="CIDFont+F1" w:hAnsi="Corbel Light"/>
        </w:rPr>
      </w:pPr>
      <w:r w:rsidRPr="00640BEC">
        <w:rPr>
          <w:rFonts w:ascii="Corbel Light" w:eastAsia="CIDFont+F1" w:hAnsi="Corbel Light"/>
        </w:rPr>
        <w:t>W ci</w:t>
      </w:r>
      <w:r w:rsidRPr="00640BEC">
        <w:rPr>
          <w:rFonts w:ascii="Corbel Light" w:eastAsia="CIDFont+F1" w:hAnsi="Corbel Light" w:hint="eastAsia"/>
        </w:rPr>
        <w:t>ą</w:t>
      </w:r>
      <w:r w:rsidRPr="00640BEC">
        <w:rPr>
          <w:rFonts w:ascii="Corbel Light" w:eastAsia="CIDFont+F1" w:hAnsi="Corbel Light"/>
        </w:rPr>
        <w:t>gu roku wywiew z kurnika wynosi 99291717920 m3 z czego przez wyrzutnie dachowe 99,851% a przez wie</w:t>
      </w:r>
      <w:r w:rsidRPr="00640BEC">
        <w:rPr>
          <w:rFonts w:ascii="Corbel Light" w:eastAsia="CIDFont+F1" w:hAnsi="Corbel Light" w:hint="eastAsia"/>
        </w:rPr>
        <w:t>ż</w:t>
      </w:r>
      <w:r w:rsidRPr="00640BEC">
        <w:rPr>
          <w:rFonts w:ascii="Corbel Light" w:eastAsia="CIDFont+F1" w:hAnsi="Corbel Light"/>
        </w:rPr>
        <w:t>e wentylacyjne 0,149%.</w:t>
      </w:r>
    </w:p>
    <w:p w14:paraId="00E85393" w14:textId="09F08160" w:rsidR="00F530F9" w:rsidRPr="00640BEC" w:rsidRDefault="00F530F9" w:rsidP="00F530F9">
      <w:pPr>
        <w:jc w:val="both"/>
        <w:rPr>
          <w:rFonts w:ascii="Corbel Light" w:eastAsia="CIDFont+F1" w:hAnsi="Corbel Light"/>
        </w:rPr>
      </w:pPr>
      <w:r w:rsidRPr="00640BEC">
        <w:rPr>
          <w:rFonts w:ascii="Corbel Light" w:eastAsia="CIDFont+F1" w:hAnsi="Corbel Light"/>
          <w:noProof/>
        </w:rPr>
        <w:lastRenderedPageBreak/>
        <w:drawing>
          <wp:inline distT="0" distB="0" distL="0" distR="0" wp14:anchorId="6A9FF512" wp14:editId="3FCFEF54">
            <wp:extent cx="5761990" cy="2263140"/>
            <wp:effectExtent l="0" t="0" r="0" b="3810"/>
            <wp:docPr id="374877359" name="Obraz 1" descr="Obraz zawierający tekst, zrzut ekranu, Czcionka,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877359" name="Obraz 1" descr="Obraz zawierający tekst, zrzut ekranu, Czcionka, numer&#10;&#10;Zawartość wygenerowana przez AI może być niepoprawna."/>
                    <pic:cNvPicPr/>
                  </pic:nvPicPr>
                  <pic:blipFill>
                    <a:blip r:embed="rId25"/>
                    <a:stretch>
                      <a:fillRect/>
                    </a:stretch>
                  </pic:blipFill>
                  <pic:spPr>
                    <a:xfrm>
                      <a:off x="0" y="0"/>
                      <a:ext cx="5761990" cy="2263140"/>
                    </a:xfrm>
                    <a:prstGeom prst="rect">
                      <a:avLst/>
                    </a:prstGeom>
                  </pic:spPr>
                </pic:pic>
              </a:graphicData>
            </a:graphic>
          </wp:inline>
        </w:drawing>
      </w:r>
    </w:p>
    <w:p w14:paraId="4F7D9D54" w14:textId="77777777" w:rsidR="00F530F9" w:rsidRPr="00640BEC" w:rsidRDefault="00F530F9" w:rsidP="00F530F9">
      <w:pPr>
        <w:jc w:val="both"/>
        <w:rPr>
          <w:rFonts w:ascii="Corbel Light" w:eastAsia="CIDFont+F1" w:hAnsi="Corbel Light"/>
          <w:b/>
          <w:bCs/>
        </w:rPr>
      </w:pPr>
      <w:r w:rsidRPr="00640BEC">
        <w:rPr>
          <w:rFonts w:ascii="Corbel Light" w:eastAsia="CIDFont+F1" w:hAnsi="Corbel Light"/>
          <w:b/>
          <w:bCs/>
        </w:rPr>
        <w:t>Ogrzewanie hali kurnika</w:t>
      </w:r>
    </w:p>
    <w:p w14:paraId="667970B5" w14:textId="478E88C0" w:rsidR="00F530F9" w:rsidRPr="00640BEC" w:rsidRDefault="00F530F9" w:rsidP="00F530F9">
      <w:pPr>
        <w:jc w:val="both"/>
        <w:rPr>
          <w:rFonts w:ascii="Corbel Light" w:eastAsia="CIDFont+F1" w:hAnsi="Corbel Light"/>
        </w:rPr>
      </w:pPr>
      <w:r w:rsidRPr="00640BEC">
        <w:rPr>
          <w:rFonts w:ascii="Corbel Light" w:eastAsia="CIDFont+F1" w:hAnsi="Corbel Light"/>
        </w:rPr>
        <w:t>W ka</w:t>
      </w:r>
      <w:r w:rsidRPr="00640BEC">
        <w:rPr>
          <w:rFonts w:ascii="Corbel Light" w:eastAsia="CIDFont+F1" w:hAnsi="Corbel Light" w:hint="eastAsia"/>
        </w:rPr>
        <w:t>ż</w:t>
      </w:r>
      <w:r w:rsidRPr="00640BEC">
        <w:rPr>
          <w:rFonts w:ascii="Corbel Light" w:eastAsia="CIDFont+F1" w:hAnsi="Corbel Light"/>
        </w:rPr>
        <w:t>dym kurniku b</w:t>
      </w:r>
      <w:r w:rsidRPr="00640BEC">
        <w:rPr>
          <w:rFonts w:ascii="Corbel Light" w:eastAsia="CIDFont+F1" w:hAnsi="Corbel Light" w:hint="eastAsia"/>
        </w:rPr>
        <w:t>ę</w:t>
      </w:r>
      <w:r w:rsidRPr="00640BEC">
        <w:rPr>
          <w:rFonts w:ascii="Corbel Light" w:eastAsia="CIDFont+F1" w:hAnsi="Corbel Light"/>
        </w:rPr>
        <w:t>dzie po 5 nagrzewnic o mocy cieplnej 100 kW ka</w:t>
      </w:r>
      <w:r w:rsidRPr="00640BEC">
        <w:rPr>
          <w:rFonts w:ascii="Corbel Light" w:eastAsia="CIDFont+F1" w:hAnsi="Corbel Light" w:hint="eastAsia"/>
        </w:rPr>
        <w:t>ż</w:t>
      </w:r>
      <w:r w:rsidRPr="00640BEC">
        <w:rPr>
          <w:rFonts w:ascii="Corbel Light" w:eastAsia="CIDFont+F1" w:hAnsi="Corbel Light"/>
        </w:rPr>
        <w:t>da opalanych p</w:t>
      </w:r>
      <w:r w:rsidRPr="00640BEC">
        <w:rPr>
          <w:rFonts w:ascii="Corbel Light" w:eastAsia="CIDFont+F1" w:hAnsi="Corbel Light" w:hint="eastAsia"/>
        </w:rPr>
        <w:t>ł</w:t>
      </w:r>
      <w:r w:rsidRPr="00640BEC">
        <w:rPr>
          <w:rFonts w:ascii="Corbel Light" w:eastAsia="CIDFont+F1" w:hAnsi="Corbel Light"/>
        </w:rPr>
        <w:t>ynnym propanem po zgazowaniu. Praca tych nagrzewnic b</w:t>
      </w:r>
      <w:r w:rsidRPr="00640BEC">
        <w:rPr>
          <w:rFonts w:ascii="Corbel Light" w:eastAsia="CIDFont+F1" w:hAnsi="Corbel Light" w:hint="eastAsia"/>
        </w:rPr>
        <w:t>ę</w:t>
      </w:r>
      <w:r w:rsidRPr="00640BEC">
        <w:rPr>
          <w:rFonts w:ascii="Corbel Light" w:eastAsia="CIDFont+F1" w:hAnsi="Corbel Light"/>
        </w:rPr>
        <w:t>dzie zale</w:t>
      </w:r>
      <w:r w:rsidRPr="00640BEC">
        <w:rPr>
          <w:rFonts w:ascii="Corbel Light" w:eastAsia="CIDFont+F1" w:hAnsi="Corbel Light" w:hint="eastAsia"/>
        </w:rPr>
        <w:t>ż</w:t>
      </w:r>
      <w:r w:rsidRPr="00640BEC">
        <w:rPr>
          <w:rFonts w:ascii="Corbel Light" w:eastAsia="CIDFont+F1" w:hAnsi="Corbel Light"/>
        </w:rPr>
        <w:t>a</w:t>
      </w:r>
      <w:r w:rsidRPr="00640BEC">
        <w:rPr>
          <w:rFonts w:ascii="Corbel Light" w:eastAsia="CIDFont+F1" w:hAnsi="Corbel Light" w:hint="eastAsia"/>
        </w:rPr>
        <w:t>ł</w:t>
      </w:r>
      <w:r w:rsidRPr="00640BEC">
        <w:rPr>
          <w:rFonts w:ascii="Corbel Light" w:eastAsia="CIDFont+F1" w:hAnsi="Corbel Light"/>
        </w:rPr>
        <w:t>a od wymaganej temperatury w kurniku w zale</w:t>
      </w:r>
      <w:r w:rsidRPr="00640BEC">
        <w:rPr>
          <w:rFonts w:ascii="Corbel Light" w:eastAsia="CIDFont+F1" w:hAnsi="Corbel Light" w:hint="eastAsia"/>
        </w:rPr>
        <w:t>ż</w:t>
      </w:r>
      <w:r w:rsidRPr="00640BEC">
        <w:rPr>
          <w:rFonts w:ascii="Corbel Light" w:eastAsia="CIDFont+F1" w:hAnsi="Corbel Light"/>
        </w:rPr>
        <w:t>no</w:t>
      </w:r>
      <w:r w:rsidRPr="00640BEC">
        <w:rPr>
          <w:rFonts w:ascii="Corbel Light" w:eastAsia="CIDFont+F1" w:hAnsi="Corbel Light" w:hint="eastAsia"/>
        </w:rPr>
        <w:t>ś</w:t>
      </w:r>
      <w:r w:rsidRPr="00640BEC">
        <w:rPr>
          <w:rFonts w:ascii="Corbel Light" w:eastAsia="CIDFont+F1" w:hAnsi="Corbel Light"/>
        </w:rPr>
        <w:t xml:space="preserve">ci od </w:t>
      </w:r>
      <w:r w:rsidRPr="00640BEC">
        <w:rPr>
          <w:rFonts w:ascii="Corbel Light" w:eastAsia="CIDFont+F1" w:hAnsi="Corbel Light" w:hint="eastAsia"/>
        </w:rPr>
        <w:t>„</w:t>
      </w:r>
      <w:r w:rsidRPr="00640BEC">
        <w:rPr>
          <w:rFonts w:ascii="Corbel Light" w:eastAsia="CIDFont+F1" w:hAnsi="Corbel Light"/>
        </w:rPr>
        <w:t>wieku</w:t>
      </w:r>
      <w:r w:rsidRPr="00640BEC">
        <w:rPr>
          <w:rFonts w:ascii="Corbel Light" w:eastAsia="CIDFont+F1" w:hAnsi="Corbel Light" w:hint="eastAsia"/>
        </w:rPr>
        <w:t>”</w:t>
      </w:r>
      <w:r w:rsidRPr="00640BEC">
        <w:rPr>
          <w:rFonts w:ascii="Corbel Light" w:eastAsia="CIDFont+F1" w:hAnsi="Corbel Light"/>
        </w:rPr>
        <w:t xml:space="preserve"> ptak</w:t>
      </w:r>
      <w:r w:rsidRPr="00640BEC">
        <w:rPr>
          <w:rFonts w:ascii="Corbel Light" w:eastAsia="CIDFont+F1" w:hAnsi="Corbel Light" w:hint="eastAsia"/>
        </w:rPr>
        <w:t>ó</w:t>
      </w:r>
      <w:r w:rsidRPr="00640BEC">
        <w:rPr>
          <w:rFonts w:ascii="Corbel Light" w:eastAsia="CIDFont+F1" w:hAnsi="Corbel Light"/>
        </w:rPr>
        <w:t>w, wydajno</w:t>
      </w:r>
      <w:r w:rsidRPr="00640BEC">
        <w:rPr>
          <w:rFonts w:ascii="Corbel Light" w:eastAsia="CIDFont+F1" w:hAnsi="Corbel Light" w:hint="eastAsia"/>
        </w:rPr>
        <w:t>ś</w:t>
      </w:r>
      <w:r w:rsidRPr="00640BEC">
        <w:rPr>
          <w:rFonts w:ascii="Corbel Light" w:eastAsia="CIDFont+F1" w:hAnsi="Corbel Light"/>
        </w:rPr>
        <w:t>ci wentylacji i temperatury na zewn</w:t>
      </w:r>
      <w:r w:rsidRPr="00640BEC">
        <w:rPr>
          <w:rFonts w:ascii="Corbel Light" w:eastAsia="CIDFont+F1" w:hAnsi="Corbel Light" w:hint="eastAsia"/>
        </w:rPr>
        <w:t>ą</w:t>
      </w:r>
      <w:r w:rsidRPr="00640BEC">
        <w:rPr>
          <w:rFonts w:ascii="Corbel Light" w:eastAsia="CIDFont+F1" w:hAnsi="Corbel Light"/>
        </w:rPr>
        <w:t>trz kurnika. W okresie silnych mroz</w:t>
      </w:r>
      <w:r w:rsidRPr="00640BEC">
        <w:rPr>
          <w:rFonts w:ascii="Corbel Light" w:eastAsia="CIDFont+F1" w:hAnsi="Corbel Light" w:hint="eastAsia"/>
        </w:rPr>
        <w:t>ó</w:t>
      </w:r>
      <w:r w:rsidRPr="00640BEC">
        <w:rPr>
          <w:rFonts w:ascii="Corbel Light" w:eastAsia="CIDFont+F1" w:hAnsi="Corbel Light"/>
        </w:rPr>
        <w:t>w ( wariant 1 pracy wentylacji kurnika ) w kurnikach b</w:t>
      </w:r>
      <w:r w:rsidRPr="00640BEC">
        <w:rPr>
          <w:rFonts w:ascii="Corbel Light" w:eastAsia="CIDFont+F1" w:hAnsi="Corbel Light" w:hint="eastAsia"/>
        </w:rPr>
        <w:t>ę</w:t>
      </w:r>
      <w:r w:rsidRPr="00640BEC">
        <w:rPr>
          <w:rFonts w:ascii="Corbel Light" w:eastAsia="CIDFont+F1" w:hAnsi="Corbel Light"/>
        </w:rPr>
        <w:t>d</w:t>
      </w:r>
      <w:r w:rsidRPr="00640BEC">
        <w:rPr>
          <w:rFonts w:ascii="Corbel Light" w:eastAsia="CIDFont+F1" w:hAnsi="Corbel Light" w:hint="eastAsia"/>
        </w:rPr>
        <w:t>ą</w:t>
      </w:r>
      <w:r w:rsidRPr="00640BEC">
        <w:rPr>
          <w:rFonts w:ascii="Corbel Light" w:eastAsia="CIDFont+F1" w:hAnsi="Corbel Light"/>
        </w:rPr>
        <w:t xml:space="preserve"> pracowa</w:t>
      </w:r>
      <w:r w:rsidRPr="00640BEC">
        <w:rPr>
          <w:rFonts w:ascii="Corbel Light" w:eastAsia="CIDFont+F1" w:hAnsi="Corbel Light" w:hint="eastAsia"/>
        </w:rPr>
        <w:t>ć</w:t>
      </w:r>
      <w:r w:rsidRPr="00640BEC">
        <w:rPr>
          <w:rFonts w:ascii="Corbel Light" w:eastAsia="CIDFont+F1" w:hAnsi="Corbel Light"/>
        </w:rPr>
        <w:t xml:space="preserve"> wszystkie nagrzewnice z wydajno</w:t>
      </w:r>
      <w:r w:rsidRPr="00640BEC">
        <w:rPr>
          <w:rFonts w:ascii="Corbel Light" w:eastAsia="CIDFont+F1" w:hAnsi="Corbel Light" w:hint="eastAsia"/>
        </w:rPr>
        <w:t>ś</w:t>
      </w:r>
      <w:r w:rsidRPr="00640BEC">
        <w:rPr>
          <w:rFonts w:ascii="Corbel Light" w:eastAsia="CIDFont+F1" w:hAnsi="Corbel Light"/>
        </w:rPr>
        <w:t>ci</w:t>
      </w:r>
      <w:r w:rsidRPr="00640BEC">
        <w:rPr>
          <w:rFonts w:ascii="Corbel Light" w:eastAsia="CIDFont+F1" w:hAnsi="Corbel Light" w:hint="eastAsia"/>
        </w:rPr>
        <w:t>ą</w:t>
      </w:r>
      <w:r w:rsidRPr="00640BEC">
        <w:rPr>
          <w:rFonts w:ascii="Corbel Light" w:eastAsia="CIDFont+F1" w:hAnsi="Corbel Light"/>
        </w:rPr>
        <w:t xml:space="preserve"> nominaln</w:t>
      </w:r>
      <w:r w:rsidRPr="00640BEC">
        <w:rPr>
          <w:rFonts w:ascii="Corbel Light" w:eastAsia="CIDFont+F1" w:hAnsi="Corbel Light" w:hint="eastAsia"/>
        </w:rPr>
        <w:t>ą</w:t>
      </w:r>
      <w:r w:rsidRPr="00640BEC">
        <w:rPr>
          <w:rFonts w:ascii="Corbel Light" w:eastAsia="CIDFont+F1" w:hAnsi="Corbel Light"/>
        </w:rPr>
        <w:t xml:space="preserve"> w czasie chowu ptak</w:t>
      </w:r>
      <w:r w:rsidRPr="00640BEC">
        <w:rPr>
          <w:rFonts w:ascii="Corbel Light" w:eastAsia="CIDFont+F1" w:hAnsi="Corbel Light" w:hint="eastAsia"/>
        </w:rPr>
        <w:t>ó</w:t>
      </w:r>
      <w:r w:rsidRPr="00640BEC">
        <w:rPr>
          <w:rFonts w:ascii="Corbel Light" w:eastAsia="CIDFont+F1" w:hAnsi="Corbel Light"/>
        </w:rPr>
        <w:t xml:space="preserve">w w fazie I </w:t>
      </w:r>
      <w:proofErr w:type="spellStart"/>
      <w:r w:rsidRPr="00640BEC">
        <w:rPr>
          <w:rFonts w:ascii="Corbel Light" w:eastAsia="CIDFont+F1" w:hAnsi="Corbel Light"/>
        </w:rPr>
        <w:t>i</w:t>
      </w:r>
      <w:proofErr w:type="spellEnd"/>
      <w:r w:rsidRPr="00640BEC">
        <w:rPr>
          <w:rFonts w:ascii="Corbel Light" w:eastAsia="CIDFont+F1" w:hAnsi="Corbel Light"/>
        </w:rPr>
        <w:t xml:space="preserve"> II a w nast</w:t>
      </w:r>
      <w:r w:rsidRPr="00640BEC">
        <w:rPr>
          <w:rFonts w:ascii="Corbel Light" w:eastAsia="CIDFont+F1" w:hAnsi="Corbel Light" w:hint="eastAsia"/>
        </w:rPr>
        <w:t>ę</w:t>
      </w:r>
      <w:r w:rsidRPr="00640BEC">
        <w:rPr>
          <w:rFonts w:ascii="Corbel Light" w:eastAsia="CIDFont+F1" w:hAnsi="Corbel Light"/>
        </w:rPr>
        <w:t>pnych pozosta</w:t>
      </w:r>
      <w:r w:rsidRPr="00640BEC">
        <w:rPr>
          <w:rFonts w:ascii="Corbel Light" w:eastAsia="CIDFont+F1" w:hAnsi="Corbel Light" w:hint="eastAsia"/>
        </w:rPr>
        <w:t>ł</w:t>
      </w:r>
      <w:r w:rsidRPr="00640BEC">
        <w:rPr>
          <w:rFonts w:ascii="Corbel Light" w:eastAsia="CIDFont+F1" w:hAnsi="Corbel Light"/>
        </w:rPr>
        <w:t>ych fazach z ograniczeniami regulowanymi przez automatyk</w:t>
      </w:r>
      <w:r w:rsidRPr="00640BEC">
        <w:rPr>
          <w:rFonts w:ascii="Corbel Light" w:eastAsia="CIDFont+F1" w:hAnsi="Corbel Light" w:hint="eastAsia"/>
        </w:rPr>
        <w:t>ę</w:t>
      </w:r>
      <w:r w:rsidRPr="00640BEC">
        <w:rPr>
          <w:rFonts w:ascii="Corbel Light" w:eastAsia="CIDFont+F1" w:hAnsi="Corbel Light"/>
        </w:rPr>
        <w:t xml:space="preserve"> steruj</w:t>
      </w:r>
      <w:r w:rsidRPr="00640BEC">
        <w:rPr>
          <w:rFonts w:ascii="Corbel Light" w:eastAsia="CIDFont+F1" w:hAnsi="Corbel Light" w:hint="eastAsia"/>
        </w:rPr>
        <w:t>ą</w:t>
      </w:r>
      <w:r w:rsidRPr="00640BEC">
        <w:rPr>
          <w:rFonts w:ascii="Corbel Light" w:eastAsia="CIDFont+F1" w:hAnsi="Corbel Light"/>
        </w:rPr>
        <w:t>c</w:t>
      </w:r>
      <w:r w:rsidRPr="00640BEC">
        <w:rPr>
          <w:rFonts w:ascii="Corbel Light" w:eastAsia="CIDFont+F1" w:hAnsi="Corbel Light" w:hint="eastAsia"/>
        </w:rPr>
        <w:t>ą</w:t>
      </w:r>
      <w:r w:rsidRPr="00640BEC">
        <w:rPr>
          <w:rFonts w:ascii="Corbel Light" w:eastAsia="CIDFont+F1" w:hAnsi="Corbel Light"/>
        </w:rPr>
        <w:t xml:space="preserve"> atmosfer</w:t>
      </w:r>
      <w:r w:rsidRPr="00640BEC">
        <w:rPr>
          <w:rFonts w:ascii="Corbel Light" w:eastAsia="CIDFont+F1" w:hAnsi="Corbel Light" w:hint="eastAsia"/>
        </w:rPr>
        <w:t>ą</w:t>
      </w:r>
      <w:r w:rsidRPr="00640BEC">
        <w:rPr>
          <w:rFonts w:ascii="Corbel Light" w:eastAsia="CIDFont+F1" w:hAnsi="Corbel Light"/>
        </w:rPr>
        <w:t xml:space="preserve"> w kurniku..</w:t>
      </w:r>
    </w:p>
    <w:p w14:paraId="19A1649A" w14:textId="58743A02" w:rsidR="00F530F9" w:rsidRPr="00640BEC" w:rsidRDefault="00F530F9" w:rsidP="00F530F9">
      <w:pPr>
        <w:jc w:val="both"/>
        <w:rPr>
          <w:rFonts w:ascii="Corbel Light" w:eastAsia="CIDFont+F1" w:hAnsi="Corbel Light"/>
        </w:rPr>
      </w:pPr>
      <w:r w:rsidRPr="00640BEC">
        <w:rPr>
          <w:rFonts w:ascii="Corbel Light" w:eastAsia="CIDFont+F1" w:hAnsi="Corbel Light"/>
        </w:rPr>
        <w:t>W czasie przed zasiedlaniem kurnik</w:t>
      </w:r>
      <w:r w:rsidRPr="00640BEC">
        <w:rPr>
          <w:rFonts w:ascii="Corbel Light" w:eastAsia="CIDFont+F1" w:hAnsi="Corbel Light" w:hint="eastAsia"/>
        </w:rPr>
        <w:t>ó</w:t>
      </w:r>
      <w:r w:rsidRPr="00640BEC">
        <w:rPr>
          <w:rFonts w:ascii="Corbel Light" w:eastAsia="CIDFont+F1" w:hAnsi="Corbel Light"/>
        </w:rPr>
        <w:t>w piskl</w:t>
      </w:r>
      <w:r w:rsidRPr="00640BEC">
        <w:rPr>
          <w:rFonts w:ascii="Corbel Light" w:eastAsia="CIDFont+F1" w:hAnsi="Corbel Light" w:hint="eastAsia"/>
        </w:rPr>
        <w:t>ę</w:t>
      </w:r>
      <w:r w:rsidRPr="00640BEC">
        <w:rPr>
          <w:rFonts w:ascii="Corbel Light" w:eastAsia="CIDFont+F1" w:hAnsi="Corbel Light"/>
        </w:rPr>
        <w:t xml:space="preserve">tami, podczas </w:t>
      </w:r>
      <w:r w:rsidRPr="00640BEC">
        <w:rPr>
          <w:rFonts w:ascii="Corbel Light" w:eastAsia="CIDFont+F1" w:hAnsi="Corbel Light" w:hint="eastAsia"/>
        </w:rPr>
        <w:t>„</w:t>
      </w:r>
      <w:r w:rsidRPr="00640BEC">
        <w:rPr>
          <w:rFonts w:ascii="Corbel Light" w:eastAsia="CIDFont+F1" w:hAnsi="Corbel Light"/>
        </w:rPr>
        <w:t>wygrzewania</w:t>
      </w:r>
      <w:r w:rsidRPr="00640BEC">
        <w:rPr>
          <w:rFonts w:ascii="Corbel Light" w:eastAsia="CIDFont+F1" w:hAnsi="Corbel Light" w:hint="eastAsia"/>
        </w:rPr>
        <w:t>”</w:t>
      </w:r>
      <w:r w:rsidRPr="00640BEC">
        <w:rPr>
          <w:rFonts w:ascii="Corbel Light" w:eastAsia="CIDFont+F1" w:hAnsi="Corbel Light"/>
        </w:rPr>
        <w:t xml:space="preserve"> kurnika. Nagrzewnice b</w:t>
      </w:r>
      <w:r w:rsidRPr="00640BEC">
        <w:rPr>
          <w:rFonts w:ascii="Corbel Light" w:eastAsia="CIDFont+F1" w:hAnsi="Corbel Light" w:hint="eastAsia"/>
        </w:rPr>
        <w:t>ę</w:t>
      </w:r>
      <w:r w:rsidRPr="00640BEC">
        <w:rPr>
          <w:rFonts w:ascii="Corbel Light" w:eastAsia="CIDFont+F1" w:hAnsi="Corbel Light"/>
        </w:rPr>
        <w:t>d</w:t>
      </w:r>
      <w:r w:rsidRPr="00640BEC">
        <w:rPr>
          <w:rFonts w:ascii="Corbel Light" w:eastAsia="CIDFont+F1" w:hAnsi="Corbel Light" w:hint="eastAsia"/>
        </w:rPr>
        <w:t>ą</w:t>
      </w:r>
      <w:r w:rsidRPr="00640BEC">
        <w:rPr>
          <w:rFonts w:ascii="Corbel Light" w:eastAsia="CIDFont+F1" w:hAnsi="Corbel Light"/>
        </w:rPr>
        <w:t xml:space="preserve"> pracowa</w:t>
      </w:r>
      <w:r w:rsidRPr="00640BEC">
        <w:rPr>
          <w:rFonts w:ascii="Corbel Light" w:eastAsia="CIDFont+F1" w:hAnsi="Corbel Light" w:hint="eastAsia"/>
        </w:rPr>
        <w:t>ł</w:t>
      </w:r>
      <w:r w:rsidRPr="00640BEC">
        <w:rPr>
          <w:rFonts w:ascii="Corbel Light" w:eastAsia="CIDFont+F1" w:hAnsi="Corbel Light"/>
        </w:rPr>
        <w:t>y z wydajno</w:t>
      </w:r>
      <w:r w:rsidRPr="00640BEC">
        <w:rPr>
          <w:rFonts w:ascii="Corbel Light" w:eastAsia="CIDFont+F1" w:hAnsi="Corbel Light" w:hint="eastAsia"/>
        </w:rPr>
        <w:t>ś</w:t>
      </w:r>
      <w:r w:rsidRPr="00640BEC">
        <w:rPr>
          <w:rFonts w:ascii="Corbel Light" w:eastAsia="CIDFont+F1" w:hAnsi="Corbel Light"/>
        </w:rPr>
        <w:t>ci</w:t>
      </w:r>
      <w:r w:rsidRPr="00640BEC">
        <w:rPr>
          <w:rFonts w:ascii="Corbel Light" w:eastAsia="CIDFont+F1" w:hAnsi="Corbel Light" w:hint="eastAsia"/>
        </w:rPr>
        <w:t>ą</w:t>
      </w:r>
      <w:r w:rsidRPr="00640BEC">
        <w:rPr>
          <w:rFonts w:ascii="Corbel Light" w:eastAsia="CIDFont+F1" w:hAnsi="Corbel Light"/>
        </w:rPr>
        <w:t xml:space="preserve"> nominaln</w:t>
      </w:r>
      <w:r w:rsidRPr="00640BEC">
        <w:rPr>
          <w:rFonts w:ascii="Corbel Light" w:eastAsia="CIDFont+F1" w:hAnsi="Corbel Light" w:hint="eastAsia"/>
        </w:rPr>
        <w:t>ą</w:t>
      </w:r>
      <w:r w:rsidRPr="00640BEC">
        <w:rPr>
          <w:rFonts w:ascii="Corbel Light" w:eastAsia="CIDFont+F1" w:hAnsi="Corbel Light"/>
        </w:rPr>
        <w:t xml:space="preserve"> do osi</w:t>
      </w:r>
      <w:r w:rsidRPr="00640BEC">
        <w:rPr>
          <w:rFonts w:ascii="Corbel Light" w:eastAsia="CIDFont+F1" w:hAnsi="Corbel Light" w:hint="eastAsia"/>
        </w:rPr>
        <w:t>ą</w:t>
      </w:r>
      <w:r w:rsidRPr="00640BEC">
        <w:rPr>
          <w:rFonts w:ascii="Corbel Light" w:eastAsia="CIDFont+F1" w:hAnsi="Corbel Light"/>
        </w:rPr>
        <w:t>gni</w:t>
      </w:r>
      <w:r w:rsidRPr="00640BEC">
        <w:rPr>
          <w:rFonts w:ascii="Corbel Light" w:eastAsia="CIDFont+F1" w:hAnsi="Corbel Light" w:hint="eastAsia"/>
        </w:rPr>
        <w:t>ę</w:t>
      </w:r>
      <w:r w:rsidRPr="00640BEC">
        <w:rPr>
          <w:rFonts w:ascii="Corbel Light" w:eastAsia="CIDFont+F1" w:hAnsi="Corbel Light"/>
        </w:rPr>
        <w:t xml:space="preserve">cia w kurniku temperatury 32 </w:t>
      </w:r>
      <w:r w:rsidRPr="00640BEC">
        <w:rPr>
          <w:rFonts w:ascii="Corbel Light" w:eastAsia="CIDFont+F1" w:hAnsi="Corbel Light" w:hint="eastAsia"/>
        </w:rPr>
        <w:t>–</w:t>
      </w:r>
      <w:r w:rsidRPr="00640BEC">
        <w:rPr>
          <w:rFonts w:ascii="Corbel Light" w:eastAsia="CIDFont+F1" w:hAnsi="Corbel Light"/>
        </w:rPr>
        <w:t xml:space="preserve"> 330C.</w:t>
      </w:r>
    </w:p>
    <w:p w14:paraId="45649C42" w14:textId="5539C3CC" w:rsidR="00F530F9" w:rsidRPr="00640BEC" w:rsidRDefault="00F530F9" w:rsidP="00F530F9">
      <w:pPr>
        <w:jc w:val="both"/>
        <w:rPr>
          <w:rFonts w:ascii="Corbel Light" w:eastAsia="CIDFont+F1" w:hAnsi="Corbel Light"/>
        </w:rPr>
      </w:pPr>
      <w:r w:rsidRPr="00640BEC">
        <w:rPr>
          <w:rFonts w:ascii="Corbel Light" w:eastAsia="CIDFont+F1" w:hAnsi="Corbel Light"/>
        </w:rPr>
        <w:t>Inwestor szacuje czas pracy nagrzewnic w czasie wygrzewania kurnika na 144 h/rok ( 6 dni ).</w:t>
      </w:r>
      <w:r w:rsidR="00671A04" w:rsidRPr="00640BEC">
        <w:rPr>
          <w:rFonts w:ascii="Corbel Light" w:eastAsia="CIDFont+F1" w:hAnsi="Corbel Light"/>
        </w:rPr>
        <w:t xml:space="preserve"> </w:t>
      </w:r>
      <w:r w:rsidRPr="00640BEC">
        <w:rPr>
          <w:rFonts w:ascii="Corbel Light" w:eastAsia="CIDFont+F1" w:hAnsi="Corbel Light"/>
        </w:rPr>
        <w:t>Spaliny z każdej nagrzewnicy wyprowadzane będą do atmosfery indywidualnymi emitorami</w:t>
      </w:r>
      <w:r w:rsidR="00671A04" w:rsidRPr="00640BEC">
        <w:rPr>
          <w:rFonts w:ascii="Corbel Light" w:eastAsia="CIDFont+F1" w:hAnsi="Corbel Light"/>
        </w:rPr>
        <w:t xml:space="preserve"> </w:t>
      </w:r>
      <w:r w:rsidRPr="00640BEC">
        <w:rPr>
          <w:rFonts w:ascii="Corbel Light" w:eastAsia="CIDFont+F1" w:hAnsi="Corbel Light"/>
        </w:rPr>
        <w:t>z otwartymi wylotami średnicy 0,15 m na wysokości 5,5 m.</w:t>
      </w:r>
    </w:p>
    <w:p w14:paraId="293205C8" w14:textId="7A607C78" w:rsidR="00F530F9" w:rsidRPr="00640BEC" w:rsidRDefault="00F530F9" w:rsidP="00F530F9">
      <w:pPr>
        <w:jc w:val="both"/>
        <w:rPr>
          <w:rFonts w:ascii="Corbel Light" w:eastAsia="CIDFont+F1" w:hAnsi="Corbel Light"/>
        </w:rPr>
      </w:pPr>
      <w:r w:rsidRPr="00640BEC">
        <w:rPr>
          <w:rFonts w:ascii="Corbel Light" w:eastAsia="CIDFont+F1" w:hAnsi="Corbel Light"/>
        </w:rPr>
        <w:t xml:space="preserve">Do ustalenia emisji z tych </w:t>
      </w:r>
      <w:r w:rsidRPr="00640BEC">
        <w:rPr>
          <w:rFonts w:ascii="Corbel Light" w:eastAsia="CIDFont+F1" w:hAnsi="Corbel Light" w:hint="eastAsia"/>
        </w:rPr>
        <w:t>ź</w:t>
      </w:r>
      <w:r w:rsidRPr="00640BEC">
        <w:rPr>
          <w:rFonts w:ascii="Corbel Light" w:eastAsia="CIDFont+F1" w:hAnsi="Corbel Light"/>
        </w:rPr>
        <w:t>r</w:t>
      </w:r>
      <w:r w:rsidRPr="00640BEC">
        <w:rPr>
          <w:rFonts w:ascii="Corbel Light" w:eastAsia="CIDFont+F1" w:hAnsi="Corbel Light" w:hint="eastAsia"/>
        </w:rPr>
        <w:t>ó</w:t>
      </w:r>
      <w:r w:rsidRPr="00640BEC">
        <w:rPr>
          <w:rFonts w:ascii="Corbel Light" w:eastAsia="CIDFont+F1" w:hAnsi="Corbel Light"/>
        </w:rPr>
        <w:t>de</w:t>
      </w:r>
      <w:r w:rsidRPr="00640BEC">
        <w:rPr>
          <w:rFonts w:ascii="Corbel Light" w:eastAsia="CIDFont+F1" w:hAnsi="Corbel Light" w:hint="eastAsia"/>
        </w:rPr>
        <w:t>ł</w:t>
      </w:r>
      <w:r w:rsidRPr="00640BEC">
        <w:rPr>
          <w:rFonts w:ascii="Corbel Light" w:eastAsia="CIDFont+F1" w:hAnsi="Corbel Light"/>
        </w:rPr>
        <w:t xml:space="preserve"> zanieczyszcze</w:t>
      </w:r>
      <w:r w:rsidRPr="00640BEC">
        <w:rPr>
          <w:rFonts w:ascii="Corbel Light" w:eastAsia="CIDFont+F1" w:hAnsi="Corbel Light" w:hint="eastAsia"/>
        </w:rPr>
        <w:t>ń</w:t>
      </w:r>
      <w:r w:rsidRPr="00640BEC">
        <w:rPr>
          <w:rFonts w:ascii="Corbel Light" w:eastAsia="CIDFont+F1" w:hAnsi="Corbel Light"/>
        </w:rPr>
        <w:t xml:space="preserve"> pos</w:t>
      </w:r>
      <w:r w:rsidRPr="00640BEC">
        <w:rPr>
          <w:rFonts w:ascii="Corbel Light" w:eastAsia="CIDFont+F1" w:hAnsi="Corbel Light" w:hint="eastAsia"/>
        </w:rPr>
        <w:t>ł</w:t>
      </w:r>
      <w:r w:rsidRPr="00640BEC">
        <w:rPr>
          <w:rFonts w:ascii="Corbel Light" w:eastAsia="CIDFont+F1" w:hAnsi="Corbel Light"/>
        </w:rPr>
        <w:t>u</w:t>
      </w:r>
      <w:r w:rsidRPr="00640BEC">
        <w:rPr>
          <w:rFonts w:ascii="Corbel Light" w:eastAsia="CIDFont+F1" w:hAnsi="Corbel Light" w:hint="eastAsia"/>
        </w:rPr>
        <w:t>ż</w:t>
      </w:r>
      <w:r w:rsidRPr="00640BEC">
        <w:rPr>
          <w:rFonts w:ascii="Corbel Light" w:eastAsia="CIDFont+F1" w:hAnsi="Corbel Light"/>
        </w:rPr>
        <w:t>ono si</w:t>
      </w:r>
      <w:r w:rsidRPr="00640BEC">
        <w:rPr>
          <w:rFonts w:ascii="Corbel Light" w:eastAsia="CIDFont+F1" w:hAnsi="Corbel Light" w:hint="eastAsia"/>
        </w:rPr>
        <w:t>ę</w:t>
      </w:r>
      <w:r w:rsidRPr="00640BEC">
        <w:rPr>
          <w:rFonts w:ascii="Corbel Light" w:eastAsia="CIDFont+F1" w:hAnsi="Corbel Light"/>
        </w:rPr>
        <w:t xml:space="preserve"> wska</w:t>
      </w:r>
      <w:r w:rsidRPr="00640BEC">
        <w:rPr>
          <w:rFonts w:ascii="Corbel Light" w:eastAsia="CIDFont+F1" w:hAnsi="Corbel Light" w:hint="eastAsia"/>
        </w:rPr>
        <w:t>ź</w:t>
      </w:r>
      <w:r w:rsidRPr="00640BEC">
        <w:rPr>
          <w:rFonts w:ascii="Corbel Light" w:eastAsia="CIDFont+F1" w:hAnsi="Corbel Light"/>
        </w:rPr>
        <w:t>nikami podanymi przez</w:t>
      </w:r>
      <w:r w:rsidR="00671A04" w:rsidRPr="00640BEC">
        <w:rPr>
          <w:rFonts w:ascii="Corbel Light" w:eastAsia="CIDFont+F1" w:hAnsi="Corbel Light"/>
        </w:rPr>
        <w:t xml:space="preserve"> </w:t>
      </w:r>
      <w:proofErr w:type="spellStart"/>
      <w:r w:rsidRPr="00640BEC">
        <w:rPr>
          <w:rFonts w:ascii="Corbel Light" w:eastAsia="CIDFont+F1" w:hAnsi="Corbel Light"/>
        </w:rPr>
        <w:t>KOBiZE</w:t>
      </w:r>
      <w:proofErr w:type="spellEnd"/>
      <w:r w:rsidRPr="00640BEC">
        <w:rPr>
          <w:rFonts w:ascii="Corbel Light" w:eastAsia="CIDFont+F1" w:hAnsi="Corbel Light"/>
        </w:rPr>
        <w:t xml:space="preserve"> na stronie internetowej.</w:t>
      </w:r>
    </w:p>
    <w:p w14:paraId="62FC1A70" w14:textId="65D38911" w:rsidR="00671A04" w:rsidRPr="00640BEC" w:rsidRDefault="00671A04" w:rsidP="003F288A">
      <w:pPr>
        <w:jc w:val="center"/>
        <w:rPr>
          <w:rFonts w:ascii="Corbel Light" w:eastAsia="CIDFont+F1" w:hAnsi="Corbel Light"/>
        </w:rPr>
      </w:pPr>
      <w:r w:rsidRPr="00640BEC">
        <w:rPr>
          <w:rFonts w:ascii="Corbel Light" w:eastAsia="CIDFont+F1" w:hAnsi="Corbel Light"/>
          <w:noProof/>
        </w:rPr>
        <w:drawing>
          <wp:inline distT="0" distB="0" distL="0" distR="0" wp14:anchorId="7F3E3188" wp14:editId="5C934EBA">
            <wp:extent cx="5190490" cy="2690200"/>
            <wp:effectExtent l="0" t="0" r="0" b="0"/>
            <wp:docPr id="593909192" name="Obraz 1" descr="Obraz zawierający tekst, zrzut ekranu, Czcionka,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09192" name="Obraz 1" descr="Obraz zawierający tekst, zrzut ekranu, Czcionka, numer&#10;&#10;Zawartość wygenerowana przez AI może być niepoprawna."/>
                    <pic:cNvPicPr/>
                  </pic:nvPicPr>
                  <pic:blipFill>
                    <a:blip r:embed="rId26"/>
                    <a:stretch>
                      <a:fillRect/>
                    </a:stretch>
                  </pic:blipFill>
                  <pic:spPr>
                    <a:xfrm>
                      <a:off x="0" y="0"/>
                      <a:ext cx="5202301" cy="2696322"/>
                    </a:xfrm>
                    <a:prstGeom prst="rect">
                      <a:avLst/>
                    </a:prstGeom>
                  </pic:spPr>
                </pic:pic>
              </a:graphicData>
            </a:graphic>
          </wp:inline>
        </w:drawing>
      </w:r>
    </w:p>
    <w:p w14:paraId="7806DE6F" w14:textId="13886BEA" w:rsidR="00671A04" w:rsidRPr="00640BEC" w:rsidRDefault="00671A04" w:rsidP="003F288A">
      <w:pPr>
        <w:jc w:val="center"/>
        <w:rPr>
          <w:rFonts w:ascii="Corbel Light" w:eastAsia="CIDFont+F1" w:hAnsi="Corbel Light"/>
        </w:rPr>
      </w:pPr>
      <w:r w:rsidRPr="00640BEC">
        <w:rPr>
          <w:rFonts w:ascii="Corbel Light" w:eastAsia="CIDFont+F1" w:hAnsi="Corbel Light"/>
          <w:noProof/>
        </w:rPr>
        <w:lastRenderedPageBreak/>
        <w:drawing>
          <wp:inline distT="0" distB="0" distL="0" distR="0" wp14:anchorId="73A0AA00" wp14:editId="737A3619">
            <wp:extent cx="5209540" cy="3155923"/>
            <wp:effectExtent l="0" t="0" r="0" b="6985"/>
            <wp:docPr id="1604143707" name="Obraz 1" descr="Obraz zawierający tekst, zrzut ekranu, Czcionka,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143707" name="Obraz 1" descr="Obraz zawierający tekst, zrzut ekranu, Czcionka, numer&#10;&#10;Zawartość wygenerowana przez AI może być niepoprawna."/>
                    <pic:cNvPicPr/>
                  </pic:nvPicPr>
                  <pic:blipFill>
                    <a:blip r:embed="rId27"/>
                    <a:stretch>
                      <a:fillRect/>
                    </a:stretch>
                  </pic:blipFill>
                  <pic:spPr>
                    <a:xfrm>
                      <a:off x="0" y="0"/>
                      <a:ext cx="5213450" cy="3158291"/>
                    </a:xfrm>
                    <a:prstGeom prst="rect">
                      <a:avLst/>
                    </a:prstGeom>
                  </pic:spPr>
                </pic:pic>
              </a:graphicData>
            </a:graphic>
          </wp:inline>
        </w:drawing>
      </w:r>
    </w:p>
    <w:p w14:paraId="152B50E2" w14:textId="7F4C2CEF" w:rsidR="00671A04" w:rsidRPr="00640BEC" w:rsidRDefault="00671A04" w:rsidP="00F530F9">
      <w:pPr>
        <w:jc w:val="both"/>
        <w:rPr>
          <w:rFonts w:ascii="Corbel Light" w:eastAsia="CIDFont+F1" w:hAnsi="Corbel Light"/>
          <w:b/>
          <w:bCs/>
        </w:rPr>
      </w:pPr>
      <w:r w:rsidRPr="00640BEC">
        <w:rPr>
          <w:rFonts w:ascii="Corbel Light" w:eastAsia="CIDFont+F1" w:hAnsi="Corbel Light"/>
          <w:b/>
          <w:bCs/>
        </w:rPr>
        <w:t>Silosy paszowe</w:t>
      </w:r>
    </w:p>
    <w:p w14:paraId="218CD054" w14:textId="3539995F" w:rsidR="00671A04" w:rsidRPr="00640BEC" w:rsidRDefault="00671A04" w:rsidP="003F288A">
      <w:pPr>
        <w:spacing w:line="276" w:lineRule="auto"/>
        <w:jc w:val="both"/>
        <w:rPr>
          <w:rFonts w:ascii="Corbel Light" w:eastAsia="CIDFont+F1" w:hAnsi="Corbel Light"/>
        </w:rPr>
      </w:pPr>
      <w:r w:rsidRPr="00640BEC">
        <w:rPr>
          <w:rFonts w:ascii="Corbel Light" w:eastAsia="CIDFont+F1" w:hAnsi="Corbel Light"/>
        </w:rPr>
        <w:t>Sypkie pasze gotowe b</w:t>
      </w:r>
      <w:r w:rsidRPr="00640BEC">
        <w:rPr>
          <w:rFonts w:ascii="Corbel Light" w:eastAsia="CIDFont+F1" w:hAnsi="Corbel Light" w:hint="eastAsia"/>
        </w:rPr>
        <w:t>ę</w:t>
      </w:r>
      <w:r w:rsidRPr="00640BEC">
        <w:rPr>
          <w:rFonts w:ascii="Corbel Light" w:eastAsia="CIDFont+F1" w:hAnsi="Corbel Light"/>
        </w:rPr>
        <w:t>d</w:t>
      </w:r>
      <w:r w:rsidRPr="00640BEC">
        <w:rPr>
          <w:rFonts w:ascii="Corbel Light" w:eastAsia="CIDFont+F1" w:hAnsi="Corbel Light" w:hint="eastAsia"/>
        </w:rPr>
        <w:t>ą</w:t>
      </w:r>
      <w:r w:rsidRPr="00640BEC">
        <w:rPr>
          <w:rFonts w:ascii="Corbel Light" w:eastAsia="CIDFont+F1" w:hAnsi="Corbel Light"/>
        </w:rPr>
        <w:t xml:space="preserve"> dowo</w:t>
      </w:r>
      <w:r w:rsidRPr="00640BEC">
        <w:rPr>
          <w:rFonts w:ascii="Corbel Light" w:eastAsia="CIDFont+F1" w:hAnsi="Corbel Light" w:hint="eastAsia"/>
        </w:rPr>
        <w:t>ż</w:t>
      </w:r>
      <w:r w:rsidRPr="00640BEC">
        <w:rPr>
          <w:rFonts w:ascii="Corbel Light" w:eastAsia="CIDFont+F1" w:hAnsi="Corbel Light"/>
        </w:rPr>
        <w:t xml:space="preserve">one do gospodarstwa </w:t>
      </w:r>
      <w:proofErr w:type="spellStart"/>
      <w:r w:rsidRPr="00640BEC">
        <w:rPr>
          <w:rFonts w:ascii="Corbel Light" w:eastAsia="CIDFont+F1" w:hAnsi="Corbel Light"/>
        </w:rPr>
        <w:t>paszowozami</w:t>
      </w:r>
      <w:proofErr w:type="spellEnd"/>
      <w:r w:rsidRPr="00640BEC">
        <w:rPr>
          <w:rFonts w:ascii="Corbel Light" w:eastAsia="CIDFont+F1" w:hAnsi="Corbel Light"/>
        </w:rPr>
        <w:t xml:space="preserve"> a ich roz</w:t>
      </w:r>
      <w:r w:rsidRPr="00640BEC">
        <w:rPr>
          <w:rFonts w:ascii="Corbel Light" w:eastAsia="CIDFont+F1" w:hAnsi="Corbel Light" w:hint="eastAsia"/>
        </w:rPr>
        <w:t>ł</w:t>
      </w:r>
      <w:r w:rsidRPr="00640BEC">
        <w:rPr>
          <w:rFonts w:ascii="Corbel Light" w:eastAsia="CIDFont+F1" w:hAnsi="Corbel Light"/>
        </w:rPr>
        <w:t>adunek do baterii silos</w:t>
      </w:r>
      <w:r w:rsidRPr="00640BEC">
        <w:rPr>
          <w:rFonts w:ascii="Corbel Light" w:eastAsia="CIDFont+F1" w:hAnsi="Corbel Light" w:hint="eastAsia"/>
        </w:rPr>
        <w:t>ó</w:t>
      </w:r>
      <w:r w:rsidRPr="00640BEC">
        <w:rPr>
          <w:rFonts w:ascii="Corbel Light" w:eastAsia="CIDFont+F1" w:hAnsi="Corbel Light"/>
        </w:rPr>
        <w:t>w przy ka</w:t>
      </w:r>
      <w:r w:rsidRPr="00640BEC">
        <w:rPr>
          <w:rFonts w:ascii="Corbel Light" w:eastAsia="CIDFont+F1" w:hAnsi="Corbel Light" w:hint="eastAsia"/>
        </w:rPr>
        <w:t>ż</w:t>
      </w:r>
      <w:r w:rsidRPr="00640BEC">
        <w:rPr>
          <w:rFonts w:ascii="Corbel Light" w:eastAsia="CIDFont+F1" w:hAnsi="Corbel Light"/>
        </w:rPr>
        <w:t>dym kurniku, sk</w:t>
      </w:r>
      <w:r w:rsidRPr="00640BEC">
        <w:rPr>
          <w:rFonts w:ascii="Corbel Light" w:eastAsia="CIDFont+F1" w:hAnsi="Corbel Light" w:hint="eastAsia"/>
        </w:rPr>
        <w:t>ł</w:t>
      </w:r>
      <w:r w:rsidRPr="00640BEC">
        <w:rPr>
          <w:rFonts w:ascii="Corbel Light" w:eastAsia="CIDFont+F1" w:hAnsi="Corbel Light"/>
        </w:rPr>
        <w:t>adaj</w:t>
      </w:r>
      <w:r w:rsidRPr="00640BEC">
        <w:rPr>
          <w:rFonts w:ascii="Corbel Light" w:eastAsia="CIDFont+F1" w:hAnsi="Corbel Light" w:hint="eastAsia"/>
        </w:rPr>
        <w:t>ą</w:t>
      </w:r>
      <w:r w:rsidRPr="00640BEC">
        <w:rPr>
          <w:rFonts w:ascii="Corbel Light" w:eastAsia="CIDFont+F1" w:hAnsi="Corbel Light"/>
        </w:rPr>
        <w:t>cej si</w:t>
      </w:r>
      <w:r w:rsidRPr="00640BEC">
        <w:rPr>
          <w:rFonts w:ascii="Corbel Light" w:eastAsia="CIDFont+F1" w:hAnsi="Corbel Light" w:hint="eastAsia"/>
        </w:rPr>
        <w:t>ę</w:t>
      </w:r>
      <w:r w:rsidRPr="00640BEC">
        <w:rPr>
          <w:rFonts w:ascii="Corbel Light" w:eastAsia="CIDFont+F1" w:hAnsi="Corbel Light"/>
        </w:rPr>
        <w:t xml:space="preserve"> z 2 silos</w:t>
      </w:r>
      <w:r w:rsidRPr="00640BEC">
        <w:rPr>
          <w:rFonts w:ascii="Corbel Light" w:eastAsia="CIDFont+F1" w:hAnsi="Corbel Light" w:hint="eastAsia"/>
        </w:rPr>
        <w:t>ó</w:t>
      </w:r>
      <w:r w:rsidRPr="00640BEC">
        <w:rPr>
          <w:rFonts w:ascii="Corbel Light" w:eastAsia="CIDFont+F1" w:hAnsi="Corbel Light"/>
        </w:rPr>
        <w:t>w o poj. po 30 Mg, b</w:t>
      </w:r>
      <w:r w:rsidRPr="00640BEC">
        <w:rPr>
          <w:rFonts w:ascii="Corbel Light" w:eastAsia="CIDFont+F1" w:hAnsi="Corbel Light" w:hint="eastAsia"/>
        </w:rPr>
        <w:t>ę</w:t>
      </w:r>
      <w:r w:rsidRPr="00640BEC">
        <w:rPr>
          <w:rFonts w:ascii="Corbel Light" w:eastAsia="CIDFont+F1" w:hAnsi="Corbel Light"/>
        </w:rPr>
        <w:t>dzie si</w:t>
      </w:r>
      <w:r w:rsidRPr="00640BEC">
        <w:rPr>
          <w:rFonts w:ascii="Corbel Light" w:eastAsia="CIDFont+F1" w:hAnsi="Corbel Light" w:hint="eastAsia"/>
        </w:rPr>
        <w:t>ę</w:t>
      </w:r>
      <w:r w:rsidRPr="00640BEC">
        <w:rPr>
          <w:rFonts w:ascii="Corbel Light" w:eastAsia="CIDFont+F1" w:hAnsi="Corbel Light"/>
        </w:rPr>
        <w:t xml:space="preserve"> odbywa</w:t>
      </w:r>
      <w:r w:rsidRPr="00640BEC">
        <w:rPr>
          <w:rFonts w:ascii="Corbel Light" w:eastAsia="CIDFont+F1" w:hAnsi="Corbel Light" w:hint="eastAsia"/>
        </w:rPr>
        <w:t>ł</w:t>
      </w:r>
      <w:r w:rsidRPr="00640BEC">
        <w:rPr>
          <w:rFonts w:ascii="Corbel Light" w:eastAsia="CIDFont+F1" w:hAnsi="Corbel Light"/>
        </w:rPr>
        <w:t xml:space="preserve"> z </w:t>
      </w:r>
      <w:proofErr w:type="spellStart"/>
      <w:r w:rsidRPr="00640BEC">
        <w:rPr>
          <w:rFonts w:ascii="Corbel Light" w:eastAsia="CIDFont+F1" w:hAnsi="Corbel Light"/>
        </w:rPr>
        <w:t>paszowozu</w:t>
      </w:r>
      <w:proofErr w:type="spellEnd"/>
      <w:r w:rsidRPr="00640BEC">
        <w:rPr>
          <w:rFonts w:ascii="Corbel Light" w:eastAsia="CIDFont+F1" w:hAnsi="Corbel Light"/>
        </w:rPr>
        <w:t xml:space="preserve"> transportem pneumatycznym za pomoc</w:t>
      </w:r>
      <w:r w:rsidRPr="00640BEC">
        <w:rPr>
          <w:rFonts w:ascii="Corbel Light" w:eastAsia="CIDFont+F1" w:hAnsi="Corbel Light" w:hint="eastAsia"/>
        </w:rPr>
        <w:t>ą</w:t>
      </w:r>
      <w:r w:rsidRPr="00640BEC">
        <w:rPr>
          <w:rFonts w:ascii="Corbel Light" w:eastAsia="CIDFont+F1" w:hAnsi="Corbel Light"/>
        </w:rPr>
        <w:t xml:space="preserve"> spr</w:t>
      </w:r>
      <w:r w:rsidRPr="00640BEC">
        <w:rPr>
          <w:rFonts w:ascii="Corbel Light" w:eastAsia="CIDFont+F1" w:hAnsi="Corbel Light" w:hint="eastAsia"/>
        </w:rPr>
        <w:t>ęż</w:t>
      </w:r>
      <w:r w:rsidRPr="00640BEC">
        <w:rPr>
          <w:rFonts w:ascii="Corbel Light" w:eastAsia="CIDFont+F1" w:hAnsi="Corbel Light"/>
        </w:rPr>
        <w:t>onego powietrza wytwarzanego przez spr</w:t>
      </w:r>
      <w:r w:rsidRPr="00640BEC">
        <w:rPr>
          <w:rFonts w:ascii="Corbel Light" w:eastAsia="CIDFont+F1" w:hAnsi="Corbel Light" w:hint="eastAsia"/>
        </w:rPr>
        <w:t>ęż</w:t>
      </w:r>
      <w:r w:rsidRPr="00640BEC">
        <w:rPr>
          <w:rFonts w:ascii="Corbel Light" w:eastAsia="CIDFont+F1" w:hAnsi="Corbel Light"/>
        </w:rPr>
        <w:t>ark</w:t>
      </w:r>
      <w:r w:rsidRPr="00640BEC">
        <w:rPr>
          <w:rFonts w:ascii="Corbel Light" w:eastAsia="CIDFont+F1" w:hAnsi="Corbel Light" w:hint="eastAsia"/>
        </w:rPr>
        <w:t>ę</w:t>
      </w:r>
      <w:r w:rsidRPr="00640BEC">
        <w:rPr>
          <w:rFonts w:ascii="Corbel Light" w:eastAsia="CIDFont+F1" w:hAnsi="Corbel Light"/>
        </w:rPr>
        <w:t xml:space="preserve"> z nap</w:t>
      </w:r>
      <w:r w:rsidRPr="00640BEC">
        <w:rPr>
          <w:rFonts w:ascii="Corbel Light" w:eastAsia="CIDFont+F1" w:hAnsi="Corbel Light" w:hint="eastAsia"/>
        </w:rPr>
        <w:t>ę</w:t>
      </w:r>
      <w:r w:rsidRPr="00640BEC">
        <w:rPr>
          <w:rFonts w:ascii="Corbel Light" w:eastAsia="CIDFont+F1" w:hAnsi="Corbel Light"/>
        </w:rPr>
        <w:t>dem elektrycznym.</w:t>
      </w:r>
    </w:p>
    <w:p w14:paraId="4DEBBF07" w14:textId="4EEA5D6D" w:rsidR="00671A04" w:rsidRPr="00640BEC" w:rsidRDefault="00671A04" w:rsidP="003F288A">
      <w:pPr>
        <w:spacing w:line="276" w:lineRule="auto"/>
        <w:jc w:val="both"/>
        <w:rPr>
          <w:rFonts w:ascii="Corbel Light" w:eastAsia="CIDFont+F1" w:hAnsi="Corbel Light"/>
        </w:rPr>
      </w:pPr>
      <w:r w:rsidRPr="00640BEC">
        <w:rPr>
          <w:rFonts w:ascii="Corbel Light" w:eastAsia="CIDFont+F1" w:hAnsi="Corbel Light"/>
        </w:rPr>
        <w:t>Powietrze opuszczaj</w:t>
      </w:r>
      <w:r w:rsidRPr="00640BEC">
        <w:rPr>
          <w:rFonts w:ascii="Corbel Light" w:eastAsia="CIDFont+F1" w:hAnsi="Corbel Light" w:hint="eastAsia"/>
        </w:rPr>
        <w:t>ą</w:t>
      </w:r>
      <w:r w:rsidRPr="00640BEC">
        <w:rPr>
          <w:rFonts w:ascii="Corbel Light" w:eastAsia="CIDFont+F1" w:hAnsi="Corbel Light"/>
        </w:rPr>
        <w:t>ce silosy w czasie roz</w:t>
      </w:r>
      <w:r w:rsidRPr="00640BEC">
        <w:rPr>
          <w:rFonts w:ascii="Corbel Light" w:eastAsia="CIDFont+F1" w:hAnsi="Corbel Light" w:hint="eastAsia"/>
        </w:rPr>
        <w:t>ł</w:t>
      </w:r>
      <w:r w:rsidRPr="00640BEC">
        <w:rPr>
          <w:rFonts w:ascii="Corbel Light" w:eastAsia="CIDFont+F1" w:hAnsi="Corbel Light"/>
        </w:rPr>
        <w:t>adunku pneumatycznego nie b</w:t>
      </w:r>
      <w:r w:rsidRPr="00640BEC">
        <w:rPr>
          <w:rFonts w:ascii="Corbel Light" w:eastAsia="CIDFont+F1" w:hAnsi="Corbel Light" w:hint="eastAsia"/>
        </w:rPr>
        <w:t>ę</w:t>
      </w:r>
      <w:r w:rsidRPr="00640BEC">
        <w:rPr>
          <w:rFonts w:ascii="Corbel Light" w:eastAsia="CIDFont+F1" w:hAnsi="Corbel Light"/>
        </w:rPr>
        <w:t>dzie odpylane w specjalistycznym filtrze ale wraz z unoszonym w nim py</w:t>
      </w:r>
      <w:r w:rsidRPr="00640BEC">
        <w:rPr>
          <w:rFonts w:ascii="Corbel Light" w:eastAsia="CIDFont+F1" w:hAnsi="Corbel Light" w:hint="eastAsia"/>
        </w:rPr>
        <w:t>ł</w:t>
      </w:r>
      <w:r w:rsidRPr="00640BEC">
        <w:rPr>
          <w:rFonts w:ascii="Corbel Light" w:eastAsia="CIDFont+F1" w:hAnsi="Corbel Light"/>
        </w:rPr>
        <w:t>em b</w:t>
      </w:r>
      <w:r w:rsidRPr="00640BEC">
        <w:rPr>
          <w:rFonts w:ascii="Corbel Light" w:eastAsia="CIDFont+F1" w:hAnsi="Corbel Light" w:hint="eastAsia"/>
        </w:rPr>
        <w:t>ę</w:t>
      </w:r>
      <w:r w:rsidRPr="00640BEC">
        <w:rPr>
          <w:rFonts w:ascii="Corbel Light" w:eastAsia="CIDFont+F1" w:hAnsi="Corbel Light"/>
        </w:rPr>
        <w:t>dzie wprowadzane do atmosfery skierowan</w:t>
      </w:r>
      <w:r w:rsidRPr="00640BEC">
        <w:rPr>
          <w:rFonts w:ascii="Corbel Light" w:eastAsia="CIDFont+F1" w:hAnsi="Corbel Light" w:hint="eastAsia"/>
        </w:rPr>
        <w:t>ą</w:t>
      </w:r>
      <w:r w:rsidRPr="00640BEC">
        <w:rPr>
          <w:rFonts w:ascii="Corbel Light" w:eastAsia="CIDFont+F1" w:hAnsi="Corbel Light"/>
        </w:rPr>
        <w:t xml:space="preserve"> w d</w:t>
      </w:r>
      <w:r w:rsidRPr="00640BEC">
        <w:rPr>
          <w:rFonts w:ascii="Corbel Light" w:eastAsia="CIDFont+F1" w:hAnsi="Corbel Light" w:hint="eastAsia"/>
        </w:rPr>
        <w:t>ół</w:t>
      </w:r>
      <w:r w:rsidRPr="00640BEC">
        <w:rPr>
          <w:rFonts w:ascii="Corbel Light" w:eastAsia="CIDFont+F1" w:hAnsi="Corbel Light"/>
        </w:rPr>
        <w:t xml:space="preserve"> rury odpowietrzaj</w:t>
      </w:r>
      <w:r w:rsidRPr="00640BEC">
        <w:rPr>
          <w:rFonts w:ascii="Corbel Light" w:eastAsia="CIDFont+F1" w:hAnsi="Corbel Light" w:hint="eastAsia"/>
        </w:rPr>
        <w:t>ą</w:t>
      </w:r>
      <w:r w:rsidRPr="00640BEC">
        <w:rPr>
          <w:rFonts w:ascii="Corbel Light" w:eastAsia="CIDFont+F1" w:hAnsi="Corbel Light"/>
        </w:rPr>
        <w:t>c</w:t>
      </w:r>
      <w:r w:rsidRPr="00640BEC">
        <w:rPr>
          <w:rFonts w:ascii="Corbel Light" w:eastAsia="CIDFont+F1" w:hAnsi="Corbel Light" w:hint="eastAsia"/>
        </w:rPr>
        <w:t>ą</w:t>
      </w:r>
      <w:r w:rsidRPr="00640BEC">
        <w:rPr>
          <w:rFonts w:ascii="Corbel Light" w:eastAsia="CIDFont+F1" w:hAnsi="Corbel Light"/>
        </w:rPr>
        <w:t>, wsp</w:t>
      </w:r>
      <w:r w:rsidRPr="00640BEC">
        <w:rPr>
          <w:rFonts w:ascii="Corbel Light" w:eastAsia="CIDFont+F1" w:hAnsi="Corbel Light" w:hint="eastAsia"/>
        </w:rPr>
        <w:t>ó</w:t>
      </w:r>
      <w:r w:rsidRPr="00640BEC">
        <w:rPr>
          <w:rFonts w:ascii="Corbel Light" w:eastAsia="CIDFont+F1" w:hAnsi="Corbel Light"/>
        </w:rPr>
        <w:t>ln</w:t>
      </w:r>
      <w:r w:rsidRPr="00640BEC">
        <w:rPr>
          <w:rFonts w:ascii="Corbel Light" w:eastAsia="CIDFont+F1" w:hAnsi="Corbel Light" w:hint="eastAsia"/>
        </w:rPr>
        <w:t>ą</w:t>
      </w:r>
      <w:r w:rsidRPr="00640BEC">
        <w:rPr>
          <w:rFonts w:ascii="Corbel Light" w:eastAsia="CIDFont+F1" w:hAnsi="Corbel Light"/>
        </w:rPr>
        <w:t xml:space="preserve"> dla obu silos</w:t>
      </w:r>
      <w:r w:rsidRPr="00640BEC">
        <w:rPr>
          <w:rFonts w:ascii="Corbel Light" w:eastAsia="CIDFont+F1" w:hAnsi="Corbel Light" w:hint="eastAsia"/>
        </w:rPr>
        <w:t>ó</w:t>
      </w:r>
      <w:r w:rsidRPr="00640BEC">
        <w:rPr>
          <w:rFonts w:ascii="Corbel Light" w:eastAsia="CIDFont+F1" w:hAnsi="Corbel Light"/>
        </w:rPr>
        <w:t>w baterii, z wylotem znajduj</w:t>
      </w:r>
      <w:r w:rsidRPr="00640BEC">
        <w:rPr>
          <w:rFonts w:ascii="Corbel Light" w:eastAsia="CIDFont+F1" w:hAnsi="Corbel Light" w:hint="eastAsia"/>
        </w:rPr>
        <w:t>ą</w:t>
      </w:r>
      <w:r w:rsidRPr="00640BEC">
        <w:rPr>
          <w:rFonts w:ascii="Corbel Light" w:eastAsia="CIDFont+F1" w:hAnsi="Corbel Light"/>
        </w:rPr>
        <w:t>cym si</w:t>
      </w:r>
      <w:r w:rsidRPr="00640BEC">
        <w:rPr>
          <w:rFonts w:ascii="Corbel Light" w:eastAsia="CIDFont+F1" w:hAnsi="Corbel Light" w:hint="eastAsia"/>
        </w:rPr>
        <w:t>ę</w:t>
      </w:r>
      <w:r w:rsidRPr="00640BEC">
        <w:rPr>
          <w:rFonts w:ascii="Corbel Light" w:eastAsia="CIDFont+F1" w:hAnsi="Corbel Light"/>
        </w:rPr>
        <w:t xml:space="preserve"> 1,5 m nad ziemi</w:t>
      </w:r>
      <w:r w:rsidRPr="00640BEC">
        <w:rPr>
          <w:rFonts w:ascii="Corbel Light" w:eastAsia="CIDFont+F1" w:hAnsi="Corbel Light" w:hint="eastAsia"/>
        </w:rPr>
        <w:t>ą</w:t>
      </w:r>
      <w:r w:rsidRPr="00640BEC">
        <w:rPr>
          <w:rFonts w:ascii="Corbel Light" w:eastAsia="CIDFont+F1" w:hAnsi="Corbel Light"/>
        </w:rPr>
        <w:t>, na kt</w:t>
      </w:r>
      <w:r w:rsidRPr="00640BEC">
        <w:rPr>
          <w:rFonts w:ascii="Corbel Light" w:eastAsia="CIDFont+F1" w:hAnsi="Corbel Light" w:hint="eastAsia"/>
        </w:rPr>
        <w:t>ó</w:t>
      </w:r>
      <w:r w:rsidRPr="00640BEC">
        <w:rPr>
          <w:rFonts w:ascii="Corbel Light" w:eastAsia="CIDFont+F1" w:hAnsi="Corbel Light"/>
        </w:rPr>
        <w:t>ry b</w:t>
      </w:r>
      <w:r w:rsidRPr="00640BEC">
        <w:rPr>
          <w:rFonts w:ascii="Corbel Light" w:eastAsia="CIDFont+F1" w:hAnsi="Corbel Light" w:hint="eastAsia"/>
        </w:rPr>
        <w:t>ę</w:t>
      </w:r>
      <w:r w:rsidRPr="00640BEC">
        <w:rPr>
          <w:rFonts w:ascii="Corbel Light" w:eastAsia="CIDFont+F1" w:hAnsi="Corbel Light"/>
        </w:rPr>
        <w:t>dzie zak</w:t>
      </w:r>
      <w:r w:rsidRPr="00640BEC">
        <w:rPr>
          <w:rFonts w:ascii="Corbel Light" w:eastAsia="CIDFont+F1" w:hAnsi="Corbel Light" w:hint="eastAsia"/>
        </w:rPr>
        <w:t>ł</w:t>
      </w:r>
      <w:r w:rsidRPr="00640BEC">
        <w:rPr>
          <w:rFonts w:ascii="Corbel Light" w:eastAsia="CIDFont+F1" w:hAnsi="Corbel Light"/>
        </w:rPr>
        <w:t>adany podczas t</w:t>
      </w:r>
      <w:r w:rsidRPr="00640BEC">
        <w:rPr>
          <w:rFonts w:ascii="Corbel Light" w:eastAsia="CIDFont+F1" w:hAnsi="Corbel Light" w:hint="eastAsia"/>
        </w:rPr>
        <w:t>ł</w:t>
      </w:r>
      <w:r w:rsidRPr="00640BEC">
        <w:rPr>
          <w:rFonts w:ascii="Corbel Light" w:eastAsia="CIDFont+F1" w:hAnsi="Corbel Light"/>
        </w:rPr>
        <w:t>oczenia paszy do kt</w:t>
      </w:r>
      <w:r w:rsidRPr="00640BEC">
        <w:rPr>
          <w:rFonts w:ascii="Corbel Light" w:eastAsia="CIDFont+F1" w:hAnsi="Corbel Light" w:hint="eastAsia"/>
        </w:rPr>
        <w:t>ó</w:t>
      </w:r>
      <w:r w:rsidRPr="00640BEC">
        <w:rPr>
          <w:rFonts w:ascii="Corbel Light" w:eastAsia="CIDFont+F1" w:hAnsi="Corbel Light"/>
        </w:rPr>
        <w:t>rego</w:t>
      </w:r>
      <w:r w:rsidRPr="00640BEC">
        <w:rPr>
          <w:rFonts w:ascii="Corbel Light" w:eastAsia="CIDFont+F1" w:hAnsi="Corbel Light" w:hint="eastAsia"/>
        </w:rPr>
        <w:t>ś</w:t>
      </w:r>
      <w:r w:rsidRPr="00640BEC">
        <w:rPr>
          <w:rFonts w:ascii="Corbel Light" w:eastAsia="CIDFont+F1" w:hAnsi="Corbel Light"/>
        </w:rPr>
        <w:t xml:space="preserve"> z silos</w:t>
      </w:r>
      <w:r w:rsidRPr="00640BEC">
        <w:rPr>
          <w:rFonts w:ascii="Corbel Light" w:eastAsia="CIDFont+F1" w:hAnsi="Corbel Light" w:hint="eastAsia"/>
        </w:rPr>
        <w:t>ó</w:t>
      </w:r>
      <w:r w:rsidRPr="00640BEC">
        <w:rPr>
          <w:rFonts w:ascii="Corbel Light" w:eastAsia="CIDFont+F1" w:hAnsi="Corbel Light"/>
        </w:rPr>
        <w:t>w baterii worek z tkaniny filtracyjnej np. PEES lub w</w:t>
      </w:r>
      <w:r w:rsidRPr="00640BEC">
        <w:rPr>
          <w:rFonts w:ascii="Corbel Light" w:eastAsia="CIDFont+F1" w:hAnsi="Corbel Light" w:hint="eastAsia"/>
        </w:rPr>
        <w:t>łó</w:t>
      </w:r>
      <w:r w:rsidRPr="00640BEC">
        <w:rPr>
          <w:rFonts w:ascii="Corbel Light" w:eastAsia="CIDFont+F1" w:hAnsi="Corbel Light"/>
        </w:rPr>
        <w:t>kniny PAN 550, stosowanych w filtrach tkaninowych, kt</w:t>
      </w:r>
      <w:r w:rsidRPr="00640BEC">
        <w:rPr>
          <w:rFonts w:ascii="Corbel Light" w:eastAsia="CIDFont+F1" w:hAnsi="Corbel Light" w:hint="eastAsia"/>
        </w:rPr>
        <w:t>ó</w:t>
      </w:r>
      <w:r w:rsidRPr="00640BEC">
        <w:rPr>
          <w:rFonts w:ascii="Corbel Light" w:eastAsia="CIDFont+F1" w:hAnsi="Corbel Light"/>
        </w:rPr>
        <w:t>re zapewniaj</w:t>
      </w:r>
      <w:r w:rsidRPr="00640BEC">
        <w:rPr>
          <w:rFonts w:ascii="Corbel Light" w:eastAsia="CIDFont+F1" w:hAnsi="Corbel Light" w:hint="eastAsia"/>
        </w:rPr>
        <w:t>ą</w:t>
      </w:r>
      <w:r w:rsidRPr="00640BEC">
        <w:rPr>
          <w:rFonts w:ascii="Corbel Light" w:eastAsia="CIDFont+F1" w:hAnsi="Corbel Light"/>
        </w:rPr>
        <w:t xml:space="preserve"> st</w:t>
      </w:r>
      <w:r w:rsidRPr="00640BEC">
        <w:rPr>
          <w:rFonts w:ascii="Corbel Light" w:eastAsia="CIDFont+F1" w:hAnsi="Corbel Light" w:hint="eastAsia"/>
        </w:rPr>
        <w:t>ęż</w:t>
      </w:r>
      <w:r w:rsidRPr="00640BEC">
        <w:rPr>
          <w:rFonts w:ascii="Corbel Light" w:eastAsia="CIDFont+F1" w:hAnsi="Corbel Light"/>
        </w:rPr>
        <w:t>enie w odpylonym powietrzu max. 20 mg py</w:t>
      </w:r>
      <w:r w:rsidRPr="00640BEC">
        <w:rPr>
          <w:rFonts w:ascii="Corbel Light" w:eastAsia="CIDFont+F1" w:hAnsi="Corbel Light" w:hint="eastAsia"/>
        </w:rPr>
        <w:t>ł</w:t>
      </w:r>
      <w:r w:rsidRPr="00640BEC">
        <w:rPr>
          <w:rFonts w:ascii="Corbel Light" w:eastAsia="CIDFont+F1" w:hAnsi="Corbel Light"/>
        </w:rPr>
        <w:t>u w m3 powietrza opuszczaj</w:t>
      </w:r>
      <w:r w:rsidRPr="00640BEC">
        <w:rPr>
          <w:rFonts w:ascii="Corbel Light" w:eastAsia="CIDFont+F1" w:hAnsi="Corbel Light" w:hint="eastAsia"/>
        </w:rPr>
        <w:t>ą</w:t>
      </w:r>
      <w:r w:rsidRPr="00640BEC">
        <w:rPr>
          <w:rFonts w:ascii="Corbel Light" w:eastAsia="CIDFont+F1" w:hAnsi="Corbel Light"/>
        </w:rPr>
        <w:t>cym silos.</w:t>
      </w:r>
    </w:p>
    <w:p w14:paraId="0CF018A5" w14:textId="571265F4" w:rsidR="00671A04" w:rsidRPr="00640BEC" w:rsidRDefault="00671A04" w:rsidP="003F288A">
      <w:pPr>
        <w:spacing w:line="276" w:lineRule="auto"/>
        <w:jc w:val="both"/>
        <w:rPr>
          <w:rFonts w:ascii="Corbel Light" w:eastAsia="CIDFont+F1" w:hAnsi="Corbel Light"/>
        </w:rPr>
      </w:pPr>
      <w:r w:rsidRPr="00640BEC">
        <w:rPr>
          <w:rFonts w:ascii="Corbel Light" w:eastAsia="CIDFont+F1" w:hAnsi="Corbel Light"/>
        </w:rPr>
        <w:t>Ze wzgl</w:t>
      </w:r>
      <w:r w:rsidRPr="00640BEC">
        <w:rPr>
          <w:rFonts w:ascii="Corbel Light" w:eastAsia="CIDFont+F1" w:hAnsi="Corbel Light" w:hint="eastAsia"/>
        </w:rPr>
        <w:t>ę</w:t>
      </w:r>
      <w:r w:rsidRPr="00640BEC">
        <w:rPr>
          <w:rFonts w:ascii="Corbel Light" w:eastAsia="CIDFont+F1" w:hAnsi="Corbel Light"/>
        </w:rPr>
        <w:t>d</w:t>
      </w:r>
      <w:r w:rsidRPr="00640BEC">
        <w:rPr>
          <w:rFonts w:ascii="Corbel Light" w:eastAsia="CIDFont+F1" w:hAnsi="Corbel Light" w:hint="eastAsia"/>
        </w:rPr>
        <w:t>ó</w:t>
      </w:r>
      <w:r w:rsidRPr="00640BEC">
        <w:rPr>
          <w:rFonts w:ascii="Corbel Light" w:eastAsia="CIDFont+F1" w:hAnsi="Corbel Light"/>
        </w:rPr>
        <w:t>w organizacyjnych ( ilo</w:t>
      </w:r>
      <w:r w:rsidRPr="00640BEC">
        <w:rPr>
          <w:rFonts w:ascii="Corbel Light" w:eastAsia="CIDFont+F1" w:hAnsi="Corbel Light" w:hint="eastAsia"/>
        </w:rPr>
        <w:t>ść</w:t>
      </w:r>
      <w:r w:rsidRPr="00640BEC">
        <w:rPr>
          <w:rFonts w:ascii="Corbel Light" w:eastAsia="CIDFont+F1" w:hAnsi="Corbel Light"/>
        </w:rPr>
        <w:t xml:space="preserve"> pracownik</w:t>
      </w:r>
      <w:r w:rsidRPr="00640BEC">
        <w:rPr>
          <w:rFonts w:ascii="Corbel Light" w:eastAsia="CIDFont+F1" w:hAnsi="Corbel Light" w:hint="eastAsia"/>
        </w:rPr>
        <w:t>ó</w:t>
      </w:r>
      <w:r w:rsidRPr="00640BEC">
        <w:rPr>
          <w:rFonts w:ascii="Corbel Light" w:eastAsia="CIDFont+F1" w:hAnsi="Corbel Light"/>
        </w:rPr>
        <w:t>w w gospodarstwie oraz jedn</w:t>
      </w:r>
      <w:r w:rsidRPr="00640BEC">
        <w:rPr>
          <w:rFonts w:ascii="Corbel Light" w:eastAsia="CIDFont+F1" w:hAnsi="Corbel Light" w:hint="eastAsia"/>
        </w:rPr>
        <w:t>ą</w:t>
      </w:r>
      <w:r w:rsidRPr="00640BEC">
        <w:rPr>
          <w:rFonts w:ascii="Corbel Light" w:eastAsia="CIDFont+F1" w:hAnsi="Corbel Light"/>
        </w:rPr>
        <w:t xml:space="preserve"> spr</w:t>
      </w:r>
      <w:r w:rsidRPr="00640BEC">
        <w:rPr>
          <w:rFonts w:ascii="Corbel Light" w:eastAsia="CIDFont+F1" w:hAnsi="Corbel Light" w:hint="eastAsia"/>
        </w:rPr>
        <w:t>ęż</w:t>
      </w:r>
      <w:r w:rsidRPr="00640BEC">
        <w:rPr>
          <w:rFonts w:ascii="Corbel Light" w:eastAsia="CIDFont+F1" w:hAnsi="Corbel Light"/>
        </w:rPr>
        <w:t>ark</w:t>
      </w:r>
      <w:r w:rsidRPr="00640BEC">
        <w:rPr>
          <w:rFonts w:ascii="Corbel Light" w:eastAsia="CIDFont+F1" w:hAnsi="Corbel Light" w:hint="eastAsia"/>
        </w:rPr>
        <w:t>ę</w:t>
      </w:r>
      <w:r w:rsidRPr="00640BEC">
        <w:rPr>
          <w:rFonts w:ascii="Corbel Light" w:eastAsia="CIDFont+F1" w:hAnsi="Corbel Light"/>
        </w:rPr>
        <w:t xml:space="preserve"> do wytwarzania powietrza na fermie ) w tym samym czasie pasza b</w:t>
      </w:r>
      <w:r w:rsidRPr="00640BEC">
        <w:rPr>
          <w:rFonts w:ascii="Corbel Light" w:eastAsia="CIDFont+F1" w:hAnsi="Corbel Light" w:hint="eastAsia"/>
        </w:rPr>
        <w:t>ę</w:t>
      </w:r>
      <w:r w:rsidRPr="00640BEC">
        <w:rPr>
          <w:rFonts w:ascii="Corbel Light" w:eastAsia="CIDFont+F1" w:hAnsi="Corbel Light"/>
        </w:rPr>
        <w:t>dzie roz</w:t>
      </w:r>
      <w:r w:rsidRPr="00640BEC">
        <w:rPr>
          <w:rFonts w:ascii="Corbel Light" w:eastAsia="CIDFont+F1" w:hAnsi="Corbel Light" w:hint="eastAsia"/>
        </w:rPr>
        <w:t>ł</w:t>
      </w:r>
      <w:r w:rsidRPr="00640BEC">
        <w:rPr>
          <w:rFonts w:ascii="Corbel Light" w:eastAsia="CIDFont+F1" w:hAnsi="Corbel Light"/>
        </w:rPr>
        <w:t>adowywana do tylko do jednej baterii silos</w:t>
      </w:r>
      <w:r w:rsidRPr="00640BEC">
        <w:rPr>
          <w:rFonts w:ascii="Corbel Light" w:eastAsia="CIDFont+F1" w:hAnsi="Corbel Light" w:hint="eastAsia"/>
        </w:rPr>
        <w:t>ó</w:t>
      </w:r>
      <w:r w:rsidRPr="00640BEC">
        <w:rPr>
          <w:rFonts w:ascii="Corbel Light" w:eastAsia="CIDFont+F1" w:hAnsi="Corbel Light"/>
        </w:rPr>
        <w:t>w.</w:t>
      </w:r>
    </w:p>
    <w:p w14:paraId="58B9848F" w14:textId="1F132C62" w:rsidR="00671A04" w:rsidRPr="00640BEC" w:rsidRDefault="00671A04" w:rsidP="003F288A">
      <w:pPr>
        <w:spacing w:line="276" w:lineRule="auto"/>
        <w:jc w:val="both"/>
        <w:rPr>
          <w:rFonts w:ascii="Corbel Light" w:eastAsia="CIDFont+F1" w:hAnsi="Corbel Light"/>
        </w:rPr>
      </w:pPr>
      <w:r w:rsidRPr="00640BEC">
        <w:rPr>
          <w:rFonts w:ascii="Corbel Light" w:eastAsia="CIDFont+F1" w:hAnsi="Corbel Light"/>
        </w:rPr>
        <w:t>Przyj</w:t>
      </w:r>
      <w:r w:rsidRPr="00640BEC">
        <w:rPr>
          <w:rFonts w:ascii="Corbel Light" w:eastAsia="CIDFont+F1" w:hAnsi="Corbel Light" w:hint="eastAsia"/>
        </w:rPr>
        <w:t>ę</w:t>
      </w:r>
      <w:r w:rsidRPr="00640BEC">
        <w:rPr>
          <w:rFonts w:ascii="Corbel Light" w:eastAsia="CIDFont+F1" w:hAnsi="Corbel Light"/>
        </w:rPr>
        <w:t xml:space="preserve">to, </w:t>
      </w:r>
      <w:r w:rsidRPr="00640BEC">
        <w:rPr>
          <w:rFonts w:ascii="Corbel Light" w:eastAsia="CIDFont+F1" w:hAnsi="Corbel Light" w:hint="eastAsia"/>
        </w:rPr>
        <w:t>ż</w:t>
      </w:r>
      <w:r w:rsidRPr="00640BEC">
        <w:rPr>
          <w:rFonts w:ascii="Corbel Light" w:eastAsia="CIDFont+F1" w:hAnsi="Corbel Light"/>
        </w:rPr>
        <w:t>e ca</w:t>
      </w:r>
      <w:r w:rsidRPr="00640BEC">
        <w:rPr>
          <w:rFonts w:ascii="Corbel Light" w:eastAsia="CIDFont+F1" w:hAnsi="Corbel Light" w:hint="eastAsia"/>
        </w:rPr>
        <w:t>ł</w:t>
      </w:r>
      <w:r w:rsidRPr="00640BEC">
        <w:rPr>
          <w:rFonts w:ascii="Corbel Light" w:eastAsia="CIDFont+F1" w:hAnsi="Corbel Light"/>
        </w:rPr>
        <w:t>y py</w:t>
      </w:r>
      <w:r w:rsidRPr="00640BEC">
        <w:rPr>
          <w:rFonts w:ascii="Corbel Light" w:eastAsia="CIDFont+F1" w:hAnsi="Corbel Light" w:hint="eastAsia"/>
        </w:rPr>
        <w:t>ł</w:t>
      </w:r>
      <w:r w:rsidRPr="00640BEC">
        <w:rPr>
          <w:rFonts w:ascii="Corbel Light" w:eastAsia="CIDFont+F1" w:hAnsi="Corbel Light"/>
        </w:rPr>
        <w:t xml:space="preserve"> przechodz</w:t>
      </w:r>
      <w:r w:rsidRPr="00640BEC">
        <w:rPr>
          <w:rFonts w:ascii="Corbel Light" w:eastAsia="CIDFont+F1" w:hAnsi="Corbel Light" w:hint="eastAsia"/>
        </w:rPr>
        <w:t>ą</w:t>
      </w:r>
      <w:r w:rsidRPr="00640BEC">
        <w:rPr>
          <w:rFonts w:ascii="Corbel Light" w:eastAsia="CIDFont+F1" w:hAnsi="Corbel Light"/>
        </w:rPr>
        <w:t>cy przez tkanin</w:t>
      </w:r>
      <w:r w:rsidRPr="00640BEC">
        <w:rPr>
          <w:rFonts w:ascii="Corbel Light" w:eastAsia="CIDFont+F1" w:hAnsi="Corbel Light" w:hint="eastAsia"/>
        </w:rPr>
        <w:t>ę</w:t>
      </w:r>
      <w:r w:rsidRPr="00640BEC">
        <w:rPr>
          <w:rFonts w:ascii="Corbel Light" w:eastAsia="CIDFont+F1" w:hAnsi="Corbel Light"/>
        </w:rPr>
        <w:t xml:space="preserve"> filtracyjn</w:t>
      </w:r>
      <w:r w:rsidRPr="00640BEC">
        <w:rPr>
          <w:rFonts w:ascii="Corbel Light" w:eastAsia="CIDFont+F1" w:hAnsi="Corbel Light" w:hint="eastAsia"/>
        </w:rPr>
        <w:t>ą</w:t>
      </w:r>
      <w:r w:rsidRPr="00640BEC">
        <w:rPr>
          <w:rFonts w:ascii="Corbel Light" w:eastAsia="CIDFont+F1" w:hAnsi="Corbel Light"/>
        </w:rPr>
        <w:t xml:space="preserve"> b</w:t>
      </w:r>
      <w:r w:rsidRPr="00640BEC">
        <w:rPr>
          <w:rFonts w:ascii="Corbel Light" w:eastAsia="CIDFont+F1" w:hAnsi="Corbel Light" w:hint="eastAsia"/>
        </w:rPr>
        <w:t>ę</w:t>
      </w:r>
      <w:r w:rsidRPr="00640BEC">
        <w:rPr>
          <w:rFonts w:ascii="Corbel Light" w:eastAsia="CIDFont+F1" w:hAnsi="Corbel Light"/>
        </w:rPr>
        <w:t>dzie py</w:t>
      </w:r>
      <w:r w:rsidRPr="00640BEC">
        <w:rPr>
          <w:rFonts w:ascii="Corbel Light" w:eastAsia="CIDFont+F1" w:hAnsi="Corbel Light" w:hint="eastAsia"/>
        </w:rPr>
        <w:t>ł</w:t>
      </w:r>
      <w:r w:rsidRPr="00640BEC">
        <w:rPr>
          <w:rFonts w:ascii="Corbel Light" w:eastAsia="CIDFont+F1" w:hAnsi="Corbel Light"/>
        </w:rPr>
        <w:t>em PM10 a udzia</w:t>
      </w:r>
      <w:r w:rsidRPr="00640BEC">
        <w:rPr>
          <w:rFonts w:ascii="Corbel Light" w:eastAsia="CIDFont+F1" w:hAnsi="Corbel Light" w:hint="eastAsia"/>
        </w:rPr>
        <w:t>ł</w:t>
      </w:r>
      <w:r w:rsidRPr="00640BEC">
        <w:rPr>
          <w:rFonts w:ascii="Corbel Light" w:eastAsia="CIDFont+F1" w:hAnsi="Corbel Light"/>
        </w:rPr>
        <w:t xml:space="preserve"> frakcji PM2,5 b</w:t>
      </w:r>
      <w:r w:rsidRPr="00640BEC">
        <w:rPr>
          <w:rFonts w:ascii="Corbel Light" w:eastAsia="CIDFont+F1" w:hAnsi="Corbel Light" w:hint="eastAsia"/>
        </w:rPr>
        <w:t>ę</w:t>
      </w:r>
      <w:r w:rsidRPr="00640BEC">
        <w:rPr>
          <w:rFonts w:ascii="Corbel Light" w:eastAsia="CIDFont+F1" w:hAnsi="Corbel Light"/>
        </w:rPr>
        <w:t>dzie stanowi</w:t>
      </w:r>
      <w:r w:rsidRPr="00640BEC">
        <w:rPr>
          <w:rFonts w:ascii="Corbel Light" w:eastAsia="CIDFont+F1" w:hAnsi="Corbel Light" w:hint="eastAsia"/>
        </w:rPr>
        <w:t>ł</w:t>
      </w:r>
      <w:r w:rsidRPr="00640BEC">
        <w:rPr>
          <w:rFonts w:ascii="Corbel Light" w:eastAsia="CIDFont+F1" w:hAnsi="Corbel Light"/>
        </w:rPr>
        <w:t xml:space="preserve"> 10 %.</w:t>
      </w:r>
    </w:p>
    <w:p w14:paraId="3B8DD493" w14:textId="5F400CED" w:rsidR="00671A04" w:rsidRPr="00640BEC" w:rsidRDefault="00671A04" w:rsidP="00671A04">
      <w:pPr>
        <w:jc w:val="both"/>
        <w:rPr>
          <w:rFonts w:ascii="Corbel Light" w:eastAsia="CIDFont+F1" w:hAnsi="Corbel Light"/>
        </w:rPr>
      </w:pPr>
      <w:r w:rsidRPr="00640BEC">
        <w:rPr>
          <w:rFonts w:ascii="Corbel Light" w:eastAsia="CIDFont+F1" w:hAnsi="Corbel Light"/>
        </w:rPr>
        <w:t>Transport paszy z silos</w:t>
      </w:r>
      <w:r w:rsidRPr="00640BEC">
        <w:rPr>
          <w:rFonts w:ascii="Corbel Light" w:eastAsia="CIDFont+F1" w:hAnsi="Corbel Light" w:hint="eastAsia"/>
        </w:rPr>
        <w:t>ó</w:t>
      </w:r>
      <w:r w:rsidRPr="00640BEC">
        <w:rPr>
          <w:rFonts w:ascii="Corbel Light" w:eastAsia="CIDFont+F1" w:hAnsi="Corbel Light"/>
        </w:rPr>
        <w:t>w do karmik</w:t>
      </w:r>
      <w:r w:rsidRPr="00640BEC">
        <w:rPr>
          <w:rFonts w:ascii="Corbel Light" w:eastAsia="CIDFont+F1" w:hAnsi="Corbel Light" w:hint="eastAsia"/>
        </w:rPr>
        <w:t>ó</w:t>
      </w:r>
      <w:r w:rsidRPr="00640BEC">
        <w:rPr>
          <w:rFonts w:ascii="Corbel Light" w:eastAsia="CIDFont+F1" w:hAnsi="Corbel Light"/>
        </w:rPr>
        <w:t>w w halach hodowlanych odbywa</w:t>
      </w:r>
      <w:r w:rsidRPr="00640BEC">
        <w:rPr>
          <w:rFonts w:ascii="Corbel Light" w:eastAsia="CIDFont+F1" w:hAnsi="Corbel Light" w:hint="eastAsia"/>
        </w:rPr>
        <w:t>ł</w:t>
      </w:r>
      <w:r w:rsidRPr="00640BEC">
        <w:rPr>
          <w:rFonts w:ascii="Corbel Light" w:eastAsia="CIDFont+F1" w:hAnsi="Corbel Light"/>
        </w:rPr>
        <w:t xml:space="preserve"> si</w:t>
      </w:r>
      <w:r w:rsidRPr="00640BEC">
        <w:rPr>
          <w:rFonts w:ascii="Corbel Light" w:eastAsia="CIDFont+F1" w:hAnsi="Corbel Light" w:hint="eastAsia"/>
        </w:rPr>
        <w:t>ę</w:t>
      </w:r>
      <w:r w:rsidRPr="00640BEC">
        <w:rPr>
          <w:rFonts w:ascii="Corbel Light" w:eastAsia="CIDFont+F1" w:hAnsi="Corbel Light"/>
        </w:rPr>
        <w:t xml:space="preserve"> b</w:t>
      </w:r>
      <w:r w:rsidRPr="00640BEC">
        <w:rPr>
          <w:rFonts w:ascii="Corbel Light" w:eastAsia="CIDFont+F1" w:hAnsi="Corbel Light" w:hint="eastAsia"/>
        </w:rPr>
        <w:t>ę</w:t>
      </w:r>
      <w:r w:rsidRPr="00640BEC">
        <w:rPr>
          <w:rFonts w:ascii="Corbel Light" w:eastAsia="CIDFont+F1" w:hAnsi="Corbel Light"/>
        </w:rPr>
        <w:t>dzie przeno</w:t>
      </w:r>
      <w:r w:rsidRPr="00640BEC">
        <w:rPr>
          <w:rFonts w:ascii="Corbel Light" w:eastAsia="CIDFont+F1" w:hAnsi="Corbel Light" w:hint="eastAsia"/>
        </w:rPr>
        <w:t>ś</w:t>
      </w:r>
      <w:r w:rsidRPr="00640BEC">
        <w:rPr>
          <w:rFonts w:ascii="Corbel Light" w:eastAsia="CIDFont+F1" w:hAnsi="Corbel Light"/>
        </w:rPr>
        <w:t xml:space="preserve">nikami </w:t>
      </w:r>
      <w:r w:rsidRPr="00640BEC">
        <w:rPr>
          <w:rFonts w:ascii="Corbel Light" w:eastAsia="CIDFont+F1" w:hAnsi="Corbel Light" w:hint="eastAsia"/>
        </w:rPr>
        <w:t>ś</w:t>
      </w:r>
      <w:r w:rsidRPr="00640BEC">
        <w:rPr>
          <w:rFonts w:ascii="Corbel Light" w:eastAsia="CIDFont+F1" w:hAnsi="Corbel Light"/>
        </w:rPr>
        <w:t xml:space="preserve">limakowymi - </w:t>
      </w:r>
      <w:r w:rsidRPr="00640BEC">
        <w:rPr>
          <w:rFonts w:ascii="Corbel Light" w:eastAsia="CIDFont+F1" w:hAnsi="Corbel Light" w:hint="eastAsia"/>
        </w:rPr>
        <w:t>„</w:t>
      </w:r>
      <w:proofErr w:type="spellStart"/>
      <w:r w:rsidRPr="00640BEC">
        <w:rPr>
          <w:rFonts w:ascii="Corbel Light" w:eastAsia="CIDFont+F1" w:hAnsi="Corbel Light" w:hint="eastAsia"/>
        </w:rPr>
        <w:t>ż</w:t>
      </w:r>
      <w:r w:rsidRPr="00640BEC">
        <w:rPr>
          <w:rFonts w:ascii="Corbel Light" w:eastAsia="CIDFont+F1" w:hAnsi="Corbel Light"/>
        </w:rPr>
        <w:t>mijkowymi</w:t>
      </w:r>
      <w:proofErr w:type="spellEnd"/>
      <w:r w:rsidRPr="00640BEC">
        <w:rPr>
          <w:rFonts w:ascii="Corbel Light" w:eastAsia="CIDFont+F1" w:hAnsi="Corbel Light" w:hint="eastAsia"/>
        </w:rPr>
        <w:t>”</w:t>
      </w:r>
      <w:r w:rsidRPr="00640BEC">
        <w:rPr>
          <w:rFonts w:ascii="Corbel Light" w:eastAsia="CIDFont+F1" w:hAnsi="Corbel Light"/>
        </w:rPr>
        <w:t>, pod</w:t>
      </w:r>
      <w:r w:rsidRPr="00640BEC">
        <w:rPr>
          <w:rFonts w:ascii="Corbel Light" w:eastAsia="CIDFont+F1" w:hAnsi="Corbel Light" w:hint="eastAsia"/>
        </w:rPr>
        <w:t>łą</w:t>
      </w:r>
      <w:r w:rsidRPr="00640BEC">
        <w:rPr>
          <w:rFonts w:ascii="Corbel Light" w:eastAsia="CIDFont+F1" w:hAnsi="Corbel Light"/>
        </w:rPr>
        <w:t>czonymi do dolnych spust</w:t>
      </w:r>
      <w:r w:rsidRPr="00640BEC">
        <w:rPr>
          <w:rFonts w:ascii="Corbel Light" w:eastAsia="CIDFont+F1" w:hAnsi="Corbel Light" w:hint="eastAsia"/>
        </w:rPr>
        <w:t>ó</w:t>
      </w:r>
      <w:r w:rsidRPr="00640BEC">
        <w:rPr>
          <w:rFonts w:ascii="Corbel Light" w:eastAsia="CIDFont+F1" w:hAnsi="Corbel Light"/>
        </w:rPr>
        <w:t>w z silos</w:t>
      </w:r>
      <w:r w:rsidRPr="00640BEC">
        <w:rPr>
          <w:rFonts w:ascii="Corbel Light" w:eastAsia="CIDFont+F1" w:hAnsi="Corbel Light" w:hint="eastAsia"/>
        </w:rPr>
        <w:t>ó</w:t>
      </w:r>
      <w:r w:rsidRPr="00640BEC">
        <w:rPr>
          <w:rFonts w:ascii="Corbel Light" w:eastAsia="CIDFont+F1" w:hAnsi="Corbel Light"/>
        </w:rPr>
        <w:t>w, co nie spowoduje pylenia.</w:t>
      </w:r>
    </w:p>
    <w:p w14:paraId="30F22FA2" w14:textId="7EED7B28" w:rsidR="00671A04" w:rsidRPr="00640BEC" w:rsidRDefault="00671A04" w:rsidP="00671A04">
      <w:pPr>
        <w:jc w:val="both"/>
        <w:rPr>
          <w:rFonts w:ascii="Corbel Light" w:eastAsia="CIDFont+F1" w:hAnsi="Corbel Light"/>
        </w:rPr>
      </w:pPr>
      <w:r w:rsidRPr="00640BEC">
        <w:rPr>
          <w:rFonts w:ascii="Corbel Light" w:eastAsia="CIDFont+F1" w:hAnsi="Corbel Light"/>
          <w:noProof/>
        </w:rPr>
        <w:lastRenderedPageBreak/>
        <w:drawing>
          <wp:inline distT="0" distB="0" distL="0" distR="0" wp14:anchorId="779A9CF2" wp14:editId="1EB7008E">
            <wp:extent cx="5761990" cy="2536190"/>
            <wp:effectExtent l="0" t="0" r="0" b="0"/>
            <wp:docPr id="183952613" name="Obraz 1" descr="Obraz zawierający tekst, zrzut ekranu, Czcionka,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52613" name="Obraz 1" descr="Obraz zawierający tekst, zrzut ekranu, Czcionka, numer&#10;&#10;Zawartość wygenerowana przez AI może być niepoprawna."/>
                    <pic:cNvPicPr/>
                  </pic:nvPicPr>
                  <pic:blipFill>
                    <a:blip r:embed="rId28"/>
                    <a:stretch>
                      <a:fillRect/>
                    </a:stretch>
                  </pic:blipFill>
                  <pic:spPr>
                    <a:xfrm>
                      <a:off x="0" y="0"/>
                      <a:ext cx="5761990" cy="2536190"/>
                    </a:xfrm>
                    <a:prstGeom prst="rect">
                      <a:avLst/>
                    </a:prstGeom>
                  </pic:spPr>
                </pic:pic>
              </a:graphicData>
            </a:graphic>
          </wp:inline>
        </w:drawing>
      </w:r>
    </w:p>
    <w:p w14:paraId="3E40B97B" w14:textId="22DD3216" w:rsidR="00671A04" w:rsidRPr="00640BEC" w:rsidRDefault="00671A04" w:rsidP="003F288A">
      <w:pPr>
        <w:jc w:val="center"/>
        <w:rPr>
          <w:rFonts w:ascii="Corbel Light" w:eastAsia="CIDFont+F1" w:hAnsi="Corbel Light"/>
        </w:rPr>
      </w:pPr>
      <w:r w:rsidRPr="00640BEC">
        <w:rPr>
          <w:rFonts w:ascii="Corbel Light" w:eastAsia="CIDFont+F1" w:hAnsi="Corbel Light"/>
          <w:noProof/>
        </w:rPr>
        <w:drawing>
          <wp:inline distT="0" distB="0" distL="0" distR="0" wp14:anchorId="1AD742F2" wp14:editId="57C78971">
            <wp:extent cx="5042653" cy="1695450"/>
            <wp:effectExtent l="0" t="0" r="5715" b="0"/>
            <wp:docPr id="569055209" name="Obraz 1" descr="Obraz zawierający tekst, zrzut ekranu, diagram,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055209" name="Obraz 1" descr="Obraz zawierający tekst, zrzut ekranu, diagram, Czcionka&#10;&#10;Zawartość wygenerowana przez AI może być niepoprawna."/>
                    <pic:cNvPicPr/>
                  </pic:nvPicPr>
                  <pic:blipFill>
                    <a:blip r:embed="rId29"/>
                    <a:stretch>
                      <a:fillRect/>
                    </a:stretch>
                  </pic:blipFill>
                  <pic:spPr>
                    <a:xfrm>
                      <a:off x="0" y="0"/>
                      <a:ext cx="5044875" cy="1696197"/>
                    </a:xfrm>
                    <a:prstGeom prst="rect">
                      <a:avLst/>
                    </a:prstGeom>
                  </pic:spPr>
                </pic:pic>
              </a:graphicData>
            </a:graphic>
          </wp:inline>
        </w:drawing>
      </w:r>
    </w:p>
    <w:p w14:paraId="24094FE3" w14:textId="20A08A84" w:rsidR="00671A04" w:rsidRPr="00640BEC" w:rsidRDefault="00671A04" w:rsidP="00671A04">
      <w:pPr>
        <w:jc w:val="both"/>
        <w:rPr>
          <w:rFonts w:ascii="Corbel Light" w:eastAsia="CIDFont+F1" w:hAnsi="Corbel Light"/>
          <w:b/>
          <w:bCs/>
        </w:rPr>
      </w:pPr>
      <w:r w:rsidRPr="00640BEC">
        <w:rPr>
          <w:rFonts w:ascii="Corbel Light" w:eastAsia="CIDFont+F1" w:hAnsi="Corbel Light"/>
          <w:b/>
          <w:bCs/>
        </w:rPr>
        <w:t>Kocioł w budynku socjalno-technicznym</w:t>
      </w:r>
    </w:p>
    <w:p w14:paraId="18144FF1" w14:textId="0A496B83" w:rsidR="00671A04" w:rsidRPr="00640BEC" w:rsidRDefault="00671A04" w:rsidP="003F288A">
      <w:pPr>
        <w:spacing w:line="276" w:lineRule="auto"/>
        <w:jc w:val="both"/>
        <w:rPr>
          <w:rFonts w:ascii="Corbel Light" w:eastAsia="CIDFont+F1" w:hAnsi="Corbel Light"/>
        </w:rPr>
      </w:pPr>
      <w:r w:rsidRPr="00640BEC">
        <w:rPr>
          <w:rFonts w:ascii="Corbel Light" w:eastAsia="CIDFont+F1" w:hAnsi="Corbel Light"/>
        </w:rPr>
        <w:t>W budynku socjalno-technicznym b</w:t>
      </w:r>
      <w:r w:rsidRPr="00640BEC">
        <w:rPr>
          <w:rFonts w:ascii="Corbel Light" w:eastAsia="CIDFont+F1" w:hAnsi="Corbel Light" w:hint="eastAsia"/>
        </w:rPr>
        <w:t>ę</w:t>
      </w:r>
      <w:r w:rsidRPr="00640BEC">
        <w:rPr>
          <w:rFonts w:ascii="Corbel Light" w:eastAsia="CIDFont+F1" w:hAnsi="Corbel Light"/>
        </w:rPr>
        <w:t>dzie zainstalowany dwufunkcyjny kocio</w:t>
      </w:r>
      <w:r w:rsidRPr="00640BEC">
        <w:rPr>
          <w:rFonts w:ascii="Corbel Light" w:eastAsia="CIDFont+F1" w:hAnsi="Corbel Light" w:hint="eastAsia"/>
        </w:rPr>
        <w:t>ł</w:t>
      </w:r>
      <w:r w:rsidRPr="00640BEC">
        <w:rPr>
          <w:rFonts w:ascii="Corbel Light" w:eastAsia="CIDFont+F1" w:hAnsi="Corbel Light"/>
        </w:rPr>
        <w:t xml:space="preserve"> kondensacyjny o mocy 24 kW opalany propanem. B</w:t>
      </w:r>
      <w:r w:rsidRPr="00640BEC">
        <w:rPr>
          <w:rFonts w:ascii="Corbel Light" w:eastAsia="CIDFont+F1" w:hAnsi="Corbel Light" w:hint="eastAsia"/>
        </w:rPr>
        <w:t>ę</w:t>
      </w:r>
      <w:r w:rsidRPr="00640BEC">
        <w:rPr>
          <w:rFonts w:ascii="Corbel Light" w:eastAsia="CIDFont+F1" w:hAnsi="Corbel Light"/>
        </w:rPr>
        <w:t>dzie s</w:t>
      </w:r>
      <w:r w:rsidRPr="00640BEC">
        <w:rPr>
          <w:rFonts w:ascii="Corbel Light" w:eastAsia="CIDFont+F1" w:hAnsi="Corbel Light" w:hint="eastAsia"/>
        </w:rPr>
        <w:t>ł</w:t>
      </w:r>
      <w:r w:rsidRPr="00640BEC">
        <w:rPr>
          <w:rFonts w:ascii="Corbel Light" w:eastAsia="CIDFont+F1" w:hAnsi="Corbel Light"/>
        </w:rPr>
        <w:t>u</w:t>
      </w:r>
      <w:r w:rsidRPr="00640BEC">
        <w:rPr>
          <w:rFonts w:ascii="Corbel Light" w:eastAsia="CIDFont+F1" w:hAnsi="Corbel Light" w:hint="eastAsia"/>
        </w:rPr>
        <w:t>ż</w:t>
      </w:r>
      <w:r w:rsidRPr="00640BEC">
        <w:rPr>
          <w:rFonts w:ascii="Corbel Light" w:eastAsia="CIDFont+F1" w:hAnsi="Corbel Light"/>
        </w:rPr>
        <w:t>y</w:t>
      </w:r>
      <w:r w:rsidRPr="00640BEC">
        <w:rPr>
          <w:rFonts w:ascii="Corbel Light" w:eastAsia="CIDFont+F1" w:hAnsi="Corbel Light" w:hint="eastAsia"/>
        </w:rPr>
        <w:t>ł</w:t>
      </w:r>
      <w:r w:rsidRPr="00640BEC">
        <w:rPr>
          <w:rFonts w:ascii="Corbel Light" w:eastAsia="CIDFont+F1" w:hAnsi="Corbel Light"/>
        </w:rPr>
        <w:t xml:space="preserve"> do ogrzewania pomieszcze</w:t>
      </w:r>
      <w:r w:rsidRPr="00640BEC">
        <w:rPr>
          <w:rFonts w:ascii="Corbel Light" w:eastAsia="CIDFont+F1" w:hAnsi="Corbel Light" w:hint="eastAsia"/>
        </w:rPr>
        <w:t>ń</w:t>
      </w:r>
      <w:r w:rsidRPr="00640BEC">
        <w:rPr>
          <w:rFonts w:ascii="Corbel Light" w:eastAsia="CIDFont+F1" w:hAnsi="Corbel Light"/>
        </w:rPr>
        <w:t xml:space="preserve"> socjalnych i wytwarzania ciep</w:t>
      </w:r>
      <w:r w:rsidRPr="00640BEC">
        <w:rPr>
          <w:rFonts w:ascii="Corbel Light" w:eastAsia="CIDFont+F1" w:hAnsi="Corbel Light" w:hint="eastAsia"/>
        </w:rPr>
        <w:t>ł</w:t>
      </w:r>
      <w:r w:rsidRPr="00640BEC">
        <w:rPr>
          <w:rFonts w:ascii="Corbel Light" w:eastAsia="CIDFont+F1" w:hAnsi="Corbel Light"/>
        </w:rPr>
        <w:t>ej wody u</w:t>
      </w:r>
      <w:r w:rsidRPr="00640BEC">
        <w:rPr>
          <w:rFonts w:ascii="Corbel Light" w:eastAsia="CIDFont+F1" w:hAnsi="Corbel Light" w:hint="eastAsia"/>
        </w:rPr>
        <w:t>ż</w:t>
      </w:r>
      <w:r w:rsidRPr="00640BEC">
        <w:rPr>
          <w:rFonts w:ascii="Corbel Light" w:eastAsia="CIDFont+F1" w:hAnsi="Corbel Light"/>
        </w:rPr>
        <w:t>ytkowej dla pracownik</w:t>
      </w:r>
      <w:r w:rsidRPr="00640BEC">
        <w:rPr>
          <w:rFonts w:ascii="Corbel Light" w:eastAsia="CIDFont+F1" w:hAnsi="Corbel Light" w:hint="eastAsia"/>
        </w:rPr>
        <w:t>ó</w:t>
      </w:r>
      <w:r w:rsidRPr="00640BEC">
        <w:rPr>
          <w:rFonts w:ascii="Corbel Light" w:eastAsia="CIDFont+F1" w:hAnsi="Corbel Light"/>
        </w:rPr>
        <w:t>w.</w:t>
      </w:r>
    </w:p>
    <w:p w14:paraId="1678BFA7" w14:textId="5DA33245" w:rsidR="00671A04" w:rsidRPr="00640BEC" w:rsidRDefault="00671A04" w:rsidP="003F288A">
      <w:pPr>
        <w:spacing w:line="276" w:lineRule="auto"/>
        <w:jc w:val="both"/>
        <w:rPr>
          <w:rFonts w:ascii="Corbel Light" w:eastAsia="CIDFont+F1" w:hAnsi="Corbel Light"/>
        </w:rPr>
      </w:pPr>
      <w:r w:rsidRPr="00640BEC">
        <w:rPr>
          <w:rFonts w:ascii="Corbel Light" w:eastAsia="CIDFont+F1" w:hAnsi="Corbel Light"/>
        </w:rPr>
        <w:t>Spaliny z kot</w:t>
      </w:r>
      <w:r w:rsidRPr="00640BEC">
        <w:rPr>
          <w:rFonts w:ascii="Corbel Light" w:eastAsia="CIDFont+F1" w:hAnsi="Corbel Light" w:hint="eastAsia"/>
        </w:rPr>
        <w:t>ł</w:t>
      </w:r>
      <w:r w:rsidRPr="00640BEC">
        <w:rPr>
          <w:rFonts w:ascii="Corbel Light" w:eastAsia="CIDFont+F1" w:hAnsi="Corbel Light"/>
        </w:rPr>
        <w:t>a b</w:t>
      </w:r>
      <w:r w:rsidRPr="00640BEC">
        <w:rPr>
          <w:rFonts w:ascii="Corbel Light" w:eastAsia="CIDFont+F1" w:hAnsi="Corbel Light" w:hint="eastAsia"/>
        </w:rPr>
        <w:t>ę</w:t>
      </w:r>
      <w:r w:rsidRPr="00640BEC">
        <w:rPr>
          <w:rFonts w:ascii="Corbel Light" w:eastAsia="CIDFont+F1" w:hAnsi="Corbel Light"/>
        </w:rPr>
        <w:t>d</w:t>
      </w:r>
      <w:r w:rsidRPr="00640BEC">
        <w:rPr>
          <w:rFonts w:ascii="Corbel Light" w:eastAsia="CIDFont+F1" w:hAnsi="Corbel Light" w:hint="eastAsia"/>
        </w:rPr>
        <w:t>ą</w:t>
      </w:r>
      <w:r w:rsidRPr="00640BEC">
        <w:rPr>
          <w:rFonts w:ascii="Corbel Light" w:eastAsia="CIDFont+F1" w:hAnsi="Corbel Light"/>
        </w:rPr>
        <w:t xml:space="preserve"> wyprowadzane do atmosfery kominem stalowym z zadaszonym wylotem </w:t>
      </w:r>
      <w:r w:rsidRPr="00640BEC">
        <w:rPr>
          <w:rFonts w:ascii="Corbel Light" w:eastAsia="CIDFont+F1" w:hAnsi="Corbel Light" w:hint="eastAsia"/>
        </w:rPr>
        <w:t>ś</w:t>
      </w:r>
      <w:r w:rsidRPr="00640BEC">
        <w:rPr>
          <w:rFonts w:ascii="Corbel Light" w:eastAsia="CIDFont+F1" w:hAnsi="Corbel Light"/>
        </w:rPr>
        <w:t>rednicy 0,15 m na wysoko</w:t>
      </w:r>
      <w:r w:rsidRPr="00640BEC">
        <w:rPr>
          <w:rFonts w:ascii="Corbel Light" w:eastAsia="CIDFont+F1" w:hAnsi="Corbel Light" w:hint="eastAsia"/>
        </w:rPr>
        <w:t>ś</w:t>
      </w:r>
      <w:r w:rsidRPr="00640BEC">
        <w:rPr>
          <w:rFonts w:ascii="Corbel Light" w:eastAsia="CIDFont+F1" w:hAnsi="Corbel Light"/>
        </w:rPr>
        <w:t>ci 5,0 m.</w:t>
      </w:r>
    </w:p>
    <w:p w14:paraId="5C1FC704" w14:textId="3668BE2F" w:rsidR="00671A04" w:rsidRPr="00640BEC" w:rsidRDefault="00671A04" w:rsidP="003F288A">
      <w:pPr>
        <w:spacing w:line="276" w:lineRule="auto"/>
        <w:jc w:val="both"/>
        <w:rPr>
          <w:rFonts w:ascii="Corbel Light" w:eastAsia="CIDFont+F1" w:hAnsi="Corbel Light"/>
        </w:rPr>
      </w:pPr>
      <w:r w:rsidRPr="00640BEC">
        <w:rPr>
          <w:rFonts w:ascii="Corbel Light" w:eastAsia="CIDFont+F1" w:hAnsi="Corbel Light"/>
        </w:rPr>
        <w:t>Palnik gazowy kot</w:t>
      </w:r>
      <w:r w:rsidRPr="00640BEC">
        <w:rPr>
          <w:rFonts w:ascii="Corbel Light" w:eastAsia="CIDFont+F1" w:hAnsi="Corbel Light" w:hint="eastAsia"/>
        </w:rPr>
        <w:t>ł</w:t>
      </w:r>
      <w:r w:rsidRPr="00640BEC">
        <w:rPr>
          <w:rFonts w:ascii="Corbel Light" w:eastAsia="CIDFont+F1" w:hAnsi="Corbel Light"/>
        </w:rPr>
        <w:t>a b</w:t>
      </w:r>
      <w:r w:rsidRPr="00640BEC">
        <w:rPr>
          <w:rFonts w:ascii="Corbel Light" w:eastAsia="CIDFont+F1" w:hAnsi="Corbel Light" w:hint="eastAsia"/>
        </w:rPr>
        <w:t>ę</w:t>
      </w:r>
      <w:r w:rsidRPr="00640BEC">
        <w:rPr>
          <w:rFonts w:ascii="Corbel Light" w:eastAsia="CIDFont+F1" w:hAnsi="Corbel Light"/>
        </w:rPr>
        <w:t>dzie pracowa</w:t>
      </w:r>
      <w:r w:rsidRPr="00640BEC">
        <w:rPr>
          <w:rFonts w:ascii="Corbel Light" w:eastAsia="CIDFont+F1" w:hAnsi="Corbel Light" w:hint="eastAsia"/>
        </w:rPr>
        <w:t>ł</w:t>
      </w:r>
      <w:r w:rsidRPr="00640BEC">
        <w:rPr>
          <w:rFonts w:ascii="Corbel Light" w:eastAsia="CIDFont+F1" w:hAnsi="Corbel Light"/>
        </w:rPr>
        <w:t xml:space="preserve"> z maksymaln</w:t>
      </w:r>
      <w:r w:rsidRPr="00640BEC">
        <w:rPr>
          <w:rFonts w:ascii="Corbel Light" w:eastAsia="CIDFont+F1" w:hAnsi="Corbel Light" w:hint="eastAsia"/>
        </w:rPr>
        <w:t>ą</w:t>
      </w:r>
      <w:r w:rsidRPr="00640BEC">
        <w:rPr>
          <w:rFonts w:ascii="Corbel Light" w:eastAsia="CIDFont+F1" w:hAnsi="Corbel Light"/>
        </w:rPr>
        <w:t xml:space="preserve"> wydajno</w:t>
      </w:r>
      <w:r w:rsidRPr="00640BEC">
        <w:rPr>
          <w:rFonts w:ascii="Corbel Light" w:eastAsia="CIDFont+F1" w:hAnsi="Corbel Light" w:hint="eastAsia"/>
        </w:rPr>
        <w:t>ś</w:t>
      </w:r>
      <w:r w:rsidRPr="00640BEC">
        <w:rPr>
          <w:rFonts w:ascii="Corbel Light" w:eastAsia="CIDFont+F1" w:hAnsi="Corbel Light"/>
        </w:rPr>
        <w:t>ci</w:t>
      </w:r>
      <w:r w:rsidRPr="00640BEC">
        <w:rPr>
          <w:rFonts w:ascii="Corbel Light" w:eastAsia="CIDFont+F1" w:hAnsi="Corbel Light" w:hint="eastAsia"/>
        </w:rPr>
        <w:t>ą</w:t>
      </w:r>
      <w:r w:rsidRPr="00640BEC">
        <w:rPr>
          <w:rFonts w:ascii="Corbel Light" w:eastAsia="CIDFont+F1" w:hAnsi="Corbel Light"/>
        </w:rPr>
        <w:t xml:space="preserve"> przez taki okres czasu aby w zasobniku wody obiegowej instalacji c.o. utrzyma</w:t>
      </w:r>
      <w:r w:rsidRPr="00640BEC">
        <w:rPr>
          <w:rFonts w:ascii="Corbel Light" w:eastAsia="CIDFont+F1" w:hAnsi="Corbel Light" w:hint="eastAsia"/>
        </w:rPr>
        <w:t>ć</w:t>
      </w:r>
      <w:r w:rsidRPr="00640BEC">
        <w:rPr>
          <w:rFonts w:ascii="Corbel Light" w:eastAsia="CIDFont+F1" w:hAnsi="Corbel Light"/>
        </w:rPr>
        <w:t xml:space="preserve"> wymagan</w:t>
      </w:r>
      <w:r w:rsidRPr="00640BEC">
        <w:rPr>
          <w:rFonts w:ascii="Corbel Light" w:eastAsia="CIDFont+F1" w:hAnsi="Corbel Light" w:hint="eastAsia"/>
        </w:rPr>
        <w:t>ą</w:t>
      </w:r>
      <w:r w:rsidRPr="00640BEC">
        <w:rPr>
          <w:rFonts w:ascii="Corbel Light" w:eastAsia="CIDFont+F1" w:hAnsi="Corbel Light"/>
        </w:rPr>
        <w:t xml:space="preserve"> temperatur</w:t>
      </w:r>
      <w:r w:rsidRPr="00640BEC">
        <w:rPr>
          <w:rFonts w:ascii="Corbel Light" w:eastAsia="CIDFont+F1" w:hAnsi="Corbel Light" w:hint="eastAsia"/>
        </w:rPr>
        <w:t>ę</w:t>
      </w:r>
      <w:r w:rsidRPr="00640BEC">
        <w:rPr>
          <w:rFonts w:ascii="Corbel Light" w:eastAsia="CIDFont+F1" w:hAnsi="Corbel Light"/>
        </w:rPr>
        <w:t>.</w:t>
      </w:r>
    </w:p>
    <w:p w14:paraId="362C83E8" w14:textId="2FB173A0" w:rsidR="00671A04" w:rsidRPr="00640BEC" w:rsidRDefault="00671A04" w:rsidP="003F288A">
      <w:pPr>
        <w:spacing w:line="276" w:lineRule="auto"/>
        <w:jc w:val="both"/>
        <w:rPr>
          <w:rFonts w:ascii="Corbel Light" w:eastAsia="CIDFont+F1" w:hAnsi="Corbel Light"/>
        </w:rPr>
      </w:pPr>
      <w:r w:rsidRPr="00640BEC">
        <w:rPr>
          <w:rFonts w:ascii="Corbel Light" w:eastAsia="CIDFont+F1" w:hAnsi="Corbel Light"/>
        </w:rPr>
        <w:t>Wg Inwestora na zapewnienie ogrzania pomieszcze</w:t>
      </w:r>
      <w:r w:rsidRPr="00640BEC">
        <w:rPr>
          <w:rFonts w:ascii="Corbel Light" w:eastAsia="CIDFont+F1" w:hAnsi="Corbel Light" w:hint="eastAsia"/>
        </w:rPr>
        <w:t>ń</w:t>
      </w:r>
      <w:r w:rsidRPr="00640BEC">
        <w:rPr>
          <w:rFonts w:ascii="Corbel Light" w:eastAsia="CIDFont+F1" w:hAnsi="Corbel Light"/>
        </w:rPr>
        <w:t xml:space="preserve"> w budynku i ciep</w:t>
      </w:r>
      <w:r w:rsidRPr="00640BEC">
        <w:rPr>
          <w:rFonts w:ascii="Corbel Light" w:eastAsia="CIDFont+F1" w:hAnsi="Corbel Light" w:hint="eastAsia"/>
        </w:rPr>
        <w:t>ł</w:t>
      </w:r>
      <w:r w:rsidRPr="00640BEC">
        <w:rPr>
          <w:rFonts w:ascii="Corbel Light" w:eastAsia="CIDFont+F1" w:hAnsi="Corbel Light"/>
        </w:rPr>
        <w:t>ej wody u</w:t>
      </w:r>
      <w:r w:rsidRPr="00640BEC">
        <w:rPr>
          <w:rFonts w:ascii="Corbel Light" w:eastAsia="CIDFont+F1" w:hAnsi="Corbel Light" w:hint="eastAsia"/>
        </w:rPr>
        <w:t>ż</w:t>
      </w:r>
      <w:r w:rsidRPr="00640BEC">
        <w:rPr>
          <w:rFonts w:ascii="Corbel Light" w:eastAsia="CIDFont+F1" w:hAnsi="Corbel Light"/>
        </w:rPr>
        <w:t>ytkowej palnik winien pracowa</w:t>
      </w:r>
      <w:r w:rsidRPr="00640BEC">
        <w:rPr>
          <w:rFonts w:ascii="Corbel Light" w:eastAsia="CIDFont+F1" w:hAnsi="Corbel Light" w:hint="eastAsia"/>
        </w:rPr>
        <w:t>ć</w:t>
      </w:r>
      <w:r w:rsidRPr="00640BEC">
        <w:rPr>
          <w:rFonts w:ascii="Corbel Light" w:eastAsia="CIDFont+F1" w:hAnsi="Corbel Light"/>
        </w:rPr>
        <w:t xml:space="preserve"> nie d</w:t>
      </w:r>
      <w:r w:rsidRPr="00640BEC">
        <w:rPr>
          <w:rFonts w:ascii="Corbel Light" w:eastAsia="CIDFont+F1" w:hAnsi="Corbel Light" w:hint="eastAsia"/>
        </w:rPr>
        <w:t>ł</w:t>
      </w:r>
      <w:r w:rsidRPr="00640BEC">
        <w:rPr>
          <w:rFonts w:ascii="Corbel Light" w:eastAsia="CIDFont+F1" w:hAnsi="Corbel Light"/>
        </w:rPr>
        <w:t>u</w:t>
      </w:r>
      <w:r w:rsidRPr="00640BEC">
        <w:rPr>
          <w:rFonts w:ascii="Corbel Light" w:eastAsia="CIDFont+F1" w:hAnsi="Corbel Light" w:hint="eastAsia"/>
        </w:rPr>
        <w:t>ż</w:t>
      </w:r>
      <w:r w:rsidRPr="00640BEC">
        <w:rPr>
          <w:rFonts w:ascii="Corbel Light" w:eastAsia="CIDFont+F1" w:hAnsi="Corbel Light"/>
        </w:rPr>
        <w:t>ej ni</w:t>
      </w:r>
      <w:r w:rsidRPr="00640BEC">
        <w:rPr>
          <w:rFonts w:ascii="Corbel Light" w:eastAsia="CIDFont+F1" w:hAnsi="Corbel Light" w:hint="eastAsia"/>
        </w:rPr>
        <w:t>ż</w:t>
      </w:r>
      <w:r w:rsidRPr="00640BEC">
        <w:rPr>
          <w:rFonts w:ascii="Corbel Light" w:eastAsia="CIDFont+F1" w:hAnsi="Corbel Light"/>
        </w:rPr>
        <w:t xml:space="preserve"> 850 h/rok.</w:t>
      </w:r>
    </w:p>
    <w:p w14:paraId="2B5147EA" w14:textId="3007C870" w:rsidR="00671A04" w:rsidRPr="00640BEC" w:rsidRDefault="00671A04" w:rsidP="003F288A">
      <w:pPr>
        <w:spacing w:line="276" w:lineRule="auto"/>
        <w:jc w:val="both"/>
        <w:rPr>
          <w:rFonts w:ascii="Corbel Light" w:eastAsia="CIDFont+F1" w:hAnsi="Corbel Light"/>
        </w:rPr>
      </w:pPr>
      <w:r w:rsidRPr="00640BEC">
        <w:rPr>
          <w:rFonts w:ascii="Corbel Light" w:eastAsia="CIDFont+F1" w:hAnsi="Corbel Light"/>
        </w:rPr>
        <w:t>Zanieczyszczenia z kot</w:t>
      </w:r>
      <w:r w:rsidRPr="00640BEC">
        <w:rPr>
          <w:rFonts w:ascii="Corbel Light" w:eastAsia="CIDFont+F1" w:hAnsi="Corbel Light" w:hint="eastAsia"/>
        </w:rPr>
        <w:t>ł</w:t>
      </w:r>
      <w:r w:rsidRPr="00640BEC">
        <w:rPr>
          <w:rFonts w:ascii="Corbel Light" w:eastAsia="CIDFont+F1" w:hAnsi="Corbel Light"/>
        </w:rPr>
        <w:t>a wprowadzane b</w:t>
      </w:r>
      <w:r w:rsidRPr="00640BEC">
        <w:rPr>
          <w:rFonts w:ascii="Corbel Light" w:eastAsia="CIDFont+F1" w:hAnsi="Corbel Light" w:hint="eastAsia"/>
        </w:rPr>
        <w:t>ę</w:t>
      </w:r>
      <w:r w:rsidRPr="00640BEC">
        <w:rPr>
          <w:rFonts w:ascii="Corbel Light" w:eastAsia="CIDFont+F1" w:hAnsi="Corbel Light"/>
        </w:rPr>
        <w:t>d</w:t>
      </w:r>
      <w:r w:rsidRPr="00640BEC">
        <w:rPr>
          <w:rFonts w:ascii="Corbel Light" w:eastAsia="CIDFont+F1" w:hAnsi="Corbel Light" w:hint="eastAsia"/>
        </w:rPr>
        <w:t>ą</w:t>
      </w:r>
      <w:r w:rsidRPr="00640BEC">
        <w:rPr>
          <w:rFonts w:ascii="Corbel Light" w:eastAsia="CIDFont+F1" w:hAnsi="Corbel Light"/>
        </w:rPr>
        <w:t xml:space="preserve"> do atmosfery otwartym emitorem </w:t>
      </w:r>
      <w:r w:rsidRPr="00640BEC">
        <w:rPr>
          <w:rFonts w:ascii="Corbel Light" w:eastAsia="CIDFont+F1" w:hAnsi="Corbel Light" w:hint="eastAsia"/>
        </w:rPr>
        <w:t>ś</w:t>
      </w:r>
      <w:r w:rsidRPr="00640BEC">
        <w:rPr>
          <w:rFonts w:ascii="Corbel Light" w:eastAsia="CIDFont+F1" w:hAnsi="Corbel Light"/>
        </w:rPr>
        <w:t>rednicy 0,15 m na wysoko</w:t>
      </w:r>
      <w:r w:rsidRPr="00640BEC">
        <w:rPr>
          <w:rFonts w:ascii="Corbel Light" w:eastAsia="CIDFont+F1" w:hAnsi="Corbel Light" w:hint="eastAsia"/>
        </w:rPr>
        <w:t>ś</w:t>
      </w:r>
      <w:r w:rsidRPr="00640BEC">
        <w:rPr>
          <w:rFonts w:ascii="Corbel Light" w:eastAsia="CIDFont+F1" w:hAnsi="Corbel Light"/>
        </w:rPr>
        <w:t>ci 5 m.</w:t>
      </w:r>
    </w:p>
    <w:p w14:paraId="631FEADD" w14:textId="39057CB9" w:rsidR="00671A04" w:rsidRPr="00640BEC" w:rsidRDefault="00671A04" w:rsidP="003F288A">
      <w:pPr>
        <w:spacing w:after="0" w:line="276" w:lineRule="auto"/>
        <w:jc w:val="both"/>
        <w:rPr>
          <w:rFonts w:ascii="Corbel Light" w:eastAsia="CIDFont+F1" w:hAnsi="Corbel Light"/>
        </w:rPr>
      </w:pPr>
      <w:r w:rsidRPr="00640BEC">
        <w:rPr>
          <w:rFonts w:ascii="Corbel Light" w:eastAsia="CIDFont+F1" w:hAnsi="Corbel Light"/>
        </w:rPr>
        <w:t>Emisje do powietrza z energetycznego spalania propanu ustalono wykorzystuj</w:t>
      </w:r>
      <w:r w:rsidRPr="00640BEC">
        <w:rPr>
          <w:rFonts w:ascii="Corbel Light" w:eastAsia="CIDFont+F1" w:hAnsi="Corbel Light" w:hint="eastAsia"/>
        </w:rPr>
        <w:t>ą</w:t>
      </w:r>
      <w:r w:rsidRPr="00640BEC">
        <w:rPr>
          <w:rFonts w:ascii="Corbel Light" w:eastAsia="CIDFont+F1" w:hAnsi="Corbel Light"/>
        </w:rPr>
        <w:t>c wska</w:t>
      </w:r>
      <w:r w:rsidRPr="00640BEC">
        <w:rPr>
          <w:rFonts w:ascii="Corbel Light" w:eastAsia="CIDFont+F1" w:hAnsi="Corbel Light" w:hint="eastAsia"/>
        </w:rPr>
        <w:t>ź</w:t>
      </w:r>
      <w:r w:rsidRPr="00640BEC">
        <w:rPr>
          <w:rFonts w:ascii="Corbel Light" w:eastAsia="CIDFont+F1" w:hAnsi="Corbel Light"/>
        </w:rPr>
        <w:t>niki i metodyk</w:t>
      </w:r>
      <w:r w:rsidRPr="00640BEC">
        <w:rPr>
          <w:rFonts w:ascii="Corbel Light" w:eastAsia="CIDFont+F1" w:hAnsi="Corbel Light" w:hint="eastAsia"/>
        </w:rPr>
        <w:t>ę</w:t>
      </w:r>
      <w:r w:rsidRPr="00640BEC">
        <w:rPr>
          <w:rFonts w:ascii="Corbel Light" w:eastAsia="CIDFont+F1" w:hAnsi="Corbel Light"/>
        </w:rPr>
        <w:t xml:space="preserve"> ustalania emisji zanieczyszcze</w:t>
      </w:r>
      <w:r w:rsidRPr="00640BEC">
        <w:rPr>
          <w:rFonts w:ascii="Corbel Light" w:eastAsia="CIDFont+F1" w:hAnsi="Corbel Light" w:hint="eastAsia"/>
        </w:rPr>
        <w:t>ń</w:t>
      </w:r>
      <w:r w:rsidRPr="00640BEC">
        <w:rPr>
          <w:rFonts w:ascii="Corbel Light" w:eastAsia="CIDFont+F1" w:hAnsi="Corbel Light"/>
        </w:rPr>
        <w:t xml:space="preserve"> dla energetycznego spalania paliw zawarte we </w:t>
      </w:r>
      <w:r w:rsidRPr="00640BEC">
        <w:rPr>
          <w:rFonts w:ascii="Corbel Light" w:eastAsia="CIDFont+F1" w:hAnsi="Corbel Light" w:hint="eastAsia"/>
        </w:rPr>
        <w:t>„</w:t>
      </w:r>
      <w:r w:rsidRPr="00640BEC">
        <w:rPr>
          <w:rFonts w:ascii="Corbel Light" w:eastAsia="CIDFont+F1" w:hAnsi="Corbel Light"/>
        </w:rPr>
        <w:t>Wska</w:t>
      </w:r>
      <w:r w:rsidRPr="00640BEC">
        <w:rPr>
          <w:rFonts w:ascii="Corbel Light" w:eastAsia="CIDFont+F1" w:hAnsi="Corbel Light" w:hint="eastAsia"/>
        </w:rPr>
        <w:t>ź</w:t>
      </w:r>
      <w:r w:rsidRPr="00640BEC">
        <w:rPr>
          <w:rFonts w:ascii="Corbel Light" w:eastAsia="CIDFont+F1" w:hAnsi="Corbel Light"/>
        </w:rPr>
        <w:t>nikach emisji z</w:t>
      </w:r>
      <w:r w:rsidR="003F288A" w:rsidRPr="00640BEC">
        <w:rPr>
          <w:rFonts w:ascii="Corbel Light" w:eastAsia="CIDFont+F1" w:hAnsi="Corbel Light"/>
        </w:rPr>
        <w:t>a</w:t>
      </w:r>
      <w:r w:rsidRPr="00640BEC">
        <w:rPr>
          <w:rFonts w:ascii="Corbel Light" w:eastAsia="CIDFont+F1" w:hAnsi="Corbel Light"/>
        </w:rPr>
        <w:t>nieczyszcze</w:t>
      </w:r>
      <w:r w:rsidRPr="00640BEC">
        <w:rPr>
          <w:rFonts w:ascii="Corbel Light" w:eastAsia="CIDFont+F1" w:hAnsi="Corbel Light" w:hint="eastAsia"/>
        </w:rPr>
        <w:t>ń</w:t>
      </w:r>
      <w:r w:rsidRPr="00640BEC">
        <w:rPr>
          <w:rFonts w:ascii="Corbel Light" w:eastAsia="CIDFont+F1" w:hAnsi="Corbel Light"/>
        </w:rPr>
        <w:t xml:space="preserve"> ze spalania paliw. Kot</w:t>
      </w:r>
      <w:r w:rsidRPr="00640BEC">
        <w:rPr>
          <w:rFonts w:ascii="Corbel Light" w:eastAsia="CIDFont+F1" w:hAnsi="Corbel Light" w:hint="eastAsia"/>
        </w:rPr>
        <w:t>ł</w:t>
      </w:r>
      <w:r w:rsidRPr="00640BEC">
        <w:rPr>
          <w:rFonts w:ascii="Corbel Light" w:eastAsia="CIDFont+F1" w:hAnsi="Corbel Light"/>
        </w:rPr>
        <w:t xml:space="preserve">y o mocy do 5 </w:t>
      </w:r>
      <w:proofErr w:type="spellStart"/>
      <w:r w:rsidRPr="00640BEC">
        <w:rPr>
          <w:rFonts w:ascii="Corbel Light" w:eastAsia="CIDFont+F1" w:hAnsi="Corbel Light"/>
        </w:rPr>
        <w:t>MWt</w:t>
      </w:r>
      <w:proofErr w:type="spellEnd"/>
      <w:r w:rsidRPr="00640BEC">
        <w:rPr>
          <w:rFonts w:ascii="Corbel Light" w:eastAsia="CIDFont+F1" w:hAnsi="Corbel Light" w:hint="eastAsia"/>
        </w:rPr>
        <w:t>”</w:t>
      </w:r>
      <w:r w:rsidRPr="00640BEC">
        <w:rPr>
          <w:rFonts w:ascii="Corbel Light" w:eastAsia="CIDFont+F1" w:hAnsi="Corbel Light"/>
        </w:rPr>
        <w:t xml:space="preserve">. na stronie internetowej </w:t>
      </w:r>
      <w:proofErr w:type="spellStart"/>
      <w:r w:rsidRPr="00640BEC">
        <w:rPr>
          <w:rFonts w:ascii="Corbel Light" w:eastAsia="CIDFont+F1" w:hAnsi="Corbel Light"/>
        </w:rPr>
        <w:t>KOBiZE</w:t>
      </w:r>
      <w:proofErr w:type="spellEnd"/>
      <w:r w:rsidRPr="00640BEC">
        <w:rPr>
          <w:rFonts w:ascii="Corbel Light" w:eastAsia="CIDFont+F1" w:hAnsi="Corbel Light"/>
        </w:rPr>
        <w:t>.</w:t>
      </w:r>
    </w:p>
    <w:p w14:paraId="09E4437B" w14:textId="6848D25B" w:rsidR="00671A04" w:rsidRPr="00640BEC" w:rsidRDefault="00671A04" w:rsidP="003F288A">
      <w:pPr>
        <w:jc w:val="center"/>
        <w:rPr>
          <w:rFonts w:ascii="Corbel Light" w:eastAsia="CIDFont+F1" w:hAnsi="Corbel Light"/>
        </w:rPr>
      </w:pPr>
      <w:r w:rsidRPr="00640BEC">
        <w:rPr>
          <w:rFonts w:ascii="Corbel Light" w:eastAsia="CIDFont+F1" w:hAnsi="Corbel Light"/>
          <w:noProof/>
        </w:rPr>
        <w:lastRenderedPageBreak/>
        <w:drawing>
          <wp:inline distT="0" distB="0" distL="0" distR="0" wp14:anchorId="4CBAD5CF" wp14:editId="35FD5501">
            <wp:extent cx="5058481" cy="5611008"/>
            <wp:effectExtent l="0" t="0" r="8890" b="8890"/>
            <wp:docPr id="839288009" name="Obraz 1" descr="Obraz zawierający tekst, zrzut ekranu, Czcionka, dokumen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288009" name="Obraz 1" descr="Obraz zawierający tekst, zrzut ekranu, Czcionka, dokument&#10;&#10;Zawartość wygenerowana przez AI może być niepoprawna."/>
                    <pic:cNvPicPr/>
                  </pic:nvPicPr>
                  <pic:blipFill>
                    <a:blip r:embed="rId30"/>
                    <a:stretch>
                      <a:fillRect/>
                    </a:stretch>
                  </pic:blipFill>
                  <pic:spPr>
                    <a:xfrm>
                      <a:off x="0" y="0"/>
                      <a:ext cx="5058481" cy="5611008"/>
                    </a:xfrm>
                    <a:prstGeom prst="rect">
                      <a:avLst/>
                    </a:prstGeom>
                  </pic:spPr>
                </pic:pic>
              </a:graphicData>
            </a:graphic>
          </wp:inline>
        </w:drawing>
      </w:r>
    </w:p>
    <w:p w14:paraId="091B2672" w14:textId="0D8C7F79" w:rsidR="00671A04" w:rsidRPr="00640BEC" w:rsidRDefault="00671A04" w:rsidP="003F288A">
      <w:pPr>
        <w:jc w:val="center"/>
        <w:rPr>
          <w:rFonts w:ascii="Corbel Light" w:eastAsia="CIDFont+F1" w:hAnsi="Corbel Light"/>
        </w:rPr>
      </w:pPr>
      <w:r w:rsidRPr="00640BEC">
        <w:rPr>
          <w:rFonts w:ascii="Corbel Light" w:eastAsia="CIDFont+F1" w:hAnsi="Corbel Light"/>
          <w:noProof/>
        </w:rPr>
        <w:drawing>
          <wp:inline distT="0" distB="0" distL="0" distR="0" wp14:anchorId="6202F0CA" wp14:editId="139736DC">
            <wp:extent cx="4667901" cy="1590897"/>
            <wp:effectExtent l="0" t="0" r="0" b="9525"/>
            <wp:docPr id="1151620006" name="Obraz 1" descr="Obraz zawierający tekst, Czcionka,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620006" name="Obraz 1" descr="Obraz zawierający tekst, Czcionka, zrzut ekranu&#10;&#10;Zawartość wygenerowana przez AI może być niepoprawna."/>
                    <pic:cNvPicPr/>
                  </pic:nvPicPr>
                  <pic:blipFill>
                    <a:blip r:embed="rId31"/>
                    <a:stretch>
                      <a:fillRect/>
                    </a:stretch>
                  </pic:blipFill>
                  <pic:spPr>
                    <a:xfrm>
                      <a:off x="0" y="0"/>
                      <a:ext cx="4667901" cy="1590897"/>
                    </a:xfrm>
                    <a:prstGeom prst="rect">
                      <a:avLst/>
                    </a:prstGeom>
                  </pic:spPr>
                </pic:pic>
              </a:graphicData>
            </a:graphic>
          </wp:inline>
        </w:drawing>
      </w:r>
    </w:p>
    <w:p w14:paraId="77D8D584" w14:textId="277AB027" w:rsidR="00671A04" w:rsidRPr="00640BEC" w:rsidRDefault="00671A04" w:rsidP="00671A04">
      <w:pPr>
        <w:jc w:val="both"/>
        <w:rPr>
          <w:rFonts w:ascii="Corbel Light" w:eastAsia="CIDFont+F1" w:hAnsi="Corbel Light"/>
          <w:b/>
          <w:bCs/>
        </w:rPr>
      </w:pPr>
      <w:r w:rsidRPr="00640BEC">
        <w:rPr>
          <w:rFonts w:ascii="Corbel Light" w:eastAsia="CIDFont+F1" w:hAnsi="Corbel Light"/>
          <w:b/>
          <w:bCs/>
        </w:rPr>
        <w:t>Agregat prądotwórczy</w:t>
      </w:r>
    </w:p>
    <w:p w14:paraId="7E076BA8" w14:textId="5E1D8E85" w:rsidR="009C4417" w:rsidRPr="00640BEC" w:rsidRDefault="009C4417" w:rsidP="009C4417">
      <w:pPr>
        <w:jc w:val="both"/>
        <w:rPr>
          <w:rFonts w:ascii="Corbel Light" w:eastAsia="CIDFont+F1" w:hAnsi="Corbel Light"/>
        </w:rPr>
      </w:pPr>
      <w:r w:rsidRPr="00640BEC">
        <w:rPr>
          <w:rFonts w:ascii="Corbel Light" w:eastAsia="CIDFont+F1" w:hAnsi="Corbel Light"/>
        </w:rPr>
        <w:t>Agregat pr</w:t>
      </w:r>
      <w:r w:rsidRPr="00640BEC">
        <w:rPr>
          <w:rFonts w:ascii="Corbel Light" w:eastAsia="CIDFont+F1" w:hAnsi="Corbel Light" w:hint="eastAsia"/>
        </w:rPr>
        <w:t>ą</w:t>
      </w:r>
      <w:r w:rsidRPr="00640BEC">
        <w:rPr>
          <w:rFonts w:ascii="Corbel Light" w:eastAsia="CIDFont+F1" w:hAnsi="Corbel Light"/>
        </w:rPr>
        <w:t>dotw</w:t>
      </w:r>
      <w:r w:rsidRPr="00640BEC">
        <w:rPr>
          <w:rFonts w:ascii="Corbel Light" w:eastAsia="CIDFont+F1" w:hAnsi="Corbel Light" w:hint="eastAsia"/>
        </w:rPr>
        <w:t>ó</w:t>
      </w:r>
      <w:r w:rsidRPr="00640BEC">
        <w:rPr>
          <w:rFonts w:ascii="Corbel Light" w:eastAsia="CIDFont+F1" w:hAnsi="Corbel Light"/>
        </w:rPr>
        <w:t>rczy o mocy 300 kVA, z silnikiem Diesla o nocy 288 kW, b</w:t>
      </w:r>
      <w:r w:rsidRPr="00640BEC">
        <w:rPr>
          <w:rFonts w:ascii="Corbel Light" w:eastAsia="CIDFont+F1" w:hAnsi="Corbel Light" w:hint="eastAsia"/>
        </w:rPr>
        <w:t>ę</w:t>
      </w:r>
      <w:r w:rsidRPr="00640BEC">
        <w:rPr>
          <w:rFonts w:ascii="Corbel Light" w:eastAsia="CIDFont+F1" w:hAnsi="Corbel Light"/>
        </w:rPr>
        <w:t>dzie stanowi</w:t>
      </w:r>
      <w:r w:rsidRPr="00640BEC">
        <w:rPr>
          <w:rFonts w:ascii="Corbel Light" w:eastAsia="CIDFont+F1" w:hAnsi="Corbel Light" w:hint="eastAsia"/>
        </w:rPr>
        <w:t>ł</w:t>
      </w:r>
      <w:r w:rsidRPr="00640BEC">
        <w:rPr>
          <w:rFonts w:ascii="Corbel Light" w:eastAsia="CIDFont+F1" w:hAnsi="Corbel Light"/>
        </w:rPr>
        <w:t xml:space="preserve"> alternatywne </w:t>
      </w:r>
      <w:r w:rsidRPr="00640BEC">
        <w:rPr>
          <w:rFonts w:ascii="Corbel Light" w:eastAsia="CIDFont+F1" w:hAnsi="Corbel Light" w:hint="eastAsia"/>
        </w:rPr>
        <w:t>ź</w:t>
      </w:r>
      <w:r w:rsidRPr="00640BEC">
        <w:rPr>
          <w:rFonts w:ascii="Corbel Light" w:eastAsia="CIDFont+F1" w:hAnsi="Corbel Light"/>
        </w:rPr>
        <w:t>r</w:t>
      </w:r>
      <w:r w:rsidRPr="00640BEC">
        <w:rPr>
          <w:rFonts w:ascii="Corbel Light" w:eastAsia="CIDFont+F1" w:hAnsi="Corbel Light" w:hint="eastAsia"/>
        </w:rPr>
        <w:t>ó</w:t>
      </w:r>
      <w:r w:rsidRPr="00640BEC">
        <w:rPr>
          <w:rFonts w:ascii="Corbel Light" w:eastAsia="CIDFont+F1" w:hAnsi="Corbel Light"/>
        </w:rPr>
        <w:t>d</w:t>
      </w:r>
      <w:r w:rsidRPr="00640BEC">
        <w:rPr>
          <w:rFonts w:ascii="Corbel Light" w:eastAsia="CIDFont+F1" w:hAnsi="Corbel Light" w:hint="eastAsia"/>
        </w:rPr>
        <w:t>ł</w:t>
      </w:r>
      <w:r w:rsidRPr="00640BEC">
        <w:rPr>
          <w:rFonts w:ascii="Corbel Light" w:eastAsia="CIDFont+F1" w:hAnsi="Corbel Light"/>
        </w:rPr>
        <w:t>a zasilania w energi</w:t>
      </w:r>
      <w:r w:rsidRPr="00640BEC">
        <w:rPr>
          <w:rFonts w:ascii="Corbel Light" w:eastAsia="CIDFont+F1" w:hAnsi="Corbel Light" w:hint="eastAsia"/>
        </w:rPr>
        <w:t>ę</w:t>
      </w:r>
      <w:r w:rsidRPr="00640BEC">
        <w:rPr>
          <w:rFonts w:ascii="Corbel Light" w:eastAsia="CIDFont+F1" w:hAnsi="Corbel Light"/>
        </w:rPr>
        <w:t xml:space="preserve"> elektryczn</w:t>
      </w:r>
      <w:r w:rsidRPr="00640BEC">
        <w:rPr>
          <w:rFonts w:ascii="Corbel Light" w:eastAsia="CIDFont+F1" w:hAnsi="Corbel Light" w:hint="eastAsia"/>
        </w:rPr>
        <w:t>ą</w:t>
      </w:r>
      <w:r w:rsidRPr="00640BEC">
        <w:rPr>
          <w:rFonts w:ascii="Corbel Light" w:eastAsia="CIDFont+F1" w:hAnsi="Corbel Light"/>
        </w:rPr>
        <w:t xml:space="preserve"> w wypadku awarii zasilania lini</w:t>
      </w:r>
      <w:r w:rsidRPr="00640BEC">
        <w:rPr>
          <w:rFonts w:ascii="Corbel Light" w:eastAsia="CIDFont+F1" w:hAnsi="Corbel Light" w:hint="eastAsia"/>
        </w:rPr>
        <w:t>ą</w:t>
      </w:r>
      <w:r w:rsidRPr="00640BEC">
        <w:rPr>
          <w:rFonts w:ascii="Corbel Light" w:eastAsia="CIDFont+F1" w:hAnsi="Corbel Light"/>
        </w:rPr>
        <w:t xml:space="preserve"> przesy</w:t>
      </w:r>
      <w:r w:rsidRPr="00640BEC">
        <w:rPr>
          <w:rFonts w:ascii="Corbel Light" w:eastAsia="CIDFont+F1" w:hAnsi="Corbel Light" w:hint="eastAsia"/>
        </w:rPr>
        <w:t>ł</w:t>
      </w:r>
      <w:r w:rsidRPr="00640BEC">
        <w:rPr>
          <w:rFonts w:ascii="Corbel Light" w:eastAsia="CIDFont+F1" w:hAnsi="Corbel Light"/>
        </w:rPr>
        <w:t>ow</w:t>
      </w:r>
      <w:r w:rsidRPr="00640BEC">
        <w:rPr>
          <w:rFonts w:ascii="Corbel Light" w:eastAsia="CIDFont+F1" w:hAnsi="Corbel Light" w:hint="eastAsia"/>
        </w:rPr>
        <w:t>ą</w:t>
      </w:r>
      <w:r w:rsidRPr="00640BEC">
        <w:rPr>
          <w:rFonts w:ascii="Corbel Light" w:eastAsia="CIDFont+F1" w:hAnsi="Corbel Light"/>
        </w:rPr>
        <w:t xml:space="preserve"> dla kurnik</w:t>
      </w:r>
      <w:r w:rsidRPr="00640BEC">
        <w:rPr>
          <w:rFonts w:ascii="Corbel Light" w:eastAsia="CIDFont+F1" w:hAnsi="Corbel Light" w:hint="eastAsia"/>
        </w:rPr>
        <w:t>ó</w:t>
      </w:r>
      <w:r w:rsidRPr="00640BEC">
        <w:rPr>
          <w:rFonts w:ascii="Corbel Light" w:eastAsia="CIDFont+F1" w:hAnsi="Corbel Light"/>
        </w:rPr>
        <w:t>w.</w:t>
      </w:r>
    </w:p>
    <w:p w14:paraId="65E7265E" w14:textId="7D8D8C80" w:rsidR="009C4417" w:rsidRPr="00640BEC" w:rsidRDefault="009C4417" w:rsidP="009C4417">
      <w:pPr>
        <w:jc w:val="both"/>
        <w:rPr>
          <w:rFonts w:ascii="Corbel Light" w:eastAsia="CIDFont+F1" w:hAnsi="Corbel Light"/>
        </w:rPr>
      </w:pPr>
      <w:r w:rsidRPr="00640BEC">
        <w:rPr>
          <w:rFonts w:ascii="Corbel Light" w:eastAsia="CIDFont+F1" w:hAnsi="Corbel Light"/>
        </w:rPr>
        <w:t>Silnik agregatu b</w:t>
      </w:r>
      <w:r w:rsidRPr="00640BEC">
        <w:rPr>
          <w:rFonts w:ascii="Corbel Light" w:eastAsia="CIDFont+F1" w:hAnsi="Corbel Light" w:hint="eastAsia"/>
        </w:rPr>
        <w:t>ę</w:t>
      </w:r>
      <w:r w:rsidRPr="00640BEC">
        <w:rPr>
          <w:rFonts w:ascii="Corbel Light" w:eastAsia="CIDFont+F1" w:hAnsi="Corbel Light"/>
        </w:rPr>
        <w:t>dzie spe</w:t>
      </w:r>
      <w:r w:rsidRPr="00640BEC">
        <w:rPr>
          <w:rFonts w:ascii="Corbel Light" w:eastAsia="CIDFont+F1" w:hAnsi="Corbel Light" w:hint="eastAsia"/>
        </w:rPr>
        <w:t>ł</w:t>
      </w:r>
      <w:r w:rsidRPr="00640BEC">
        <w:rPr>
          <w:rFonts w:ascii="Corbel Light" w:eastAsia="CIDFont+F1" w:hAnsi="Corbel Light"/>
        </w:rPr>
        <w:t>nia</w:t>
      </w:r>
      <w:r w:rsidRPr="00640BEC">
        <w:rPr>
          <w:rFonts w:ascii="Corbel Light" w:eastAsia="CIDFont+F1" w:hAnsi="Corbel Light" w:hint="eastAsia"/>
        </w:rPr>
        <w:t>ł</w:t>
      </w:r>
      <w:r w:rsidRPr="00640BEC">
        <w:rPr>
          <w:rFonts w:ascii="Corbel Light" w:eastAsia="CIDFont+F1" w:hAnsi="Corbel Light"/>
        </w:rPr>
        <w:t xml:space="preserve"> normy emisji </w:t>
      </w:r>
      <w:proofErr w:type="spellStart"/>
      <w:r w:rsidRPr="00640BEC">
        <w:rPr>
          <w:rFonts w:ascii="Corbel Light" w:eastAsia="CIDFont+F1" w:hAnsi="Corbel Light"/>
        </w:rPr>
        <w:t>Stage</w:t>
      </w:r>
      <w:proofErr w:type="spellEnd"/>
      <w:r w:rsidRPr="00640BEC">
        <w:rPr>
          <w:rFonts w:ascii="Corbel Light" w:eastAsia="CIDFont+F1" w:hAnsi="Corbel Light"/>
        </w:rPr>
        <w:t xml:space="preserve"> IV kat. Q. czyli emisja zanieczyszcze</w:t>
      </w:r>
      <w:r w:rsidRPr="00640BEC">
        <w:rPr>
          <w:rFonts w:ascii="Corbel Light" w:eastAsia="CIDFont+F1" w:hAnsi="Corbel Light" w:hint="eastAsia"/>
        </w:rPr>
        <w:t>ń</w:t>
      </w:r>
      <w:r w:rsidRPr="00640BEC">
        <w:rPr>
          <w:rFonts w:ascii="Corbel Light" w:eastAsia="CIDFont+F1" w:hAnsi="Corbel Light"/>
        </w:rPr>
        <w:t xml:space="preserve"> mo</w:t>
      </w:r>
      <w:r w:rsidRPr="00640BEC">
        <w:rPr>
          <w:rFonts w:ascii="Corbel Light" w:eastAsia="CIDFont+F1" w:hAnsi="Corbel Light" w:hint="eastAsia"/>
        </w:rPr>
        <w:t>ż</w:t>
      </w:r>
      <w:r w:rsidRPr="00640BEC">
        <w:rPr>
          <w:rFonts w:ascii="Corbel Light" w:eastAsia="CIDFont+F1" w:hAnsi="Corbel Light"/>
        </w:rPr>
        <w:t>e wynosi</w:t>
      </w:r>
      <w:r w:rsidRPr="00640BEC">
        <w:rPr>
          <w:rFonts w:ascii="Corbel Light" w:eastAsia="CIDFont+F1" w:hAnsi="Corbel Light" w:hint="eastAsia"/>
        </w:rPr>
        <w:t>ć</w:t>
      </w:r>
      <w:r w:rsidRPr="00640BEC">
        <w:rPr>
          <w:rFonts w:ascii="Corbel Light" w:eastAsia="CIDFont+F1" w:hAnsi="Corbel Light"/>
        </w:rPr>
        <w:t xml:space="preserve"> maksymalnie:</w:t>
      </w:r>
    </w:p>
    <w:p w14:paraId="6FB7DF8E" w14:textId="77777777" w:rsidR="009C4417" w:rsidRPr="00640BEC" w:rsidRDefault="009C4417" w:rsidP="009C4417">
      <w:pPr>
        <w:jc w:val="both"/>
        <w:rPr>
          <w:rFonts w:ascii="Corbel Light" w:eastAsia="CIDFont+F1" w:hAnsi="Corbel Light"/>
        </w:rPr>
      </w:pPr>
      <w:r w:rsidRPr="00640BEC">
        <w:rPr>
          <w:rFonts w:ascii="Corbel Light" w:eastAsia="CIDFont+F1" w:hAnsi="Corbel Light"/>
        </w:rPr>
        <w:lastRenderedPageBreak/>
        <w:t>NOX - 0,4 g/kWh</w:t>
      </w:r>
    </w:p>
    <w:p w14:paraId="7C082AA4" w14:textId="77777777" w:rsidR="009C4417" w:rsidRPr="00640BEC" w:rsidRDefault="009C4417" w:rsidP="009C4417">
      <w:pPr>
        <w:jc w:val="both"/>
        <w:rPr>
          <w:rFonts w:ascii="Corbel Light" w:eastAsia="CIDFont+F1" w:hAnsi="Corbel Light"/>
        </w:rPr>
      </w:pPr>
      <w:r w:rsidRPr="00640BEC">
        <w:rPr>
          <w:rFonts w:ascii="Corbel Light" w:eastAsia="CIDFont+F1" w:hAnsi="Corbel Light"/>
        </w:rPr>
        <w:t>CO - 3,5 g/kWh</w:t>
      </w:r>
    </w:p>
    <w:p w14:paraId="6058D0AF" w14:textId="77777777" w:rsidR="009C4417" w:rsidRPr="00640BEC" w:rsidRDefault="009C4417" w:rsidP="009C4417">
      <w:pPr>
        <w:jc w:val="both"/>
        <w:rPr>
          <w:rFonts w:ascii="Corbel Light" w:eastAsia="CIDFont+F1" w:hAnsi="Corbel Light"/>
        </w:rPr>
      </w:pPr>
      <w:r w:rsidRPr="00640BEC">
        <w:rPr>
          <w:rFonts w:ascii="Corbel Light" w:eastAsia="CIDFont+F1" w:hAnsi="Corbel Light"/>
        </w:rPr>
        <w:t>w</w:t>
      </w:r>
      <w:r w:rsidRPr="00640BEC">
        <w:rPr>
          <w:rFonts w:ascii="Corbel Light" w:eastAsia="CIDFont+F1" w:hAnsi="Corbel Light" w:hint="eastAsia"/>
        </w:rPr>
        <w:t>ę</w:t>
      </w:r>
      <w:r w:rsidRPr="00640BEC">
        <w:rPr>
          <w:rFonts w:ascii="Corbel Light" w:eastAsia="CIDFont+F1" w:hAnsi="Corbel Light"/>
        </w:rPr>
        <w:t>glowodor</w:t>
      </w:r>
      <w:r w:rsidRPr="00640BEC">
        <w:rPr>
          <w:rFonts w:ascii="Corbel Light" w:eastAsia="CIDFont+F1" w:hAnsi="Corbel Light" w:hint="eastAsia"/>
        </w:rPr>
        <w:t>ó</w:t>
      </w:r>
      <w:r w:rsidRPr="00640BEC">
        <w:rPr>
          <w:rFonts w:ascii="Corbel Light" w:eastAsia="CIDFont+F1" w:hAnsi="Corbel Light"/>
        </w:rPr>
        <w:t>w - 0,19 g/kWh</w:t>
      </w:r>
    </w:p>
    <w:p w14:paraId="4A4AB432" w14:textId="77777777" w:rsidR="009C4417" w:rsidRPr="00640BEC" w:rsidRDefault="009C4417" w:rsidP="009C4417">
      <w:pPr>
        <w:jc w:val="both"/>
        <w:rPr>
          <w:rFonts w:ascii="Corbel Light" w:eastAsia="CIDFont+F1" w:hAnsi="Corbel Light"/>
        </w:rPr>
      </w:pPr>
      <w:r w:rsidRPr="00640BEC">
        <w:rPr>
          <w:rFonts w:ascii="Corbel Light" w:eastAsia="CIDFont+F1" w:hAnsi="Corbel Light"/>
        </w:rPr>
        <w:t>PM10 - 0,025 g/kWh</w:t>
      </w:r>
    </w:p>
    <w:p w14:paraId="24716A18" w14:textId="711B1A04" w:rsidR="009C4417" w:rsidRPr="00640BEC" w:rsidRDefault="009C4417" w:rsidP="009C4417">
      <w:pPr>
        <w:jc w:val="both"/>
        <w:rPr>
          <w:rFonts w:ascii="Corbel Light" w:eastAsia="CIDFont+F1" w:hAnsi="Corbel Light"/>
        </w:rPr>
      </w:pPr>
      <w:r w:rsidRPr="00640BEC">
        <w:rPr>
          <w:rFonts w:ascii="Corbel Light" w:eastAsia="CIDFont+F1" w:hAnsi="Corbel Light"/>
        </w:rPr>
        <w:t>Normy unijne nie ustalaj</w:t>
      </w:r>
      <w:r w:rsidRPr="00640BEC">
        <w:rPr>
          <w:rFonts w:ascii="Corbel Light" w:eastAsia="CIDFont+F1" w:hAnsi="Corbel Light" w:hint="eastAsia"/>
        </w:rPr>
        <w:t>ą</w:t>
      </w:r>
      <w:r w:rsidRPr="00640BEC">
        <w:rPr>
          <w:rFonts w:ascii="Corbel Light" w:eastAsia="CIDFont+F1" w:hAnsi="Corbel Light"/>
        </w:rPr>
        <w:t xml:space="preserve"> standard</w:t>
      </w:r>
      <w:r w:rsidRPr="00640BEC">
        <w:rPr>
          <w:rFonts w:ascii="Corbel Light" w:eastAsia="CIDFont+F1" w:hAnsi="Corbel Light" w:hint="eastAsia"/>
        </w:rPr>
        <w:t>ó</w:t>
      </w:r>
      <w:r w:rsidRPr="00640BEC">
        <w:rPr>
          <w:rFonts w:ascii="Corbel Light" w:eastAsia="CIDFont+F1" w:hAnsi="Corbel Light"/>
        </w:rPr>
        <w:t>w emisji SO2 w zale</w:t>
      </w:r>
      <w:r w:rsidRPr="00640BEC">
        <w:rPr>
          <w:rFonts w:ascii="Corbel Light" w:eastAsia="CIDFont+F1" w:hAnsi="Corbel Light" w:hint="eastAsia"/>
        </w:rPr>
        <w:t>ż</w:t>
      </w:r>
      <w:r w:rsidRPr="00640BEC">
        <w:rPr>
          <w:rFonts w:ascii="Corbel Light" w:eastAsia="CIDFont+F1" w:hAnsi="Corbel Light"/>
        </w:rPr>
        <w:t>no</w:t>
      </w:r>
      <w:r w:rsidRPr="00640BEC">
        <w:rPr>
          <w:rFonts w:ascii="Corbel Light" w:eastAsia="CIDFont+F1" w:hAnsi="Corbel Light" w:hint="eastAsia"/>
        </w:rPr>
        <w:t>ś</w:t>
      </w:r>
      <w:r w:rsidRPr="00640BEC">
        <w:rPr>
          <w:rFonts w:ascii="Corbel Light" w:eastAsia="CIDFont+F1" w:hAnsi="Corbel Light"/>
        </w:rPr>
        <w:t>ci od mocy silnika ale inne przepisy nak</w:t>
      </w:r>
      <w:r w:rsidRPr="00640BEC">
        <w:rPr>
          <w:rFonts w:ascii="Corbel Light" w:eastAsia="CIDFont+F1" w:hAnsi="Corbel Light" w:hint="eastAsia"/>
        </w:rPr>
        <w:t>ł</w:t>
      </w:r>
      <w:r w:rsidRPr="00640BEC">
        <w:rPr>
          <w:rFonts w:ascii="Corbel Light" w:eastAsia="CIDFont+F1" w:hAnsi="Corbel Light"/>
        </w:rPr>
        <w:t>adaj</w:t>
      </w:r>
      <w:r w:rsidRPr="00640BEC">
        <w:rPr>
          <w:rFonts w:ascii="Corbel Light" w:eastAsia="CIDFont+F1" w:hAnsi="Corbel Light" w:hint="eastAsia"/>
        </w:rPr>
        <w:t>ą</w:t>
      </w:r>
      <w:r w:rsidRPr="00640BEC">
        <w:rPr>
          <w:rFonts w:ascii="Corbel Light" w:eastAsia="CIDFont+F1" w:hAnsi="Corbel Light"/>
        </w:rPr>
        <w:t xml:space="preserve"> normatywne ograniczania zawarto</w:t>
      </w:r>
      <w:r w:rsidRPr="00640BEC">
        <w:rPr>
          <w:rFonts w:ascii="Corbel Light" w:eastAsia="CIDFont+F1" w:hAnsi="Corbel Light" w:hint="eastAsia"/>
        </w:rPr>
        <w:t>ś</w:t>
      </w:r>
      <w:r w:rsidRPr="00640BEC">
        <w:rPr>
          <w:rFonts w:ascii="Corbel Light" w:eastAsia="CIDFont+F1" w:hAnsi="Corbel Light"/>
        </w:rPr>
        <w:t>ci siarki w paliwie co limituje maksymaln</w:t>
      </w:r>
      <w:r w:rsidRPr="00640BEC">
        <w:rPr>
          <w:rFonts w:ascii="Corbel Light" w:eastAsia="CIDFont+F1" w:hAnsi="Corbel Light" w:hint="eastAsia"/>
        </w:rPr>
        <w:t>ą</w:t>
      </w:r>
      <w:r w:rsidRPr="00640BEC">
        <w:rPr>
          <w:rFonts w:ascii="Corbel Light" w:eastAsia="CIDFont+F1" w:hAnsi="Corbel Light"/>
        </w:rPr>
        <w:t xml:space="preserve"> emisj</w:t>
      </w:r>
      <w:r w:rsidRPr="00640BEC">
        <w:rPr>
          <w:rFonts w:ascii="Corbel Light" w:eastAsia="CIDFont+F1" w:hAnsi="Corbel Light" w:hint="eastAsia"/>
        </w:rPr>
        <w:t>ę</w:t>
      </w:r>
      <w:r w:rsidRPr="00640BEC">
        <w:rPr>
          <w:rFonts w:ascii="Corbel Light" w:eastAsia="CIDFont+F1" w:hAnsi="Corbel Light"/>
        </w:rPr>
        <w:t xml:space="preserve"> dwutlenku siarki.</w:t>
      </w:r>
    </w:p>
    <w:p w14:paraId="49FDA12E" w14:textId="2962E7EC" w:rsidR="009C4417" w:rsidRPr="00640BEC" w:rsidRDefault="009C4417" w:rsidP="009C4417">
      <w:pPr>
        <w:jc w:val="both"/>
        <w:rPr>
          <w:rFonts w:ascii="Corbel Light" w:eastAsia="CIDFont+F1" w:hAnsi="Corbel Light"/>
        </w:rPr>
      </w:pPr>
      <w:r w:rsidRPr="00640BEC">
        <w:rPr>
          <w:rFonts w:ascii="Corbel Light" w:eastAsia="CIDFont+F1" w:hAnsi="Corbel Light"/>
        </w:rPr>
        <w:t>Cech</w:t>
      </w:r>
      <w:r w:rsidRPr="00640BEC">
        <w:rPr>
          <w:rFonts w:ascii="Corbel Light" w:eastAsia="CIDFont+F1" w:hAnsi="Corbel Light" w:hint="eastAsia"/>
        </w:rPr>
        <w:t>ą</w:t>
      </w:r>
      <w:r w:rsidRPr="00640BEC">
        <w:rPr>
          <w:rFonts w:ascii="Corbel Light" w:eastAsia="CIDFont+F1" w:hAnsi="Corbel Light"/>
        </w:rPr>
        <w:t xml:space="preserve"> ustawienia silnika w agregacie jest praca z 1500 obrot</w:t>
      </w:r>
      <w:r w:rsidRPr="00640BEC">
        <w:rPr>
          <w:rFonts w:ascii="Corbel Light" w:eastAsia="CIDFont+F1" w:hAnsi="Corbel Light" w:hint="eastAsia"/>
        </w:rPr>
        <w:t>ó</w:t>
      </w:r>
      <w:r w:rsidRPr="00640BEC">
        <w:rPr>
          <w:rFonts w:ascii="Corbel Light" w:eastAsia="CIDFont+F1" w:hAnsi="Corbel Light"/>
        </w:rPr>
        <w:t>w/minut</w:t>
      </w:r>
      <w:r w:rsidRPr="00640BEC">
        <w:rPr>
          <w:rFonts w:ascii="Corbel Light" w:eastAsia="CIDFont+F1" w:hAnsi="Corbel Light" w:hint="eastAsia"/>
        </w:rPr>
        <w:t>ę</w:t>
      </w:r>
      <w:r w:rsidRPr="00640BEC">
        <w:rPr>
          <w:rFonts w:ascii="Corbel Light" w:eastAsia="CIDFont+F1" w:hAnsi="Corbel Light"/>
        </w:rPr>
        <w:t xml:space="preserve"> co zapewnia sta</w:t>
      </w:r>
      <w:r w:rsidRPr="00640BEC">
        <w:rPr>
          <w:rFonts w:ascii="Corbel Light" w:eastAsia="CIDFont+F1" w:hAnsi="Corbel Light" w:hint="eastAsia"/>
        </w:rPr>
        <w:t>łą</w:t>
      </w:r>
      <w:r w:rsidRPr="00640BEC">
        <w:rPr>
          <w:rFonts w:ascii="Corbel Light" w:eastAsia="CIDFont+F1" w:hAnsi="Corbel Light"/>
        </w:rPr>
        <w:t xml:space="preserve"> cz</w:t>
      </w:r>
      <w:r w:rsidRPr="00640BEC">
        <w:rPr>
          <w:rFonts w:ascii="Corbel Light" w:eastAsia="CIDFont+F1" w:hAnsi="Corbel Light" w:hint="eastAsia"/>
        </w:rPr>
        <w:t>ę</w:t>
      </w:r>
      <w:r w:rsidRPr="00640BEC">
        <w:rPr>
          <w:rFonts w:ascii="Corbel Light" w:eastAsia="CIDFont+F1" w:hAnsi="Corbel Light"/>
        </w:rPr>
        <w:t>stotliwo</w:t>
      </w:r>
      <w:r w:rsidRPr="00640BEC">
        <w:rPr>
          <w:rFonts w:ascii="Corbel Light" w:eastAsia="CIDFont+F1" w:hAnsi="Corbel Light" w:hint="eastAsia"/>
        </w:rPr>
        <w:t>ść</w:t>
      </w:r>
      <w:r w:rsidRPr="00640BEC">
        <w:rPr>
          <w:rFonts w:ascii="Corbel Light" w:eastAsia="CIDFont+F1" w:hAnsi="Corbel Light"/>
        </w:rPr>
        <w:t xml:space="preserve"> wytwarzanego pr</w:t>
      </w:r>
      <w:r w:rsidRPr="00640BEC">
        <w:rPr>
          <w:rFonts w:ascii="Corbel Light" w:eastAsia="CIDFont+F1" w:hAnsi="Corbel Light" w:hint="eastAsia"/>
        </w:rPr>
        <w:t>ą</w:t>
      </w:r>
      <w:r w:rsidRPr="00640BEC">
        <w:rPr>
          <w:rFonts w:ascii="Corbel Light" w:eastAsia="CIDFont+F1" w:hAnsi="Corbel Light"/>
        </w:rPr>
        <w:t>du oko</w:t>
      </w:r>
      <w:r w:rsidRPr="00640BEC">
        <w:rPr>
          <w:rFonts w:ascii="Corbel Light" w:eastAsia="CIDFont+F1" w:hAnsi="Corbel Light" w:hint="eastAsia"/>
        </w:rPr>
        <w:t>ł</w:t>
      </w:r>
      <w:r w:rsidRPr="00640BEC">
        <w:rPr>
          <w:rFonts w:ascii="Corbel Light" w:eastAsia="CIDFont+F1" w:hAnsi="Corbel Light"/>
        </w:rPr>
        <w:t xml:space="preserve">o 50 </w:t>
      </w:r>
      <w:proofErr w:type="spellStart"/>
      <w:r w:rsidRPr="00640BEC">
        <w:rPr>
          <w:rFonts w:ascii="Corbel Light" w:eastAsia="CIDFont+F1" w:hAnsi="Corbel Light"/>
        </w:rPr>
        <w:t>Hz</w:t>
      </w:r>
      <w:proofErr w:type="spellEnd"/>
      <w:r w:rsidRPr="00640BEC">
        <w:rPr>
          <w:rFonts w:ascii="Corbel Light" w:eastAsia="CIDFont+F1" w:hAnsi="Corbel Light"/>
        </w:rPr>
        <w:t>.</w:t>
      </w:r>
    </w:p>
    <w:p w14:paraId="18000CCE" w14:textId="3A1F5F73" w:rsidR="009C4417" w:rsidRPr="00640BEC" w:rsidRDefault="009C4417" w:rsidP="009C4417">
      <w:pPr>
        <w:jc w:val="both"/>
        <w:rPr>
          <w:rFonts w:ascii="Corbel Light" w:eastAsia="CIDFont+F1" w:hAnsi="Corbel Light"/>
        </w:rPr>
      </w:pPr>
      <w:r w:rsidRPr="00640BEC">
        <w:rPr>
          <w:rFonts w:ascii="Corbel Light" w:eastAsia="CIDFont+F1" w:hAnsi="Corbel Light"/>
        </w:rPr>
        <w:t>Agregat poddawany b</w:t>
      </w:r>
      <w:r w:rsidRPr="00640BEC">
        <w:rPr>
          <w:rFonts w:ascii="Corbel Light" w:eastAsia="CIDFont+F1" w:hAnsi="Corbel Light" w:hint="eastAsia"/>
        </w:rPr>
        <w:t>ę</w:t>
      </w:r>
      <w:r w:rsidRPr="00640BEC">
        <w:rPr>
          <w:rFonts w:ascii="Corbel Light" w:eastAsia="CIDFont+F1" w:hAnsi="Corbel Light"/>
        </w:rPr>
        <w:t>dzie sprawdzeniu gotowo</w:t>
      </w:r>
      <w:r w:rsidRPr="00640BEC">
        <w:rPr>
          <w:rFonts w:ascii="Corbel Light" w:eastAsia="CIDFont+F1" w:hAnsi="Corbel Light" w:hint="eastAsia"/>
        </w:rPr>
        <w:t>ś</w:t>
      </w:r>
      <w:r w:rsidRPr="00640BEC">
        <w:rPr>
          <w:rFonts w:ascii="Corbel Light" w:eastAsia="CIDFont+F1" w:hAnsi="Corbel Light"/>
        </w:rPr>
        <w:t>ci do eksploatacji przez co dwutygodniowy 5-ciominutowy rozruch = nieco ponad 2 godziny pracy w roku. Spaliny b</w:t>
      </w:r>
      <w:r w:rsidRPr="00640BEC">
        <w:rPr>
          <w:rFonts w:ascii="Corbel Light" w:eastAsia="CIDFont+F1" w:hAnsi="Corbel Light" w:hint="eastAsia"/>
        </w:rPr>
        <w:t>ę</w:t>
      </w:r>
      <w:r w:rsidRPr="00640BEC">
        <w:rPr>
          <w:rFonts w:ascii="Corbel Light" w:eastAsia="CIDFont+F1" w:hAnsi="Corbel Light"/>
        </w:rPr>
        <w:t>d</w:t>
      </w:r>
      <w:r w:rsidRPr="00640BEC">
        <w:rPr>
          <w:rFonts w:ascii="Corbel Light" w:eastAsia="CIDFont+F1" w:hAnsi="Corbel Light" w:hint="eastAsia"/>
        </w:rPr>
        <w:t>ą</w:t>
      </w:r>
      <w:r w:rsidRPr="00640BEC">
        <w:rPr>
          <w:rFonts w:ascii="Corbel Light" w:eastAsia="CIDFont+F1" w:hAnsi="Corbel Light"/>
        </w:rPr>
        <w:t xml:space="preserve"> emitowane rur</w:t>
      </w:r>
      <w:r w:rsidRPr="00640BEC">
        <w:rPr>
          <w:rFonts w:ascii="Corbel Light" w:eastAsia="CIDFont+F1" w:hAnsi="Corbel Light" w:hint="eastAsia"/>
        </w:rPr>
        <w:t>ą</w:t>
      </w:r>
      <w:r w:rsidRPr="00640BEC">
        <w:rPr>
          <w:rFonts w:ascii="Corbel Light" w:eastAsia="CIDFont+F1" w:hAnsi="Corbel Light"/>
        </w:rPr>
        <w:t xml:space="preserve"> wydechow</w:t>
      </w:r>
      <w:r w:rsidRPr="00640BEC">
        <w:rPr>
          <w:rFonts w:ascii="Corbel Light" w:eastAsia="CIDFont+F1" w:hAnsi="Corbel Light" w:hint="eastAsia"/>
        </w:rPr>
        <w:t>ą</w:t>
      </w:r>
      <w:r w:rsidRPr="00640BEC">
        <w:rPr>
          <w:rFonts w:ascii="Corbel Light" w:eastAsia="CIDFont+F1" w:hAnsi="Corbel Light"/>
        </w:rPr>
        <w:t xml:space="preserve"> skierowan</w:t>
      </w:r>
      <w:r w:rsidRPr="00640BEC">
        <w:rPr>
          <w:rFonts w:ascii="Corbel Light" w:eastAsia="CIDFont+F1" w:hAnsi="Corbel Light" w:hint="eastAsia"/>
        </w:rPr>
        <w:t>ą</w:t>
      </w:r>
      <w:r w:rsidRPr="00640BEC">
        <w:rPr>
          <w:rFonts w:ascii="Corbel Light" w:eastAsia="CIDFont+F1" w:hAnsi="Corbel Light"/>
        </w:rPr>
        <w:t xml:space="preserve"> poziomo z wylotem </w:t>
      </w:r>
      <w:r w:rsidRPr="00640BEC">
        <w:rPr>
          <w:rFonts w:ascii="Corbel Light" w:eastAsia="CIDFont+F1" w:hAnsi="Corbel Light" w:hint="eastAsia"/>
        </w:rPr>
        <w:t>ś</w:t>
      </w:r>
      <w:r w:rsidRPr="00640BEC">
        <w:rPr>
          <w:rFonts w:ascii="Corbel Light" w:eastAsia="CIDFont+F1" w:hAnsi="Corbel Light"/>
        </w:rPr>
        <w:t>rednicy 0,065 m na wysoko</w:t>
      </w:r>
      <w:r w:rsidRPr="00640BEC">
        <w:rPr>
          <w:rFonts w:ascii="Corbel Light" w:eastAsia="CIDFont+F1" w:hAnsi="Corbel Light" w:hint="eastAsia"/>
        </w:rPr>
        <w:t>ś</w:t>
      </w:r>
      <w:r w:rsidRPr="00640BEC">
        <w:rPr>
          <w:rFonts w:ascii="Corbel Light" w:eastAsia="CIDFont+F1" w:hAnsi="Corbel Light"/>
        </w:rPr>
        <w:t>ci 3 m.</w:t>
      </w:r>
    </w:p>
    <w:p w14:paraId="483BD0B0" w14:textId="19A6EF0E" w:rsidR="009C4417" w:rsidRPr="00640BEC" w:rsidRDefault="009C4417" w:rsidP="009C4417">
      <w:pPr>
        <w:jc w:val="both"/>
        <w:rPr>
          <w:rFonts w:ascii="Corbel Light" w:eastAsia="CIDFont+F1" w:hAnsi="Corbel Light"/>
        </w:rPr>
      </w:pPr>
      <w:r w:rsidRPr="00640BEC">
        <w:rPr>
          <w:rFonts w:ascii="Corbel Light" w:eastAsia="CIDFont+F1" w:hAnsi="Corbel Light"/>
        </w:rPr>
        <w:t>W czasie awarii zasilania elektrycznego agregat b</w:t>
      </w:r>
      <w:r w:rsidRPr="00640BEC">
        <w:rPr>
          <w:rFonts w:ascii="Corbel Light" w:eastAsia="CIDFont+F1" w:hAnsi="Corbel Light" w:hint="eastAsia"/>
        </w:rPr>
        <w:t>ę</w:t>
      </w:r>
      <w:r w:rsidRPr="00640BEC">
        <w:rPr>
          <w:rFonts w:ascii="Corbel Light" w:eastAsia="CIDFont+F1" w:hAnsi="Corbel Light"/>
        </w:rPr>
        <w:t>dzie pracowa</w:t>
      </w:r>
      <w:r w:rsidRPr="00640BEC">
        <w:rPr>
          <w:rFonts w:ascii="Corbel Light" w:eastAsia="CIDFont+F1" w:hAnsi="Corbel Light" w:hint="eastAsia"/>
        </w:rPr>
        <w:t>ł</w:t>
      </w:r>
      <w:r w:rsidRPr="00640BEC">
        <w:rPr>
          <w:rFonts w:ascii="Corbel Light" w:eastAsia="CIDFont+F1" w:hAnsi="Corbel Light"/>
        </w:rPr>
        <w:t xml:space="preserve"> w spos</w:t>
      </w:r>
      <w:r w:rsidRPr="00640BEC">
        <w:rPr>
          <w:rFonts w:ascii="Corbel Light" w:eastAsia="CIDFont+F1" w:hAnsi="Corbel Light" w:hint="eastAsia"/>
        </w:rPr>
        <w:t>ó</w:t>
      </w:r>
      <w:r w:rsidRPr="00640BEC">
        <w:rPr>
          <w:rFonts w:ascii="Corbel Light" w:eastAsia="CIDFont+F1" w:hAnsi="Corbel Light"/>
        </w:rPr>
        <w:t>b ci</w:t>
      </w:r>
      <w:r w:rsidRPr="00640BEC">
        <w:rPr>
          <w:rFonts w:ascii="Corbel Light" w:eastAsia="CIDFont+F1" w:hAnsi="Corbel Light" w:hint="eastAsia"/>
        </w:rPr>
        <w:t>ą</w:t>
      </w:r>
      <w:r w:rsidRPr="00640BEC">
        <w:rPr>
          <w:rFonts w:ascii="Corbel Light" w:eastAsia="CIDFont+F1" w:hAnsi="Corbel Light"/>
        </w:rPr>
        <w:t>g</w:t>
      </w:r>
      <w:r w:rsidRPr="00640BEC">
        <w:rPr>
          <w:rFonts w:ascii="Corbel Light" w:eastAsia="CIDFont+F1" w:hAnsi="Corbel Light" w:hint="eastAsia"/>
        </w:rPr>
        <w:t>ł</w:t>
      </w:r>
      <w:r w:rsidRPr="00640BEC">
        <w:rPr>
          <w:rFonts w:ascii="Corbel Light" w:eastAsia="CIDFont+F1" w:hAnsi="Corbel Light"/>
        </w:rPr>
        <w:t>y w czasie braku pr</w:t>
      </w:r>
      <w:r w:rsidRPr="00640BEC">
        <w:rPr>
          <w:rFonts w:ascii="Corbel Light" w:eastAsia="CIDFont+F1" w:hAnsi="Corbel Light" w:hint="eastAsia"/>
        </w:rPr>
        <w:t>ą</w:t>
      </w:r>
      <w:r w:rsidRPr="00640BEC">
        <w:rPr>
          <w:rFonts w:ascii="Corbel Light" w:eastAsia="CIDFont+F1" w:hAnsi="Corbel Light"/>
        </w:rPr>
        <w:t xml:space="preserve">du w sieci </w:t>
      </w:r>
      <w:r w:rsidRPr="00640BEC">
        <w:rPr>
          <w:rFonts w:ascii="Corbel Light" w:eastAsia="CIDFont+F1" w:hAnsi="Corbel Light" w:hint="eastAsia"/>
        </w:rPr>
        <w:t>–</w:t>
      </w:r>
      <w:r w:rsidRPr="00640BEC">
        <w:rPr>
          <w:rFonts w:ascii="Corbel Light" w:eastAsia="CIDFont+F1" w:hAnsi="Corbel Light"/>
        </w:rPr>
        <w:t xml:space="preserve"> obecnie brak przes</w:t>
      </w:r>
      <w:r w:rsidRPr="00640BEC">
        <w:rPr>
          <w:rFonts w:ascii="Corbel Light" w:eastAsia="CIDFont+F1" w:hAnsi="Corbel Light" w:hint="eastAsia"/>
        </w:rPr>
        <w:t>ł</w:t>
      </w:r>
      <w:r w:rsidRPr="00640BEC">
        <w:rPr>
          <w:rFonts w:ascii="Corbel Light" w:eastAsia="CIDFont+F1" w:hAnsi="Corbel Light"/>
        </w:rPr>
        <w:t>anek do okre</w:t>
      </w:r>
      <w:r w:rsidRPr="00640BEC">
        <w:rPr>
          <w:rFonts w:ascii="Corbel Light" w:eastAsia="CIDFont+F1" w:hAnsi="Corbel Light" w:hint="eastAsia"/>
        </w:rPr>
        <w:t>ś</w:t>
      </w:r>
      <w:r w:rsidRPr="00640BEC">
        <w:rPr>
          <w:rFonts w:ascii="Corbel Light" w:eastAsia="CIDFont+F1" w:hAnsi="Corbel Light"/>
        </w:rPr>
        <w:t>lenia czasu trwania awarii zasilania.</w:t>
      </w:r>
    </w:p>
    <w:p w14:paraId="39C1D6BD" w14:textId="77777777" w:rsidR="009C4417" w:rsidRPr="00640BEC" w:rsidRDefault="009C4417" w:rsidP="009C4417">
      <w:pPr>
        <w:jc w:val="both"/>
        <w:rPr>
          <w:rFonts w:ascii="Corbel Light" w:eastAsia="CIDFont+F1" w:hAnsi="Corbel Light"/>
        </w:rPr>
      </w:pPr>
      <w:r w:rsidRPr="00640BEC">
        <w:rPr>
          <w:rFonts w:ascii="Corbel Light" w:eastAsia="CIDFont+F1" w:hAnsi="Corbel Light"/>
        </w:rPr>
        <w:t>Emisja zanieczyszcze</w:t>
      </w:r>
      <w:r w:rsidRPr="00640BEC">
        <w:rPr>
          <w:rFonts w:ascii="Corbel Light" w:eastAsia="CIDFont+F1" w:hAnsi="Corbel Light" w:hint="eastAsia"/>
        </w:rPr>
        <w:t>ń</w:t>
      </w:r>
      <w:r w:rsidRPr="00640BEC">
        <w:rPr>
          <w:rFonts w:ascii="Corbel Light" w:eastAsia="CIDFont+F1" w:hAnsi="Corbel Light"/>
        </w:rPr>
        <w:t xml:space="preserve"> mo</w:t>
      </w:r>
      <w:r w:rsidRPr="00640BEC">
        <w:rPr>
          <w:rFonts w:ascii="Corbel Light" w:eastAsia="CIDFont+F1" w:hAnsi="Corbel Light" w:hint="eastAsia"/>
        </w:rPr>
        <w:t>ż</w:t>
      </w:r>
      <w:r w:rsidRPr="00640BEC">
        <w:rPr>
          <w:rFonts w:ascii="Corbel Light" w:eastAsia="CIDFont+F1" w:hAnsi="Corbel Light"/>
        </w:rPr>
        <w:t>e wynie</w:t>
      </w:r>
      <w:r w:rsidRPr="00640BEC">
        <w:rPr>
          <w:rFonts w:ascii="Corbel Light" w:eastAsia="CIDFont+F1" w:hAnsi="Corbel Light" w:hint="eastAsia"/>
        </w:rPr>
        <w:t>ść</w:t>
      </w:r>
      <w:r w:rsidRPr="00640BEC">
        <w:rPr>
          <w:rFonts w:ascii="Corbel Light" w:eastAsia="CIDFont+F1" w:hAnsi="Corbel Light"/>
        </w:rPr>
        <w:t xml:space="preserve"> z jednej pr</w:t>
      </w:r>
      <w:r w:rsidRPr="00640BEC">
        <w:rPr>
          <w:rFonts w:ascii="Corbel Light" w:eastAsia="CIDFont+F1" w:hAnsi="Corbel Light" w:hint="eastAsia"/>
        </w:rPr>
        <w:t>ó</w:t>
      </w:r>
      <w:r w:rsidRPr="00640BEC">
        <w:rPr>
          <w:rFonts w:ascii="Corbel Light" w:eastAsia="CIDFont+F1" w:hAnsi="Corbel Light"/>
        </w:rPr>
        <w:t>by:</w:t>
      </w:r>
    </w:p>
    <w:p w14:paraId="5C57F297" w14:textId="77777777" w:rsidR="009C4417" w:rsidRPr="00640BEC" w:rsidRDefault="009C4417" w:rsidP="009C4417">
      <w:pPr>
        <w:jc w:val="both"/>
        <w:rPr>
          <w:rFonts w:ascii="Corbel Light" w:eastAsia="CIDFont+F1" w:hAnsi="Corbel Light"/>
        </w:rPr>
      </w:pPr>
      <w:r w:rsidRPr="00640BEC">
        <w:rPr>
          <w:rFonts w:ascii="Corbel Light" w:eastAsia="CIDFont+F1" w:hAnsi="Corbel Light"/>
        </w:rPr>
        <w:t>NO2 - 0,4 g/kWh * 288 kW * 5/60 h = 9,60 g/h = 2,67 mg/s</w:t>
      </w:r>
    </w:p>
    <w:p w14:paraId="35027435" w14:textId="77777777" w:rsidR="009C4417" w:rsidRPr="00640BEC" w:rsidRDefault="009C4417" w:rsidP="009C4417">
      <w:pPr>
        <w:jc w:val="both"/>
        <w:rPr>
          <w:rFonts w:ascii="Corbel Light" w:eastAsia="CIDFont+F1" w:hAnsi="Corbel Light"/>
        </w:rPr>
      </w:pPr>
      <w:r w:rsidRPr="00640BEC">
        <w:rPr>
          <w:rFonts w:ascii="Corbel Light" w:eastAsia="CIDFont+F1" w:hAnsi="Corbel Light"/>
        </w:rPr>
        <w:t>CO - 3,5 g/kWh * 288 kW * 5/60 h = 84,00 g/h = 23,33 mg/s</w:t>
      </w:r>
    </w:p>
    <w:p w14:paraId="3A30D791" w14:textId="77777777" w:rsidR="009C4417" w:rsidRPr="00640BEC" w:rsidRDefault="009C4417" w:rsidP="009C4417">
      <w:pPr>
        <w:jc w:val="both"/>
        <w:rPr>
          <w:rFonts w:ascii="Corbel Light" w:eastAsia="CIDFont+F1" w:hAnsi="Corbel Light"/>
        </w:rPr>
      </w:pPr>
      <w:proofErr w:type="spellStart"/>
      <w:r w:rsidRPr="00640BEC">
        <w:rPr>
          <w:rFonts w:ascii="Corbel Light" w:eastAsia="CIDFont+F1" w:hAnsi="Corbel Light"/>
        </w:rPr>
        <w:t>węglow</w:t>
      </w:r>
      <w:proofErr w:type="spellEnd"/>
      <w:r w:rsidRPr="00640BEC">
        <w:rPr>
          <w:rFonts w:ascii="Corbel Light" w:eastAsia="CIDFont+F1" w:hAnsi="Corbel Light"/>
        </w:rPr>
        <w:t xml:space="preserve">. </w:t>
      </w:r>
      <w:proofErr w:type="spellStart"/>
      <w:r w:rsidRPr="00640BEC">
        <w:rPr>
          <w:rFonts w:ascii="Corbel Light" w:eastAsia="CIDFont+F1" w:hAnsi="Corbel Light"/>
        </w:rPr>
        <w:t>alifat</w:t>
      </w:r>
      <w:proofErr w:type="spellEnd"/>
      <w:r w:rsidRPr="00640BEC">
        <w:rPr>
          <w:rFonts w:ascii="Corbel Light" w:eastAsia="CIDFont+F1" w:hAnsi="Corbel Light"/>
        </w:rPr>
        <w:t>. - 0,146 g/kWh * 288 kW * 5/60 h = 3,50 g/h = 0,97 mg/s</w:t>
      </w:r>
    </w:p>
    <w:p w14:paraId="7ECAA5FF" w14:textId="77777777" w:rsidR="009C4417" w:rsidRPr="00640BEC" w:rsidRDefault="009C4417" w:rsidP="009C4417">
      <w:pPr>
        <w:jc w:val="both"/>
        <w:rPr>
          <w:rFonts w:ascii="Corbel Light" w:eastAsia="CIDFont+F1" w:hAnsi="Corbel Light"/>
        </w:rPr>
      </w:pPr>
      <w:proofErr w:type="spellStart"/>
      <w:r w:rsidRPr="00640BEC">
        <w:rPr>
          <w:rFonts w:ascii="Corbel Light" w:eastAsia="CIDFont+F1" w:hAnsi="Corbel Light"/>
        </w:rPr>
        <w:t>węglow</w:t>
      </w:r>
      <w:proofErr w:type="spellEnd"/>
      <w:r w:rsidRPr="00640BEC">
        <w:rPr>
          <w:rFonts w:ascii="Corbel Light" w:eastAsia="CIDFont+F1" w:hAnsi="Corbel Light"/>
        </w:rPr>
        <w:t>. aromat. - 0,044 g/kWh * 288 kW * 5/60 h = 1,06 g/h = 0,29 mg/s</w:t>
      </w:r>
    </w:p>
    <w:p w14:paraId="3F4F1D0D" w14:textId="77777777" w:rsidR="009C4417" w:rsidRPr="00640BEC" w:rsidRDefault="009C4417" w:rsidP="009C4417">
      <w:pPr>
        <w:jc w:val="both"/>
        <w:rPr>
          <w:rFonts w:ascii="Corbel Light" w:eastAsia="CIDFont+F1" w:hAnsi="Corbel Light"/>
        </w:rPr>
      </w:pPr>
      <w:r w:rsidRPr="00640BEC">
        <w:rPr>
          <w:rFonts w:ascii="Corbel Light" w:eastAsia="CIDFont+F1" w:hAnsi="Corbel Light"/>
        </w:rPr>
        <w:t>PM10 - 0,025 g/kWh* 288 kW * 5/60 h = 0,60 g/h = 0,08 mg/s</w:t>
      </w:r>
    </w:p>
    <w:p w14:paraId="6034DF4C" w14:textId="57321342" w:rsidR="009C4417" w:rsidRPr="00640BEC" w:rsidRDefault="009C4417" w:rsidP="009C4417">
      <w:pPr>
        <w:jc w:val="both"/>
        <w:rPr>
          <w:rFonts w:ascii="Corbel Light" w:eastAsia="CIDFont+F1" w:hAnsi="Corbel Light"/>
        </w:rPr>
      </w:pPr>
      <w:r w:rsidRPr="00640BEC">
        <w:rPr>
          <w:rFonts w:ascii="Corbel Light" w:eastAsia="CIDFont+F1" w:hAnsi="Corbel Light"/>
        </w:rPr>
        <w:t>Emisje dwutlenku siarki okre</w:t>
      </w:r>
      <w:r w:rsidRPr="00640BEC">
        <w:rPr>
          <w:rFonts w:ascii="Corbel Light" w:eastAsia="CIDFont+F1" w:hAnsi="Corbel Light" w:hint="eastAsia"/>
        </w:rPr>
        <w:t>ś</w:t>
      </w:r>
      <w:r w:rsidRPr="00640BEC">
        <w:rPr>
          <w:rFonts w:ascii="Corbel Light" w:eastAsia="CIDFont+F1" w:hAnsi="Corbel Light"/>
        </w:rPr>
        <w:t>lono na podstawie zawarto</w:t>
      </w:r>
      <w:r w:rsidRPr="00640BEC">
        <w:rPr>
          <w:rFonts w:ascii="Corbel Light" w:eastAsia="CIDFont+F1" w:hAnsi="Corbel Light" w:hint="eastAsia"/>
        </w:rPr>
        <w:t>ś</w:t>
      </w:r>
      <w:r w:rsidRPr="00640BEC">
        <w:rPr>
          <w:rFonts w:ascii="Corbel Light" w:eastAsia="CIDFont+F1" w:hAnsi="Corbel Light"/>
        </w:rPr>
        <w:t>ci siarki w paliwie przy podanym przez producenta zu</w:t>
      </w:r>
      <w:r w:rsidRPr="00640BEC">
        <w:rPr>
          <w:rFonts w:ascii="Corbel Light" w:eastAsia="CIDFont+F1" w:hAnsi="Corbel Light" w:hint="eastAsia"/>
        </w:rPr>
        <w:t>ż</w:t>
      </w:r>
      <w:r w:rsidRPr="00640BEC">
        <w:rPr>
          <w:rFonts w:ascii="Corbel Light" w:eastAsia="CIDFont+F1" w:hAnsi="Corbel Light"/>
        </w:rPr>
        <w:t>yciu oleju nap</w:t>
      </w:r>
      <w:r w:rsidRPr="00640BEC">
        <w:rPr>
          <w:rFonts w:ascii="Corbel Light" w:eastAsia="CIDFont+F1" w:hAnsi="Corbel Light" w:hint="eastAsia"/>
        </w:rPr>
        <w:t>ę</w:t>
      </w:r>
      <w:r w:rsidRPr="00640BEC">
        <w:rPr>
          <w:rFonts w:ascii="Corbel Light" w:eastAsia="CIDFont+F1" w:hAnsi="Corbel Light"/>
        </w:rPr>
        <w:t>dowego w ilo</w:t>
      </w:r>
      <w:r w:rsidRPr="00640BEC">
        <w:rPr>
          <w:rFonts w:ascii="Corbel Light" w:eastAsia="CIDFont+F1" w:hAnsi="Corbel Light" w:hint="eastAsia"/>
        </w:rPr>
        <w:t>ś</w:t>
      </w:r>
      <w:r w:rsidRPr="00640BEC">
        <w:rPr>
          <w:rFonts w:ascii="Corbel Light" w:eastAsia="CIDFont+F1" w:hAnsi="Corbel Light"/>
        </w:rPr>
        <w:t>ci 26,5 litra/h ( g</w:t>
      </w:r>
      <w:r w:rsidRPr="00640BEC">
        <w:rPr>
          <w:rFonts w:ascii="Corbel Light" w:eastAsia="CIDFont+F1" w:hAnsi="Corbel Light" w:hint="eastAsia"/>
        </w:rPr>
        <w:t>ę</w:t>
      </w:r>
      <w:r w:rsidRPr="00640BEC">
        <w:rPr>
          <w:rFonts w:ascii="Corbel Light" w:eastAsia="CIDFont+F1" w:hAnsi="Corbel Light"/>
        </w:rPr>
        <w:t>sto</w:t>
      </w:r>
      <w:r w:rsidRPr="00640BEC">
        <w:rPr>
          <w:rFonts w:ascii="Corbel Light" w:eastAsia="CIDFont+F1" w:hAnsi="Corbel Light" w:hint="eastAsia"/>
        </w:rPr>
        <w:t>ść</w:t>
      </w:r>
      <w:r w:rsidRPr="00640BEC">
        <w:rPr>
          <w:rFonts w:ascii="Corbel Light" w:eastAsia="CIDFont+F1" w:hAnsi="Corbel Light"/>
        </w:rPr>
        <w:t xml:space="preserve"> 0,84 kg/l ).</w:t>
      </w:r>
    </w:p>
    <w:p w14:paraId="6767477D" w14:textId="77777777" w:rsidR="009C4417" w:rsidRPr="00640BEC" w:rsidRDefault="009C4417" w:rsidP="009C4417">
      <w:pPr>
        <w:jc w:val="both"/>
        <w:rPr>
          <w:rFonts w:ascii="Corbel Light" w:eastAsia="CIDFont+F1" w:hAnsi="Corbel Light"/>
        </w:rPr>
      </w:pPr>
      <w:r w:rsidRPr="00640BEC">
        <w:rPr>
          <w:rFonts w:ascii="Corbel Light" w:eastAsia="CIDFont+F1" w:hAnsi="Corbel Light"/>
        </w:rPr>
        <w:t xml:space="preserve">SO2 </w:t>
      </w:r>
      <w:r w:rsidRPr="00640BEC">
        <w:rPr>
          <w:rFonts w:ascii="Corbel Light" w:eastAsia="CIDFont+F1" w:hAnsi="Corbel Light" w:hint="eastAsia"/>
        </w:rPr>
        <w:t>–</w:t>
      </w:r>
      <w:r w:rsidRPr="00640BEC">
        <w:rPr>
          <w:rFonts w:ascii="Corbel Light" w:eastAsia="CIDFont+F1" w:hAnsi="Corbel Light"/>
        </w:rPr>
        <w:t xml:space="preserve"> 16 * 0,008 * 26,5 l/h * 0,84 kg/l *5/60 = 0,2827 g/h = 0,079 mg/s</w:t>
      </w:r>
    </w:p>
    <w:p w14:paraId="1322EFE4" w14:textId="6D7E7B7A" w:rsidR="009C4417" w:rsidRPr="00640BEC" w:rsidRDefault="009C4417" w:rsidP="009C4417">
      <w:pPr>
        <w:jc w:val="both"/>
        <w:rPr>
          <w:rFonts w:ascii="Corbel Light" w:eastAsia="CIDFont+F1" w:hAnsi="Corbel Light"/>
        </w:rPr>
      </w:pPr>
      <w:r w:rsidRPr="00640BEC">
        <w:rPr>
          <w:rFonts w:ascii="Corbel Light" w:eastAsia="CIDFont+F1" w:hAnsi="Corbel Light"/>
        </w:rPr>
        <w:t>0,008 – procentowa zawartość siarki w ON w Polsce wg sprawozdanie Komisji dla Parlamentu Europejskiego i Rady „Jakość benzyny i oleju napędowego stosowanych w transporcie drogowym w Unii Europejskiej. Rok sprawozdawczy 2012”.</w:t>
      </w:r>
    </w:p>
    <w:p w14:paraId="157D54A4" w14:textId="33C255AD" w:rsidR="009C4417" w:rsidRPr="00640BEC" w:rsidRDefault="009C4417" w:rsidP="009C4417">
      <w:pPr>
        <w:jc w:val="both"/>
        <w:rPr>
          <w:rFonts w:ascii="Corbel Light" w:eastAsia="CIDFont+F1" w:hAnsi="Corbel Light"/>
          <w:b/>
          <w:bCs/>
        </w:rPr>
      </w:pPr>
      <w:r w:rsidRPr="00640BEC">
        <w:rPr>
          <w:rFonts w:ascii="Corbel Light" w:eastAsia="CIDFont+F1" w:hAnsi="Corbel Light"/>
          <w:b/>
          <w:bCs/>
        </w:rPr>
        <w:t>Pojazdy z zewnątrz przejeżdżające odcinki najbardziej obciążone ruchem przy wjeździe na teren inwestycji.</w:t>
      </w:r>
    </w:p>
    <w:p w14:paraId="13E1DA80" w14:textId="3E7B9931" w:rsidR="009C4417" w:rsidRPr="00640BEC" w:rsidRDefault="009C4417" w:rsidP="009C4417">
      <w:pPr>
        <w:jc w:val="both"/>
        <w:rPr>
          <w:rFonts w:ascii="Corbel Light" w:eastAsia="CIDFont+F1" w:hAnsi="Corbel Light"/>
        </w:rPr>
      </w:pPr>
      <w:r w:rsidRPr="00640BEC">
        <w:rPr>
          <w:rFonts w:ascii="Corbel Light" w:eastAsia="CIDFont+F1" w:hAnsi="Corbel Light"/>
        </w:rPr>
        <w:t>Na terenie projektowanej inwestycji ruch pojazd</w:t>
      </w:r>
      <w:r w:rsidRPr="00640BEC">
        <w:rPr>
          <w:rFonts w:ascii="Corbel Light" w:eastAsia="CIDFont+F1" w:hAnsi="Corbel Light" w:hint="eastAsia"/>
        </w:rPr>
        <w:t>ó</w:t>
      </w:r>
      <w:r w:rsidRPr="00640BEC">
        <w:rPr>
          <w:rFonts w:ascii="Corbel Light" w:eastAsia="CIDFont+F1" w:hAnsi="Corbel Light"/>
        </w:rPr>
        <w:t>w b</w:t>
      </w:r>
      <w:r w:rsidRPr="00640BEC">
        <w:rPr>
          <w:rFonts w:ascii="Corbel Light" w:eastAsia="CIDFont+F1" w:hAnsi="Corbel Light" w:hint="eastAsia"/>
        </w:rPr>
        <w:t>ę</w:t>
      </w:r>
      <w:r w:rsidRPr="00640BEC">
        <w:rPr>
          <w:rFonts w:ascii="Corbel Light" w:eastAsia="CIDFont+F1" w:hAnsi="Corbel Light"/>
        </w:rPr>
        <w:t>dzie niewielki a najwi</w:t>
      </w:r>
      <w:r w:rsidRPr="00640BEC">
        <w:rPr>
          <w:rFonts w:ascii="Corbel Light" w:eastAsia="CIDFont+F1" w:hAnsi="Corbel Light" w:hint="eastAsia"/>
        </w:rPr>
        <w:t>ę</w:t>
      </w:r>
      <w:r w:rsidRPr="00640BEC">
        <w:rPr>
          <w:rFonts w:ascii="Corbel Light" w:eastAsia="CIDFont+F1" w:hAnsi="Corbel Light"/>
        </w:rPr>
        <w:t>ksza jego koncentracja b</w:t>
      </w:r>
      <w:r w:rsidRPr="00640BEC">
        <w:rPr>
          <w:rFonts w:ascii="Corbel Light" w:eastAsia="CIDFont+F1" w:hAnsi="Corbel Light" w:hint="eastAsia"/>
        </w:rPr>
        <w:t>ę</w:t>
      </w:r>
      <w:r w:rsidRPr="00640BEC">
        <w:rPr>
          <w:rFonts w:ascii="Corbel Light" w:eastAsia="CIDFont+F1" w:hAnsi="Corbel Light"/>
        </w:rPr>
        <w:t>dzie na odcinku drogi wewn</w:t>
      </w:r>
      <w:r w:rsidRPr="00640BEC">
        <w:rPr>
          <w:rFonts w:ascii="Corbel Light" w:eastAsia="CIDFont+F1" w:hAnsi="Corbel Light" w:hint="eastAsia"/>
        </w:rPr>
        <w:t>ę</w:t>
      </w:r>
      <w:r w:rsidRPr="00640BEC">
        <w:rPr>
          <w:rFonts w:ascii="Corbel Light" w:eastAsia="CIDFont+F1" w:hAnsi="Corbel Light"/>
        </w:rPr>
        <w:t>trznej przy bramie wjazdowej.</w:t>
      </w:r>
    </w:p>
    <w:p w14:paraId="18CA6C72" w14:textId="6531C539" w:rsidR="00671A04" w:rsidRPr="00640BEC" w:rsidRDefault="009C4417" w:rsidP="009C4417">
      <w:pPr>
        <w:jc w:val="both"/>
        <w:rPr>
          <w:rFonts w:ascii="Corbel Light" w:eastAsia="CIDFont+F1" w:hAnsi="Corbel Light"/>
        </w:rPr>
      </w:pPr>
      <w:r w:rsidRPr="00640BEC">
        <w:rPr>
          <w:rFonts w:ascii="Corbel Light" w:eastAsia="CIDFont+F1" w:hAnsi="Corbel Light"/>
        </w:rPr>
        <w:t>Ze wzgl</w:t>
      </w:r>
      <w:r w:rsidRPr="00640BEC">
        <w:rPr>
          <w:rFonts w:ascii="Corbel Light" w:eastAsia="CIDFont+F1" w:hAnsi="Corbel Light" w:hint="eastAsia"/>
        </w:rPr>
        <w:t>ę</w:t>
      </w:r>
      <w:r w:rsidRPr="00640BEC">
        <w:rPr>
          <w:rFonts w:ascii="Corbel Light" w:eastAsia="CIDFont+F1" w:hAnsi="Corbel Light"/>
        </w:rPr>
        <w:t>d</w:t>
      </w:r>
      <w:r w:rsidRPr="00640BEC">
        <w:rPr>
          <w:rFonts w:ascii="Corbel Light" w:eastAsia="CIDFont+F1" w:hAnsi="Corbel Light" w:hint="eastAsia"/>
        </w:rPr>
        <w:t>ó</w:t>
      </w:r>
      <w:r w:rsidRPr="00640BEC">
        <w:rPr>
          <w:rFonts w:ascii="Corbel Light" w:eastAsia="CIDFont+F1" w:hAnsi="Corbel Light"/>
        </w:rPr>
        <w:t>w organizacyjnych ( ilo</w:t>
      </w:r>
      <w:r w:rsidRPr="00640BEC">
        <w:rPr>
          <w:rFonts w:ascii="Corbel Light" w:eastAsia="CIDFont+F1" w:hAnsi="Corbel Light" w:hint="eastAsia"/>
        </w:rPr>
        <w:t>ść</w:t>
      </w:r>
      <w:r w:rsidRPr="00640BEC">
        <w:rPr>
          <w:rFonts w:ascii="Corbel Light" w:eastAsia="CIDFont+F1" w:hAnsi="Corbel Light"/>
        </w:rPr>
        <w:t xml:space="preserve"> os</w:t>
      </w:r>
      <w:r w:rsidRPr="00640BEC">
        <w:rPr>
          <w:rFonts w:ascii="Corbel Light" w:eastAsia="CIDFont+F1" w:hAnsi="Corbel Light" w:hint="eastAsia"/>
        </w:rPr>
        <w:t>ó</w:t>
      </w:r>
      <w:r w:rsidRPr="00640BEC">
        <w:rPr>
          <w:rFonts w:ascii="Corbel Light" w:eastAsia="CIDFont+F1" w:hAnsi="Corbel Light"/>
        </w:rPr>
        <w:t>b obs</w:t>
      </w:r>
      <w:r w:rsidRPr="00640BEC">
        <w:rPr>
          <w:rFonts w:ascii="Corbel Light" w:eastAsia="CIDFont+F1" w:hAnsi="Corbel Light" w:hint="eastAsia"/>
        </w:rPr>
        <w:t>ł</w:t>
      </w:r>
      <w:r w:rsidRPr="00640BEC">
        <w:rPr>
          <w:rFonts w:ascii="Corbel Light" w:eastAsia="CIDFont+F1" w:hAnsi="Corbel Light"/>
        </w:rPr>
        <w:t>uguj</w:t>
      </w:r>
      <w:r w:rsidRPr="00640BEC">
        <w:rPr>
          <w:rFonts w:ascii="Corbel Light" w:eastAsia="CIDFont+F1" w:hAnsi="Corbel Light" w:hint="eastAsia"/>
        </w:rPr>
        <w:t>ą</w:t>
      </w:r>
      <w:r w:rsidRPr="00640BEC">
        <w:rPr>
          <w:rFonts w:ascii="Corbel Light" w:eastAsia="CIDFont+F1" w:hAnsi="Corbel Light"/>
        </w:rPr>
        <w:t>cych kurniki ) mo</w:t>
      </w:r>
      <w:r w:rsidRPr="00640BEC">
        <w:rPr>
          <w:rFonts w:ascii="Corbel Light" w:eastAsia="CIDFont+F1" w:hAnsi="Corbel Light" w:hint="eastAsia"/>
        </w:rPr>
        <w:t>ż</w:t>
      </w:r>
      <w:r w:rsidRPr="00640BEC">
        <w:rPr>
          <w:rFonts w:ascii="Corbel Light" w:eastAsia="CIDFont+F1" w:hAnsi="Corbel Light"/>
        </w:rPr>
        <w:t>liwa b</w:t>
      </w:r>
      <w:r w:rsidRPr="00640BEC">
        <w:rPr>
          <w:rFonts w:ascii="Corbel Light" w:eastAsia="CIDFont+F1" w:hAnsi="Corbel Light" w:hint="eastAsia"/>
        </w:rPr>
        <w:t>ę</w:t>
      </w:r>
      <w:r w:rsidRPr="00640BEC">
        <w:rPr>
          <w:rFonts w:ascii="Corbel Light" w:eastAsia="CIDFont+F1" w:hAnsi="Corbel Light"/>
        </w:rPr>
        <w:t>dzie w tym samym czasie obs</w:t>
      </w:r>
      <w:r w:rsidRPr="00640BEC">
        <w:rPr>
          <w:rFonts w:ascii="Corbel Light" w:eastAsia="CIDFont+F1" w:hAnsi="Corbel Light" w:hint="eastAsia"/>
        </w:rPr>
        <w:t>ł</w:t>
      </w:r>
      <w:r w:rsidRPr="00640BEC">
        <w:rPr>
          <w:rFonts w:ascii="Corbel Light" w:eastAsia="CIDFont+F1" w:hAnsi="Corbel Light"/>
        </w:rPr>
        <w:t>uga do 3 rodzaj</w:t>
      </w:r>
      <w:r w:rsidRPr="00640BEC">
        <w:rPr>
          <w:rFonts w:ascii="Corbel Light" w:eastAsia="CIDFont+F1" w:hAnsi="Corbel Light" w:hint="eastAsia"/>
        </w:rPr>
        <w:t>ó</w:t>
      </w:r>
      <w:r w:rsidRPr="00640BEC">
        <w:rPr>
          <w:rFonts w:ascii="Corbel Light" w:eastAsia="CIDFont+F1" w:hAnsi="Corbel Light"/>
        </w:rPr>
        <w:t>w czynno</w:t>
      </w:r>
      <w:r w:rsidRPr="00640BEC">
        <w:rPr>
          <w:rFonts w:ascii="Corbel Light" w:eastAsia="CIDFont+F1" w:hAnsi="Corbel Light" w:hint="eastAsia"/>
        </w:rPr>
        <w:t>ś</w:t>
      </w:r>
      <w:r w:rsidRPr="00640BEC">
        <w:rPr>
          <w:rFonts w:ascii="Corbel Light" w:eastAsia="CIDFont+F1" w:hAnsi="Corbel Light"/>
        </w:rPr>
        <w:t>ci transportowych.</w:t>
      </w:r>
    </w:p>
    <w:p w14:paraId="49E1FDF7" w14:textId="77777777" w:rsidR="009C4417" w:rsidRPr="00640BEC" w:rsidRDefault="009C4417" w:rsidP="009C4417">
      <w:pPr>
        <w:jc w:val="both"/>
        <w:rPr>
          <w:rFonts w:ascii="Corbel Light" w:eastAsia="CIDFont+F1" w:hAnsi="Corbel Light"/>
        </w:rPr>
      </w:pPr>
      <w:r w:rsidRPr="00640BEC">
        <w:rPr>
          <w:rFonts w:ascii="Corbel Light" w:eastAsia="CIDFont+F1" w:hAnsi="Corbel Light"/>
        </w:rPr>
        <w:t>Przyj</w:t>
      </w:r>
      <w:r w:rsidRPr="00640BEC">
        <w:rPr>
          <w:rFonts w:ascii="Corbel Light" w:eastAsia="CIDFont+F1" w:hAnsi="Corbel Light" w:hint="eastAsia"/>
        </w:rPr>
        <w:t>ę</w:t>
      </w:r>
      <w:r w:rsidRPr="00640BEC">
        <w:rPr>
          <w:rFonts w:ascii="Corbel Light" w:eastAsia="CIDFont+F1" w:hAnsi="Corbel Light"/>
        </w:rPr>
        <w:t>to jako ruch maksymalny przez bram</w:t>
      </w:r>
      <w:r w:rsidRPr="00640BEC">
        <w:rPr>
          <w:rFonts w:ascii="Corbel Light" w:eastAsia="CIDFont+F1" w:hAnsi="Corbel Light" w:hint="eastAsia"/>
        </w:rPr>
        <w:t>ę</w:t>
      </w:r>
      <w:r w:rsidRPr="00640BEC">
        <w:rPr>
          <w:rFonts w:ascii="Corbel Light" w:eastAsia="CIDFont+F1" w:hAnsi="Corbel Light"/>
        </w:rPr>
        <w:t xml:space="preserve"> i odcinki w jej pobli</w:t>
      </w:r>
      <w:r w:rsidRPr="00640BEC">
        <w:rPr>
          <w:rFonts w:ascii="Corbel Light" w:eastAsia="CIDFont+F1" w:hAnsi="Corbel Light" w:hint="eastAsia"/>
        </w:rPr>
        <w:t>ż</w:t>
      </w:r>
      <w:r w:rsidRPr="00640BEC">
        <w:rPr>
          <w:rFonts w:ascii="Corbel Light" w:eastAsia="CIDFont+F1" w:hAnsi="Corbel Light"/>
        </w:rPr>
        <w:t>u:</w:t>
      </w:r>
    </w:p>
    <w:p w14:paraId="7DD8D1E1" w14:textId="2AD58094" w:rsidR="009C4417" w:rsidRPr="00640BEC" w:rsidRDefault="009C4417" w:rsidP="009C4417">
      <w:pPr>
        <w:pStyle w:val="Akapitzlist"/>
        <w:numPr>
          <w:ilvl w:val="0"/>
          <w:numId w:val="116"/>
        </w:numPr>
        <w:jc w:val="both"/>
        <w:rPr>
          <w:rFonts w:ascii="Corbel Light" w:eastAsia="CIDFont+F1" w:hAnsi="Corbel Light"/>
        </w:rPr>
      </w:pPr>
      <w:r w:rsidRPr="00640BEC">
        <w:rPr>
          <w:rFonts w:ascii="Corbel Light" w:eastAsia="CIDFont+F1" w:hAnsi="Corbel Light"/>
        </w:rPr>
        <w:t>wyw</w:t>
      </w:r>
      <w:r w:rsidRPr="00640BEC">
        <w:rPr>
          <w:rFonts w:ascii="Corbel Light" w:eastAsia="CIDFont+F1" w:hAnsi="Corbel Light" w:hint="eastAsia"/>
        </w:rPr>
        <w:t>ó</w:t>
      </w:r>
      <w:r w:rsidRPr="00640BEC">
        <w:rPr>
          <w:rFonts w:ascii="Corbel Light" w:eastAsia="CIDFont+F1" w:hAnsi="Corbel Light"/>
        </w:rPr>
        <w:t>z obornika ( 6 przejazd</w:t>
      </w:r>
      <w:r w:rsidRPr="00640BEC">
        <w:rPr>
          <w:rFonts w:ascii="Corbel Light" w:eastAsia="CIDFont+F1" w:hAnsi="Corbel Light" w:hint="eastAsia"/>
        </w:rPr>
        <w:t>ó</w:t>
      </w:r>
      <w:r w:rsidRPr="00640BEC">
        <w:rPr>
          <w:rFonts w:ascii="Corbel Light" w:eastAsia="CIDFont+F1" w:hAnsi="Corbel Light"/>
        </w:rPr>
        <w:t xml:space="preserve">w/h </w:t>
      </w:r>
      <w:r w:rsidRPr="00640BEC">
        <w:rPr>
          <w:rFonts w:ascii="Corbel Light" w:eastAsia="CIDFont+F1" w:hAnsi="Corbel Light" w:hint="eastAsia"/>
        </w:rPr>
        <w:t>–</w:t>
      </w:r>
      <w:r w:rsidRPr="00640BEC">
        <w:rPr>
          <w:rFonts w:ascii="Corbel Light" w:eastAsia="CIDFont+F1" w:hAnsi="Corbel Light"/>
        </w:rPr>
        <w:t xml:space="preserve"> 3 wjazdy i 3 wyjazdy ),</w:t>
      </w:r>
    </w:p>
    <w:p w14:paraId="01F8AD30" w14:textId="001A32F5" w:rsidR="009C4417" w:rsidRPr="00640BEC" w:rsidRDefault="009C4417" w:rsidP="009C4417">
      <w:pPr>
        <w:pStyle w:val="Akapitzlist"/>
        <w:numPr>
          <w:ilvl w:val="0"/>
          <w:numId w:val="116"/>
        </w:numPr>
        <w:jc w:val="both"/>
        <w:rPr>
          <w:rFonts w:ascii="Corbel Light" w:eastAsia="CIDFont+F1" w:hAnsi="Corbel Light"/>
        </w:rPr>
      </w:pPr>
      <w:proofErr w:type="spellStart"/>
      <w:r w:rsidRPr="00640BEC">
        <w:rPr>
          <w:rFonts w:ascii="Corbel Light" w:eastAsia="CIDFont+F1" w:hAnsi="Corbel Light"/>
        </w:rPr>
        <w:t>paszow</w:t>
      </w:r>
      <w:r w:rsidRPr="00640BEC">
        <w:rPr>
          <w:rFonts w:ascii="Corbel Light" w:eastAsia="CIDFont+F1" w:hAnsi="Corbel Light" w:hint="eastAsia"/>
        </w:rPr>
        <w:t>ó</w:t>
      </w:r>
      <w:r w:rsidRPr="00640BEC">
        <w:rPr>
          <w:rFonts w:ascii="Corbel Light" w:eastAsia="CIDFont+F1" w:hAnsi="Corbel Light"/>
        </w:rPr>
        <w:t>z</w:t>
      </w:r>
      <w:proofErr w:type="spellEnd"/>
      <w:r w:rsidRPr="00640BEC">
        <w:rPr>
          <w:rFonts w:ascii="Corbel Light" w:eastAsia="CIDFont+F1" w:hAnsi="Corbel Light"/>
        </w:rPr>
        <w:t xml:space="preserve"> ( wjazd lub wyjazd </w:t>
      </w:r>
      <w:r w:rsidRPr="00640BEC">
        <w:rPr>
          <w:rFonts w:ascii="Corbel Light" w:eastAsia="CIDFont+F1" w:hAnsi="Corbel Light" w:hint="eastAsia"/>
        </w:rPr>
        <w:t>–</w:t>
      </w:r>
      <w:r w:rsidRPr="00640BEC">
        <w:rPr>
          <w:rFonts w:ascii="Corbel Light" w:eastAsia="CIDFont+F1" w:hAnsi="Corbel Light"/>
        </w:rPr>
        <w:t xml:space="preserve"> roz</w:t>
      </w:r>
      <w:r w:rsidRPr="00640BEC">
        <w:rPr>
          <w:rFonts w:ascii="Corbel Light" w:eastAsia="CIDFont+F1" w:hAnsi="Corbel Light" w:hint="eastAsia"/>
        </w:rPr>
        <w:t>ł</w:t>
      </w:r>
      <w:r w:rsidRPr="00640BEC">
        <w:rPr>
          <w:rFonts w:ascii="Corbel Light" w:eastAsia="CIDFont+F1" w:hAnsi="Corbel Light"/>
        </w:rPr>
        <w:t>adunek trwa 1 godzin</w:t>
      </w:r>
      <w:r w:rsidRPr="00640BEC">
        <w:rPr>
          <w:rFonts w:ascii="Corbel Light" w:eastAsia="CIDFont+F1" w:hAnsi="Corbel Light" w:hint="eastAsia"/>
        </w:rPr>
        <w:t>ę</w:t>
      </w:r>
      <w:r w:rsidRPr="00640BEC">
        <w:rPr>
          <w:rFonts w:ascii="Corbel Light" w:eastAsia="CIDFont+F1" w:hAnsi="Corbel Light"/>
        </w:rPr>
        <w:t xml:space="preserve"> ),</w:t>
      </w:r>
    </w:p>
    <w:p w14:paraId="3C18B513" w14:textId="12F21538" w:rsidR="009C4417" w:rsidRPr="00640BEC" w:rsidRDefault="009C4417" w:rsidP="009C4417">
      <w:pPr>
        <w:pStyle w:val="Akapitzlist"/>
        <w:numPr>
          <w:ilvl w:val="0"/>
          <w:numId w:val="116"/>
        </w:numPr>
        <w:jc w:val="both"/>
        <w:rPr>
          <w:rFonts w:ascii="Corbel Light" w:eastAsia="CIDFont+F1" w:hAnsi="Corbel Light"/>
        </w:rPr>
      </w:pPr>
      <w:r w:rsidRPr="00640BEC">
        <w:rPr>
          <w:rFonts w:ascii="Corbel Light" w:eastAsia="CIDFont+F1" w:hAnsi="Corbel Light"/>
        </w:rPr>
        <w:lastRenderedPageBreak/>
        <w:t>pojazd ze s</w:t>
      </w:r>
      <w:r w:rsidRPr="00640BEC">
        <w:rPr>
          <w:rFonts w:ascii="Corbel Light" w:eastAsia="CIDFont+F1" w:hAnsi="Corbel Light" w:hint="eastAsia"/>
        </w:rPr>
        <w:t>ł</w:t>
      </w:r>
      <w:r w:rsidRPr="00640BEC">
        <w:rPr>
          <w:rFonts w:ascii="Corbel Light" w:eastAsia="CIDFont+F1" w:hAnsi="Corbel Light"/>
        </w:rPr>
        <w:t>om</w:t>
      </w:r>
      <w:r w:rsidRPr="00640BEC">
        <w:rPr>
          <w:rFonts w:ascii="Corbel Light" w:eastAsia="CIDFont+F1" w:hAnsi="Corbel Light" w:hint="eastAsia"/>
        </w:rPr>
        <w:t>ą</w:t>
      </w:r>
      <w:r w:rsidRPr="00640BEC">
        <w:rPr>
          <w:rFonts w:ascii="Corbel Light" w:eastAsia="CIDFont+F1" w:hAnsi="Corbel Light"/>
        </w:rPr>
        <w:t xml:space="preserve"> na pod</w:t>
      </w:r>
      <w:r w:rsidRPr="00640BEC">
        <w:rPr>
          <w:rFonts w:ascii="Corbel Light" w:eastAsia="CIDFont+F1" w:hAnsi="Corbel Light" w:hint="eastAsia"/>
        </w:rPr>
        <w:t>ś</w:t>
      </w:r>
      <w:r w:rsidRPr="00640BEC">
        <w:rPr>
          <w:rFonts w:ascii="Corbel Light" w:eastAsia="CIDFont+F1" w:hAnsi="Corbel Light"/>
        </w:rPr>
        <w:t>ci</w:t>
      </w:r>
      <w:r w:rsidRPr="00640BEC">
        <w:rPr>
          <w:rFonts w:ascii="Corbel Light" w:eastAsia="CIDFont+F1" w:hAnsi="Corbel Light" w:hint="eastAsia"/>
        </w:rPr>
        <w:t>ół</w:t>
      </w:r>
      <w:r w:rsidRPr="00640BEC">
        <w:rPr>
          <w:rFonts w:ascii="Corbel Light" w:eastAsia="CIDFont+F1" w:hAnsi="Corbel Light"/>
        </w:rPr>
        <w:t>k</w:t>
      </w:r>
      <w:r w:rsidRPr="00640BEC">
        <w:rPr>
          <w:rFonts w:ascii="Corbel Light" w:eastAsia="CIDFont+F1" w:hAnsi="Corbel Light" w:hint="eastAsia"/>
        </w:rPr>
        <w:t>ę</w:t>
      </w:r>
      <w:r w:rsidRPr="00640BEC">
        <w:rPr>
          <w:rFonts w:ascii="Corbel Light" w:eastAsia="CIDFont+F1" w:hAnsi="Corbel Light"/>
        </w:rPr>
        <w:t xml:space="preserve"> ( wjazd lub wyjazd )</w:t>
      </w:r>
    </w:p>
    <w:p w14:paraId="1AE75AF2" w14:textId="77777777" w:rsidR="009C4417" w:rsidRPr="00640BEC" w:rsidRDefault="009C4417" w:rsidP="009C4417">
      <w:pPr>
        <w:jc w:val="both"/>
        <w:rPr>
          <w:rFonts w:ascii="Corbel Light" w:eastAsia="CIDFont+F1" w:hAnsi="Corbel Light"/>
        </w:rPr>
      </w:pPr>
      <w:r w:rsidRPr="00640BEC">
        <w:rPr>
          <w:rFonts w:ascii="Corbel Light" w:eastAsia="CIDFont+F1" w:hAnsi="Corbel Light"/>
        </w:rPr>
        <w:t>jako sytuacje generuj</w:t>
      </w:r>
      <w:r w:rsidRPr="00640BEC">
        <w:rPr>
          <w:rFonts w:ascii="Corbel Light" w:eastAsia="CIDFont+F1" w:hAnsi="Corbel Light" w:hint="eastAsia"/>
        </w:rPr>
        <w:t>ą</w:t>
      </w:r>
      <w:r w:rsidRPr="00640BEC">
        <w:rPr>
          <w:rFonts w:ascii="Corbel Light" w:eastAsia="CIDFont+F1" w:hAnsi="Corbel Light"/>
        </w:rPr>
        <w:t>c</w:t>
      </w:r>
      <w:r w:rsidRPr="00640BEC">
        <w:rPr>
          <w:rFonts w:ascii="Corbel Light" w:eastAsia="CIDFont+F1" w:hAnsi="Corbel Light" w:hint="eastAsia"/>
        </w:rPr>
        <w:t>ą</w:t>
      </w:r>
      <w:r w:rsidRPr="00640BEC">
        <w:rPr>
          <w:rFonts w:ascii="Corbel Light" w:eastAsia="CIDFont+F1" w:hAnsi="Corbel Light"/>
        </w:rPr>
        <w:t xml:space="preserve"> najwi</w:t>
      </w:r>
      <w:r w:rsidRPr="00640BEC">
        <w:rPr>
          <w:rFonts w:ascii="Corbel Light" w:eastAsia="CIDFont+F1" w:hAnsi="Corbel Light" w:hint="eastAsia"/>
        </w:rPr>
        <w:t>ę</w:t>
      </w:r>
      <w:r w:rsidRPr="00640BEC">
        <w:rPr>
          <w:rFonts w:ascii="Corbel Light" w:eastAsia="CIDFont+F1" w:hAnsi="Corbel Light"/>
        </w:rPr>
        <w:t>ksze obci</w:t>
      </w:r>
      <w:r w:rsidRPr="00640BEC">
        <w:rPr>
          <w:rFonts w:ascii="Corbel Light" w:eastAsia="CIDFont+F1" w:hAnsi="Corbel Light" w:hint="eastAsia"/>
        </w:rPr>
        <w:t>ąż</w:t>
      </w:r>
      <w:r w:rsidRPr="00640BEC">
        <w:rPr>
          <w:rFonts w:ascii="Corbel Light" w:eastAsia="CIDFont+F1" w:hAnsi="Corbel Light"/>
        </w:rPr>
        <w:t xml:space="preserve">enie </w:t>
      </w:r>
      <w:r w:rsidRPr="00640BEC">
        <w:rPr>
          <w:rFonts w:ascii="Corbel Light" w:eastAsia="CIDFont+F1" w:hAnsi="Corbel Light" w:hint="eastAsia"/>
        </w:rPr>
        <w:t>ś</w:t>
      </w:r>
      <w:r w:rsidRPr="00640BEC">
        <w:rPr>
          <w:rFonts w:ascii="Corbel Light" w:eastAsia="CIDFont+F1" w:hAnsi="Corbel Light"/>
        </w:rPr>
        <w:t>rodowiska spalinami z 8 przejazd</w:t>
      </w:r>
      <w:r w:rsidRPr="00640BEC">
        <w:rPr>
          <w:rFonts w:ascii="Corbel Light" w:eastAsia="CIDFont+F1" w:hAnsi="Corbel Light" w:hint="eastAsia"/>
        </w:rPr>
        <w:t>ó</w:t>
      </w:r>
      <w:r w:rsidRPr="00640BEC">
        <w:rPr>
          <w:rFonts w:ascii="Corbel Light" w:eastAsia="CIDFont+F1" w:hAnsi="Corbel Light"/>
        </w:rPr>
        <w:t>w/h.</w:t>
      </w:r>
    </w:p>
    <w:p w14:paraId="518DB09E" w14:textId="13ED701B" w:rsidR="009C4417" w:rsidRPr="00640BEC" w:rsidRDefault="009C4417" w:rsidP="009C4417">
      <w:pPr>
        <w:jc w:val="both"/>
        <w:rPr>
          <w:rFonts w:ascii="Corbel Light" w:eastAsia="CIDFont+F1" w:hAnsi="Corbel Light"/>
        </w:rPr>
      </w:pPr>
      <w:r w:rsidRPr="00640BEC">
        <w:rPr>
          <w:rFonts w:ascii="Corbel Light" w:eastAsia="CIDFont+F1" w:hAnsi="Corbel Light"/>
        </w:rPr>
        <w:t>Z odcinka 10 m trasy pojazdu ci</w:t>
      </w:r>
      <w:r w:rsidRPr="00640BEC">
        <w:rPr>
          <w:rFonts w:ascii="Corbel Light" w:eastAsia="CIDFont+F1" w:hAnsi="Corbel Light" w:hint="eastAsia"/>
        </w:rPr>
        <w:t>ęż</w:t>
      </w:r>
      <w:r w:rsidRPr="00640BEC">
        <w:rPr>
          <w:rFonts w:ascii="Corbel Light" w:eastAsia="CIDFont+F1" w:hAnsi="Corbel Light"/>
        </w:rPr>
        <w:t>kiego (dla kt</w:t>
      </w:r>
      <w:r w:rsidRPr="00640BEC">
        <w:rPr>
          <w:rFonts w:ascii="Corbel Light" w:eastAsia="CIDFont+F1" w:hAnsi="Corbel Light" w:hint="eastAsia"/>
        </w:rPr>
        <w:t>ó</w:t>
      </w:r>
      <w:r w:rsidRPr="00640BEC">
        <w:rPr>
          <w:rFonts w:ascii="Corbel Light" w:eastAsia="CIDFont+F1" w:hAnsi="Corbel Light"/>
        </w:rPr>
        <w:t>rego zwykle wyznacza si</w:t>
      </w:r>
      <w:r w:rsidRPr="00640BEC">
        <w:rPr>
          <w:rFonts w:ascii="Corbel Light" w:eastAsia="CIDFont+F1" w:hAnsi="Corbel Light" w:hint="eastAsia"/>
        </w:rPr>
        <w:t>ę</w:t>
      </w:r>
      <w:r w:rsidRPr="00640BEC">
        <w:rPr>
          <w:rFonts w:ascii="Corbel Light" w:eastAsia="CIDFont+F1" w:hAnsi="Corbel Light"/>
        </w:rPr>
        <w:t xml:space="preserve"> emitor zast</w:t>
      </w:r>
      <w:r w:rsidRPr="00640BEC">
        <w:rPr>
          <w:rFonts w:ascii="Corbel Light" w:eastAsia="CIDFont+F1" w:hAnsi="Corbel Light" w:hint="eastAsia"/>
        </w:rPr>
        <w:t>ę</w:t>
      </w:r>
      <w:r w:rsidRPr="00640BEC">
        <w:rPr>
          <w:rFonts w:ascii="Corbel Light" w:eastAsia="CIDFont+F1" w:hAnsi="Corbel Light"/>
        </w:rPr>
        <w:t>pczy wg metodyki referencyjnej zawartej w za</w:t>
      </w:r>
      <w:r w:rsidRPr="00640BEC">
        <w:rPr>
          <w:rFonts w:ascii="Corbel Light" w:eastAsia="CIDFont+F1" w:hAnsi="Corbel Light" w:hint="eastAsia"/>
        </w:rPr>
        <w:t>łą</w:t>
      </w:r>
      <w:r w:rsidRPr="00640BEC">
        <w:rPr>
          <w:rFonts w:ascii="Corbel Light" w:eastAsia="CIDFont+F1" w:hAnsi="Corbel Light"/>
        </w:rPr>
        <w:t>czniku nr 3 do rozporz</w:t>
      </w:r>
      <w:r w:rsidRPr="00640BEC">
        <w:rPr>
          <w:rFonts w:ascii="Corbel Light" w:eastAsia="CIDFont+F1" w:hAnsi="Corbel Light" w:hint="eastAsia"/>
        </w:rPr>
        <w:t>ą</w:t>
      </w:r>
      <w:r w:rsidRPr="00640BEC">
        <w:rPr>
          <w:rFonts w:ascii="Corbel Light" w:eastAsia="CIDFont+F1" w:hAnsi="Corbel Light"/>
        </w:rPr>
        <w:t>dzenia MS z 26.01.2010 r.) unos zanieczyszcze</w:t>
      </w:r>
      <w:r w:rsidRPr="00640BEC">
        <w:rPr>
          <w:rFonts w:ascii="Corbel Light" w:eastAsia="CIDFont+F1" w:hAnsi="Corbel Light" w:hint="eastAsia"/>
        </w:rPr>
        <w:t>ń</w:t>
      </w:r>
      <w:r w:rsidRPr="00640BEC">
        <w:rPr>
          <w:rFonts w:ascii="Corbel Light" w:eastAsia="CIDFont+F1" w:hAnsi="Corbel Light"/>
        </w:rPr>
        <w:t xml:space="preserve"> wynosi:</w:t>
      </w:r>
    </w:p>
    <w:p w14:paraId="70673560" w14:textId="5843D983" w:rsidR="009C4417" w:rsidRPr="00640BEC" w:rsidRDefault="009C4417" w:rsidP="003F288A">
      <w:pPr>
        <w:jc w:val="center"/>
        <w:rPr>
          <w:rFonts w:ascii="Corbel Light" w:eastAsia="CIDFont+F1" w:hAnsi="Corbel Light"/>
        </w:rPr>
      </w:pPr>
      <w:r w:rsidRPr="00640BEC">
        <w:rPr>
          <w:rFonts w:ascii="Corbel Light" w:eastAsia="CIDFont+F1" w:hAnsi="Corbel Light"/>
          <w:noProof/>
        </w:rPr>
        <w:drawing>
          <wp:inline distT="0" distB="0" distL="0" distR="0" wp14:anchorId="3DFC675B" wp14:editId="408D7BC9">
            <wp:extent cx="5125165" cy="724001"/>
            <wp:effectExtent l="0" t="0" r="0" b="0"/>
            <wp:docPr id="939522943" name="Obraz 1" descr="Obraz zawierający tekst, zrzut ekranu, Czcionka,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522943" name="Obraz 1" descr="Obraz zawierający tekst, zrzut ekranu, Czcionka, linia&#10;&#10;Zawartość wygenerowana przez AI może być niepoprawna."/>
                    <pic:cNvPicPr/>
                  </pic:nvPicPr>
                  <pic:blipFill>
                    <a:blip r:embed="rId32"/>
                    <a:stretch>
                      <a:fillRect/>
                    </a:stretch>
                  </pic:blipFill>
                  <pic:spPr>
                    <a:xfrm>
                      <a:off x="0" y="0"/>
                      <a:ext cx="5125165" cy="724001"/>
                    </a:xfrm>
                    <a:prstGeom prst="rect">
                      <a:avLst/>
                    </a:prstGeom>
                  </pic:spPr>
                </pic:pic>
              </a:graphicData>
            </a:graphic>
          </wp:inline>
        </w:drawing>
      </w:r>
    </w:p>
    <w:p w14:paraId="40AFA96A" w14:textId="06DB7D99" w:rsidR="009C4417" w:rsidRPr="00640BEC" w:rsidRDefault="009C4417" w:rsidP="009C4417">
      <w:pPr>
        <w:jc w:val="both"/>
        <w:rPr>
          <w:rFonts w:ascii="Corbel Light" w:eastAsia="CIDFont+F1" w:hAnsi="Corbel Light"/>
        </w:rPr>
      </w:pPr>
      <w:r w:rsidRPr="00640BEC">
        <w:rPr>
          <w:rFonts w:ascii="Corbel Light" w:eastAsia="CIDFont+F1" w:hAnsi="Corbel Light"/>
        </w:rPr>
        <w:t>wg wska</w:t>
      </w:r>
      <w:r w:rsidRPr="00640BEC">
        <w:rPr>
          <w:rFonts w:ascii="Corbel Light" w:eastAsia="CIDFont+F1" w:hAnsi="Corbel Light" w:hint="eastAsia"/>
        </w:rPr>
        <w:t>ź</w:t>
      </w:r>
      <w:r w:rsidRPr="00640BEC">
        <w:rPr>
          <w:rFonts w:ascii="Corbel Light" w:eastAsia="CIDFont+F1" w:hAnsi="Corbel Light"/>
        </w:rPr>
        <w:t>nik</w:t>
      </w:r>
      <w:r w:rsidRPr="00640BEC">
        <w:rPr>
          <w:rFonts w:ascii="Corbel Light" w:eastAsia="CIDFont+F1" w:hAnsi="Corbel Light" w:hint="eastAsia"/>
        </w:rPr>
        <w:t>ó</w:t>
      </w:r>
      <w:r w:rsidRPr="00640BEC">
        <w:rPr>
          <w:rFonts w:ascii="Corbel Light" w:eastAsia="CIDFont+F1" w:hAnsi="Corbel Light"/>
        </w:rPr>
        <w:t>w podanych przez prof. Z. Ch</w:t>
      </w:r>
      <w:r w:rsidRPr="00640BEC">
        <w:rPr>
          <w:rFonts w:ascii="Corbel Light" w:eastAsia="CIDFont+F1" w:hAnsi="Corbel Light" w:hint="eastAsia"/>
        </w:rPr>
        <w:t>ł</w:t>
      </w:r>
      <w:r w:rsidRPr="00640BEC">
        <w:rPr>
          <w:rFonts w:ascii="Corbel Light" w:eastAsia="CIDFont+F1" w:hAnsi="Corbel Light"/>
        </w:rPr>
        <w:t xml:space="preserve">opka w </w:t>
      </w:r>
      <w:r w:rsidRPr="00640BEC">
        <w:rPr>
          <w:rFonts w:ascii="Corbel Light" w:eastAsia="CIDFont+F1" w:hAnsi="Corbel Light" w:hint="eastAsia"/>
        </w:rPr>
        <w:t>„</w:t>
      </w:r>
      <w:r w:rsidRPr="00640BEC">
        <w:rPr>
          <w:rFonts w:ascii="Corbel Light" w:eastAsia="CIDFont+F1" w:hAnsi="Corbel Light"/>
        </w:rPr>
        <w:t>Opracowaniu charakterystyk emisji zanieczyszcze</w:t>
      </w:r>
      <w:r w:rsidRPr="00640BEC">
        <w:rPr>
          <w:rFonts w:ascii="Corbel Light" w:eastAsia="CIDFont+F1" w:hAnsi="Corbel Light" w:hint="eastAsia"/>
        </w:rPr>
        <w:t>ń</w:t>
      </w:r>
      <w:r w:rsidRPr="00640BEC">
        <w:rPr>
          <w:rFonts w:ascii="Corbel Light" w:eastAsia="CIDFont+F1" w:hAnsi="Corbel Light"/>
        </w:rPr>
        <w:t xml:space="preserve"> z silnik</w:t>
      </w:r>
      <w:r w:rsidRPr="00640BEC">
        <w:rPr>
          <w:rFonts w:ascii="Corbel Light" w:eastAsia="CIDFont+F1" w:hAnsi="Corbel Light" w:hint="eastAsia"/>
        </w:rPr>
        <w:t>ó</w:t>
      </w:r>
      <w:r w:rsidRPr="00640BEC">
        <w:rPr>
          <w:rFonts w:ascii="Corbel Light" w:eastAsia="CIDFont+F1" w:hAnsi="Corbel Light"/>
        </w:rPr>
        <w:t>w spalinowych pojazd</w:t>
      </w:r>
      <w:r w:rsidRPr="00640BEC">
        <w:rPr>
          <w:rFonts w:ascii="Corbel Light" w:eastAsia="CIDFont+F1" w:hAnsi="Corbel Light" w:hint="eastAsia"/>
        </w:rPr>
        <w:t>ó</w:t>
      </w:r>
      <w:r w:rsidRPr="00640BEC">
        <w:rPr>
          <w:rFonts w:ascii="Corbel Light" w:eastAsia="CIDFont+F1" w:hAnsi="Corbel Light"/>
        </w:rPr>
        <w:t>w samochodowych</w:t>
      </w:r>
      <w:r w:rsidRPr="00640BEC">
        <w:rPr>
          <w:rFonts w:ascii="Corbel Light" w:eastAsia="CIDFont+F1" w:hAnsi="Corbel Light" w:hint="eastAsia"/>
        </w:rPr>
        <w:t>”</w:t>
      </w:r>
      <w:r w:rsidRPr="00640BEC">
        <w:rPr>
          <w:rFonts w:ascii="Corbel Light" w:eastAsia="CIDFont+F1" w:hAnsi="Corbel Light"/>
        </w:rPr>
        <w:t>, Warszawa, kwiecie</w:t>
      </w:r>
      <w:r w:rsidRPr="00640BEC">
        <w:rPr>
          <w:rFonts w:ascii="Corbel Light" w:eastAsia="CIDFont+F1" w:hAnsi="Corbel Light" w:hint="eastAsia"/>
        </w:rPr>
        <w:t>ń</w:t>
      </w:r>
      <w:r w:rsidRPr="00640BEC">
        <w:rPr>
          <w:rFonts w:ascii="Corbel Light" w:eastAsia="CIDFont+F1" w:hAnsi="Corbel Light"/>
        </w:rPr>
        <w:t xml:space="preserve"> 2007, a poniewa</w:t>
      </w:r>
      <w:r w:rsidRPr="00640BEC">
        <w:rPr>
          <w:rFonts w:ascii="Corbel Light" w:eastAsia="CIDFont+F1" w:hAnsi="Corbel Light" w:hint="eastAsia"/>
        </w:rPr>
        <w:t>ż</w:t>
      </w:r>
      <w:r w:rsidRPr="00640BEC">
        <w:rPr>
          <w:rFonts w:ascii="Corbel Light" w:eastAsia="CIDFont+F1" w:hAnsi="Corbel Light"/>
        </w:rPr>
        <w:t xml:space="preserve"> w ci</w:t>
      </w:r>
      <w:r w:rsidRPr="00640BEC">
        <w:rPr>
          <w:rFonts w:ascii="Corbel Light" w:eastAsia="CIDFont+F1" w:hAnsi="Corbel Light" w:hint="eastAsia"/>
        </w:rPr>
        <w:t>ą</w:t>
      </w:r>
      <w:r w:rsidRPr="00640BEC">
        <w:rPr>
          <w:rFonts w:ascii="Corbel Light" w:eastAsia="CIDFont+F1" w:hAnsi="Corbel Light"/>
        </w:rPr>
        <w:t>gu godziny na terenie inwestycji przez najbardziej obci</w:t>
      </w:r>
      <w:r w:rsidRPr="00640BEC">
        <w:rPr>
          <w:rFonts w:ascii="Corbel Light" w:eastAsia="CIDFont+F1" w:hAnsi="Corbel Light" w:hint="eastAsia"/>
        </w:rPr>
        <w:t>ąż</w:t>
      </w:r>
      <w:r w:rsidRPr="00640BEC">
        <w:rPr>
          <w:rFonts w:ascii="Corbel Light" w:eastAsia="CIDFont+F1" w:hAnsi="Corbel Light"/>
        </w:rPr>
        <w:t>ony odcinek drogi wewn</w:t>
      </w:r>
      <w:r w:rsidRPr="00640BEC">
        <w:rPr>
          <w:rFonts w:ascii="Corbel Light" w:eastAsia="CIDFont+F1" w:hAnsi="Corbel Light" w:hint="eastAsia"/>
        </w:rPr>
        <w:t>ę</w:t>
      </w:r>
      <w:r w:rsidRPr="00640BEC">
        <w:rPr>
          <w:rFonts w:ascii="Corbel Light" w:eastAsia="CIDFont+F1" w:hAnsi="Corbel Light"/>
        </w:rPr>
        <w:t>trznej przy bramie przejedzie w ci</w:t>
      </w:r>
      <w:r w:rsidRPr="00640BEC">
        <w:rPr>
          <w:rFonts w:ascii="Corbel Light" w:eastAsia="CIDFont+F1" w:hAnsi="Corbel Light" w:hint="eastAsia"/>
        </w:rPr>
        <w:t>ą</w:t>
      </w:r>
      <w:r w:rsidRPr="00640BEC">
        <w:rPr>
          <w:rFonts w:ascii="Corbel Light" w:eastAsia="CIDFont+F1" w:hAnsi="Corbel Light"/>
        </w:rPr>
        <w:t>gu godziny maksymalnie do 8 pojazd</w:t>
      </w:r>
      <w:r w:rsidRPr="00640BEC">
        <w:rPr>
          <w:rFonts w:ascii="Corbel Light" w:eastAsia="CIDFont+F1" w:hAnsi="Corbel Light" w:hint="eastAsia"/>
        </w:rPr>
        <w:t>ó</w:t>
      </w:r>
      <w:r w:rsidRPr="00640BEC">
        <w:rPr>
          <w:rFonts w:ascii="Corbel Light" w:eastAsia="CIDFont+F1" w:hAnsi="Corbel Light"/>
        </w:rPr>
        <w:t>w to emisja z takiego odcinka wyniesie:</w:t>
      </w:r>
    </w:p>
    <w:p w14:paraId="72482A53" w14:textId="584C76E8" w:rsidR="009C4417" w:rsidRPr="00640BEC" w:rsidRDefault="009C4417" w:rsidP="003F288A">
      <w:pPr>
        <w:jc w:val="center"/>
        <w:rPr>
          <w:rFonts w:ascii="Corbel Light" w:eastAsia="CIDFont+F1" w:hAnsi="Corbel Light"/>
        </w:rPr>
      </w:pPr>
      <w:r w:rsidRPr="00640BEC">
        <w:rPr>
          <w:rFonts w:ascii="Corbel Light" w:eastAsia="CIDFont+F1" w:hAnsi="Corbel Light"/>
          <w:noProof/>
        </w:rPr>
        <w:drawing>
          <wp:inline distT="0" distB="0" distL="0" distR="0" wp14:anchorId="087A86C4" wp14:editId="5B699879">
            <wp:extent cx="5106113" cy="895475"/>
            <wp:effectExtent l="0" t="0" r="0" b="0"/>
            <wp:docPr id="1640493249" name="Obraz 1" descr="Obraz zawierający tekst, zrzut ekranu, Czcionka,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493249" name="Obraz 1" descr="Obraz zawierający tekst, zrzut ekranu, Czcionka, linia&#10;&#10;Zawartość wygenerowana przez AI może być niepoprawna."/>
                    <pic:cNvPicPr/>
                  </pic:nvPicPr>
                  <pic:blipFill>
                    <a:blip r:embed="rId33"/>
                    <a:stretch>
                      <a:fillRect/>
                    </a:stretch>
                  </pic:blipFill>
                  <pic:spPr>
                    <a:xfrm>
                      <a:off x="0" y="0"/>
                      <a:ext cx="5106113" cy="895475"/>
                    </a:xfrm>
                    <a:prstGeom prst="rect">
                      <a:avLst/>
                    </a:prstGeom>
                  </pic:spPr>
                </pic:pic>
              </a:graphicData>
            </a:graphic>
          </wp:inline>
        </w:drawing>
      </w:r>
    </w:p>
    <w:p w14:paraId="476B5D00" w14:textId="253DAF08" w:rsidR="009C4417" w:rsidRPr="00640BEC" w:rsidRDefault="009C4417" w:rsidP="009C4417">
      <w:pPr>
        <w:jc w:val="both"/>
        <w:rPr>
          <w:rFonts w:ascii="Corbel Light" w:eastAsia="CIDFont+F1" w:hAnsi="Corbel Light"/>
        </w:rPr>
      </w:pPr>
      <w:r w:rsidRPr="00640BEC">
        <w:rPr>
          <w:rFonts w:ascii="Corbel Light" w:eastAsia="CIDFont+F1" w:hAnsi="Corbel Light"/>
        </w:rPr>
        <w:t>co jest wielko</w:t>
      </w:r>
      <w:r w:rsidRPr="00640BEC">
        <w:rPr>
          <w:rFonts w:ascii="Corbel Light" w:eastAsia="CIDFont+F1" w:hAnsi="Corbel Light" w:hint="eastAsia"/>
        </w:rPr>
        <w:t>ś</w:t>
      </w:r>
      <w:r w:rsidRPr="00640BEC">
        <w:rPr>
          <w:rFonts w:ascii="Corbel Light" w:eastAsia="CIDFont+F1" w:hAnsi="Corbel Light"/>
        </w:rPr>
        <w:t>ci</w:t>
      </w:r>
      <w:r w:rsidRPr="00640BEC">
        <w:rPr>
          <w:rFonts w:ascii="Corbel Light" w:eastAsia="CIDFont+F1" w:hAnsi="Corbel Light" w:hint="eastAsia"/>
        </w:rPr>
        <w:t>ą</w:t>
      </w:r>
      <w:r w:rsidRPr="00640BEC">
        <w:rPr>
          <w:rFonts w:ascii="Corbel Light" w:eastAsia="CIDFont+F1" w:hAnsi="Corbel Light"/>
        </w:rPr>
        <w:t xml:space="preserve"> znikom</w:t>
      </w:r>
      <w:r w:rsidRPr="00640BEC">
        <w:rPr>
          <w:rFonts w:ascii="Corbel Light" w:eastAsia="CIDFont+F1" w:hAnsi="Corbel Light" w:hint="eastAsia"/>
        </w:rPr>
        <w:t>ą</w:t>
      </w:r>
      <w:r w:rsidRPr="00640BEC">
        <w:rPr>
          <w:rFonts w:ascii="Corbel Light" w:eastAsia="CIDFont+F1" w:hAnsi="Corbel Light"/>
        </w:rPr>
        <w:t xml:space="preserve"> i pomijaln</w:t>
      </w:r>
      <w:r w:rsidRPr="00640BEC">
        <w:rPr>
          <w:rFonts w:ascii="Corbel Light" w:eastAsia="CIDFont+F1" w:hAnsi="Corbel Light" w:hint="eastAsia"/>
        </w:rPr>
        <w:t>ą</w:t>
      </w:r>
      <w:r w:rsidRPr="00640BEC">
        <w:rPr>
          <w:rFonts w:ascii="Corbel Light" w:eastAsia="CIDFont+F1" w:hAnsi="Corbel Light"/>
        </w:rPr>
        <w:t xml:space="preserve"> wobec emisji z innych </w:t>
      </w:r>
      <w:r w:rsidRPr="00640BEC">
        <w:rPr>
          <w:rFonts w:ascii="Corbel Light" w:eastAsia="CIDFont+F1" w:hAnsi="Corbel Light" w:hint="eastAsia"/>
        </w:rPr>
        <w:t>ź</w:t>
      </w:r>
      <w:r w:rsidRPr="00640BEC">
        <w:rPr>
          <w:rFonts w:ascii="Corbel Light" w:eastAsia="CIDFont+F1" w:hAnsi="Corbel Light"/>
        </w:rPr>
        <w:t>r</w:t>
      </w:r>
      <w:r w:rsidRPr="00640BEC">
        <w:rPr>
          <w:rFonts w:ascii="Corbel Light" w:eastAsia="CIDFont+F1" w:hAnsi="Corbel Light" w:hint="eastAsia"/>
        </w:rPr>
        <w:t>ó</w:t>
      </w:r>
      <w:r w:rsidRPr="00640BEC">
        <w:rPr>
          <w:rFonts w:ascii="Corbel Light" w:eastAsia="CIDFont+F1" w:hAnsi="Corbel Light"/>
        </w:rPr>
        <w:t>de</w:t>
      </w:r>
      <w:r w:rsidRPr="00640BEC">
        <w:rPr>
          <w:rFonts w:ascii="Corbel Light" w:eastAsia="CIDFont+F1" w:hAnsi="Corbel Light" w:hint="eastAsia"/>
        </w:rPr>
        <w:t>ł</w:t>
      </w:r>
      <w:r w:rsidRPr="00640BEC">
        <w:rPr>
          <w:rFonts w:ascii="Corbel Light" w:eastAsia="CIDFont+F1" w:hAnsi="Corbel Light"/>
        </w:rPr>
        <w:t xml:space="preserve"> - emisje z silników pojazdów pominięto w dalszej analizie oddziaływania na środowisko.</w:t>
      </w:r>
    </w:p>
    <w:p w14:paraId="5C7C81C4" w14:textId="744EFFBE" w:rsidR="009C4417" w:rsidRPr="00640BEC" w:rsidRDefault="009C4417" w:rsidP="009C4417">
      <w:pPr>
        <w:jc w:val="both"/>
        <w:rPr>
          <w:rFonts w:ascii="Corbel Light" w:eastAsia="CIDFont+F1" w:hAnsi="Corbel Light"/>
          <w:b/>
          <w:bCs/>
        </w:rPr>
      </w:pPr>
      <w:r w:rsidRPr="00640BEC">
        <w:rPr>
          <w:rFonts w:ascii="Corbel Light" w:eastAsia="CIDFont+F1" w:hAnsi="Corbel Light"/>
          <w:b/>
          <w:bCs/>
        </w:rPr>
        <w:t>Warunki wprowadzania zanieczyszczeń do powietrza z emitorów inwestycji.</w:t>
      </w:r>
    </w:p>
    <w:p w14:paraId="1E895E43" w14:textId="77777777" w:rsidR="009C4417" w:rsidRPr="00640BEC" w:rsidRDefault="009C4417" w:rsidP="009C4417">
      <w:pPr>
        <w:jc w:val="both"/>
        <w:rPr>
          <w:rFonts w:ascii="Corbel Light" w:eastAsia="CIDFont+F1" w:hAnsi="Corbel Light"/>
        </w:rPr>
      </w:pPr>
      <w:r w:rsidRPr="00640BEC">
        <w:rPr>
          <w:rFonts w:ascii="Corbel Light" w:eastAsia="CIDFont+F1" w:hAnsi="Corbel Light"/>
        </w:rPr>
        <w:t>Dla emitor</w:t>
      </w:r>
      <w:r w:rsidRPr="00640BEC">
        <w:rPr>
          <w:rFonts w:ascii="Corbel Light" w:eastAsia="CIDFont+F1" w:hAnsi="Corbel Light" w:hint="eastAsia"/>
        </w:rPr>
        <w:t>ó</w:t>
      </w:r>
      <w:r w:rsidRPr="00640BEC">
        <w:rPr>
          <w:rFonts w:ascii="Corbel Light" w:eastAsia="CIDFont+F1" w:hAnsi="Corbel Light"/>
        </w:rPr>
        <w:t>w:</w:t>
      </w:r>
    </w:p>
    <w:p w14:paraId="16F1EB03" w14:textId="6D97EF95" w:rsidR="009C4417" w:rsidRPr="00640BEC" w:rsidRDefault="009C4417" w:rsidP="009C4417">
      <w:pPr>
        <w:pStyle w:val="Akapitzlist"/>
        <w:numPr>
          <w:ilvl w:val="0"/>
          <w:numId w:val="116"/>
        </w:numPr>
        <w:jc w:val="both"/>
        <w:rPr>
          <w:rFonts w:ascii="Corbel Light" w:eastAsia="CIDFont+F1" w:hAnsi="Corbel Light"/>
        </w:rPr>
      </w:pPr>
      <w:r w:rsidRPr="00640BEC">
        <w:rPr>
          <w:rFonts w:ascii="Corbel Light" w:eastAsia="CIDFont+F1" w:hAnsi="Corbel Light"/>
        </w:rPr>
        <w:t>zast</w:t>
      </w:r>
      <w:r w:rsidRPr="00640BEC">
        <w:rPr>
          <w:rFonts w:ascii="Corbel Light" w:eastAsia="CIDFont+F1" w:hAnsi="Corbel Light" w:hint="eastAsia"/>
        </w:rPr>
        <w:t>ę</w:t>
      </w:r>
      <w:r w:rsidRPr="00640BEC">
        <w:rPr>
          <w:rFonts w:ascii="Corbel Light" w:eastAsia="CIDFont+F1" w:hAnsi="Corbel Light"/>
        </w:rPr>
        <w:t>pczych silos</w:t>
      </w:r>
      <w:r w:rsidRPr="00640BEC">
        <w:rPr>
          <w:rFonts w:ascii="Corbel Light" w:eastAsia="CIDFont+F1" w:hAnsi="Corbel Light" w:hint="eastAsia"/>
        </w:rPr>
        <w:t>ó</w:t>
      </w:r>
      <w:r w:rsidRPr="00640BEC">
        <w:rPr>
          <w:rFonts w:ascii="Corbel Light" w:eastAsia="CIDFont+F1" w:hAnsi="Corbel Light"/>
        </w:rPr>
        <w:t>w paszowych - traktowanych jako poziome,</w:t>
      </w:r>
    </w:p>
    <w:p w14:paraId="59D18E2E" w14:textId="2F684089" w:rsidR="009C4417" w:rsidRPr="00640BEC" w:rsidRDefault="009C4417" w:rsidP="009C4417">
      <w:pPr>
        <w:pStyle w:val="Akapitzlist"/>
        <w:numPr>
          <w:ilvl w:val="0"/>
          <w:numId w:val="116"/>
        </w:numPr>
        <w:jc w:val="both"/>
        <w:rPr>
          <w:rFonts w:ascii="Corbel Light" w:eastAsia="CIDFont+F1" w:hAnsi="Corbel Light"/>
        </w:rPr>
      </w:pPr>
      <w:r w:rsidRPr="00640BEC">
        <w:rPr>
          <w:rFonts w:ascii="Corbel Light" w:eastAsia="CIDFont+F1" w:hAnsi="Corbel Light"/>
        </w:rPr>
        <w:t>agregatu pr</w:t>
      </w:r>
      <w:r w:rsidRPr="00640BEC">
        <w:rPr>
          <w:rFonts w:ascii="Corbel Light" w:eastAsia="CIDFont+F1" w:hAnsi="Corbel Light" w:hint="eastAsia"/>
        </w:rPr>
        <w:t>ą</w:t>
      </w:r>
      <w:r w:rsidRPr="00640BEC">
        <w:rPr>
          <w:rFonts w:ascii="Corbel Light" w:eastAsia="CIDFont+F1" w:hAnsi="Corbel Light"/>
        </w:rPr>
        <w:t>dotw</w:t>
      </w:r>
      <w:r w:rsidRPr="00640BEC">
        <w:rPr>
          <w:rFonts w:ascii="Corbel Light" w:eastAsia="CIDFont+F1" w:hAnsi="Corbel Light" w:hint="eastAsia"/>
        </w:rPr>
        <w:t>ó</w:t>
      </w:r>
      <w:r w:rsidRPr="00640BEC">
        <w:rPr>
          <w:rFonts w:ascii="Corbel Light" w:eastAsia="CIDFont+F1" w:hAnsi="Corbel Light"/>
        </w:rPr>
        <w:t xml:space="preserve">rczego </w:t>
      </w:r>
      <w:r w:rsidRPr="00640BEC">
        <w:rPr>
          <w:rFonts w:ascii="Corbel Light" w:eastAsia="CIDFont+F1" w:hAnsi="Corbel Light" w:hint="eastAsia"/>
        </w:rPr>
        <w:t>–</w:t>
      </w:r>
      <w:r w:rsidRPr="00640BEC">
        <w:rPr>
          <w:rFonts w:ascii="Corbel Light" w:eastAsia="CIDFont+F1" w:hAnsi="Corbel Light"/>
        </w:rPr>
        <w:t xml:space="preserve"> poziomy</w:t>
      </w:r>
    </w:p>
    <w:p w14:paraId="256926C1" w14:textId="5B2CAA47" w:rsidR="009C4417" w:rsidRPr="00640BEC" w:rsidRDefault="009C4417" w:rsidP="009C4417">
      <w:pPr>
        <w:pStyle w:val="Akapitzlist"/>
        <w:numPr>
          <w:ilvl w:val="0"/>
          <w:numId w:val="116"/>
        </w:numPr>
        <w:jc w:val="both"/>
        <w:rPr>
          <w:rFonts w:ascii="Corbel Light" w:eastAsia="CIDFont+F1" w:hAnsi="Corbel Light"/>
        </w:rPr>
      </w:pPr>
      <w:r w:rsidRPr="00640BEC">
        <w:rPr>
          <w:rFonts w:ascii="Corbel Light" w:eastAsia="CIDFont+F1" w:hAnsi="Corbel Light"/>
        </w:rPr>
        <w:t>niezale</w:t>
      </w:r>
      <w:r w:rsidRPr="00640BEC">
        <w:rPr>
          <w:rFonts w:ascii="Corbel Light" w:eastAsia="CIDFont+F1" w:hAnsi="Corbel Light" w:hint="eastAsia"/>
        </w:rPr>
        <w:t>ż</w:t>
      </w:r>
      <w:r w:rsidRPr="00640BEC">
        <w:rPr>
          <w:rFonts w:ascii="Corbel Light" w:eastAsia="CIDFont+F1" w:hAnsi="Corbel Light"/>
        </w:rPr>
        <w:t>nie od kszta</w:t>
      </w:r>
      <w:r w:rsidRPr="00640BEC">
        <w:rPr>
          <w:rFonts w:ascii="Corbel Light" w:eastAsia="CIDFont+F1" w:hAnsi="Corbel Light" w:hint="eastAsia"/>
        </w:rPr>
        <w:t>ł</w:t>
      </w:r>
      <w:r w:rsidRPr="00640BEC">
        <w:rPr>
          <w:rFonts w:ascii="Corbel Light" w:eastAsia="CIDFont+F1" w:hAnsi="Corbel Light"/>
        </w:rPr>
        <w:t>tu wylotu, jego wymiar</w:t>
      </w:r>
      <w:r w:rsidRPr="00640BEC">
        <w:rPr>
          <w:rFonts w:ascii="Corbel Light" w:eastAsia="CIDFont+F1" w:hAnsi="Corbel Light" w:hint="eastAsia"/>
        </w:rPr>
        <w:t>ó</w:t>
      </w:r>
      <w:r w:rsidRPr="00640BEC">
        <w:rPr>
          <w:rFonts w:ascii="Corbel Light" w:eastAsia="CIDFont+F1" w:hAnsi="Corbel Light"/>
        </w:rPr>
        <w:t>w oraz temperatury i pr</w:t>
      </w:r>
      <w:r w:rsidRPr="00640BEC">
        <w:rPr>
          <w:rFonts w:ascii="Corbel Light" w:eastAsia="CIDFont+F1" w:hAnsi="Corbel Light" w:hint="eastAsia"/>
        </w:rPr>
        <w:t>ę</w:t>
      </w:r>
      <w:r w:rsidRPr="00640BEC">
        <w:rPr>
          <w:rFonts w:ascii="Corbel Light" w:eastAsia="CIDFont+F1" w:hAnsi="Corbel Light"/>
        </w:rPr>
        <w:t>dko</w:t>
      </w:r>
      <w:r w:rsidRPr="00640BEC">
        <w:rPr>
          <w:rFonts w:ascii="Corbel Light" w:eastAsia="CIDFont+F1" w:hAnsi="Corbel Light" w:hint="eastAsia"/>
        </w:rPr>
        <w:t>ś</w:t>
      </w:r>
      <w:r w:rsidRPr="00640BEC">
        <w:rPr>
          <w:rFonts w:ascii="Corbel Light" w:eastAsia="CIDFont+F1" w:hAnsi="Corbel Light"/>
        </w:rPr>
        <w:t>ci emitowanych gaz</w:t>
      </w:r>
      <w:r w:rsidRPr="00640BEC">
        <w:rPr>
          <w:rFonts w:ascii="Corbel Light" w:eastAsia="CIDFont+F1" w:hAnsi="Corbel Light" w:hint="eastAsia"/>
        </w:rPr>
        <w:t>ó</w:t>
      </w:r>
      <w:r w:rsidRPr="00640BEC">
        <w:rPr>
          <w:rFonts w:ascii="Corbel Light" w:eastAsia="CIDFont+F1" w:hAnsi="Corbel Light"/>
        </w:rPr>
        <w:t>w, brak jest wyniesienia gaz</w:t>
      </w:r>
      <w:r w:rsidRPr="00640BEC">
        <w:rPr>
          <w:rFonts w:ascii="Corbel Light" w:eastAsia="CIDFont+F1" w:hAnsi="Corbel Light" w:hint="eastAsia"/>
        </w:rPr>
        <w:t>ó</w:t>
      </w:r>
      <w:r w:rsidRPr="00640BEC">
        <w:rPr>
          <w:rFonts w:ascii="Corbel Light" w:eastAsia="CIDFont+F1" w:hAnsi="Corbel Light"/>
        </w:rPr>
        <w:t xml:space="preserve">w wylotowych </w:t>
      </w:r>
      <w:r w:rsidRPr="00640BEC">
        <w:rPr>
          <w:rFonts w:ascii="Corbel Light" w:eastAsia="CIDFont+F1" w:hAnsi="Corbel Light" w:hint="eastAsia"/>
        </w:rPr>
        <w:t>–</w:t>
      </w:r>
      <w:r w:rsidRPr="00640BEC">
        <w:rPr>
          <w:rFonts w:ascii="Corbel Light" w:eastAsia="CIDFont+F1" w:hAnsi="Corbel Light"/>
        </w:rPr>
        <w:t xml:space="preserve"> efektywna wysoko</w:t>
      </w:r>
      <w:r w:rsidRPr="00640BEC">
        <w:rPr>
          <w:rFonts w:ascii="Corbel Light" w:eastAsia="CIDFont+F1" w:hAnsi="Corbel Light" w:hint="eastAsia"/>
        </w:rPr>
        <w:t>ść</w:t>
      </w:r>
      <w:r w:rsidRPr="00640BEC">
        <w:rPr>
          <w:rFonts w:ascii="Corbel Light" w:eastAsia="CIDFont+F1" w:hAnsi="Corbel Light"/>
        </w:rPr>
        <w:t xml:space="preserve"> emitora H jest r</w:t>
      </w:r>
      <w:r w:rsidRPr="00640BEC">
        <w:rPr>
          <w:rFonts w:ascii="Corbel Light" w:eastAsia="CIDFont+F1" w:hAnsi="Corbel Light" w:hint="eastAsia"/>
        </w:rPr>
        <w:t>ó</w:t>
      </w:r>
      <w:r w:rsidRPr="00640BEC">
        <w:rPr>
          <w:rFonts w:ascii="Corbel Light" w:eastAsia="CIDFont+F1" w:hAnsi="Corbel Light"/>
        </w:rPr>
        <w:t>wna jego geometrycznej wysoko</w:t>
      </w:r>
      <w:r w:rsidRPr="00640BEC">
        <w:rPr>
          <w:rFonts w:ascii="Corbel Light" w:eastAsia="CIDFont+F1" w:hAnsi="Corbel Light" w:hint="eastAsia"/>
        </w:rPr>
        <w:t>ś</w:t>
      </w:r>
      <w:r w:rsidRPr="00640BEC">
        <w:rPr>
          <w:rFonts w:ascii="Corbel Light" w:eastAsia="CIDFont+F1" w:hAnsi="Corbel Light"/>
        </w:rPr>
        <w:t>ci.</w:t>
      </w:r>
    </w:p>
    <w:p w14:paraId="68D2DEE8" w14:textId="77777777" w:rsidR="009C4417" w:rsidRPr="00640BEC" w:rsidRDefault="009C4417" w:rsidP="009C4417">
      <w:pPr>
        <w:jc w:val="both"/>
        <w:rPr>
          <w:rFonts w:ascii="Corbel Light" w:eastAsia="CIDFont+F1" w:hAnsi="Corbel Light"/>
        </w:rPr>
      </w:pPr>
    </w:p>
    <w:p w14:paraId="27597BE5" w14:textId="075F29CA" w:rsidR="009C4417" w:rsidRPr="00640BEC" w:rsidRDefault="009C4417" w:rsidP="009C4417">
      <w:pPr>
        <w:jc w:val="both"/>
        <w:rPr>
          <w:rFonts w:ascii="Corbel Light" w:eastAsia="CIDFont+F1" w:hAnsi="Corbel Light"/>
        </w:rPr>
      </w:pPr>
      <w:r w:rsidRPr="00640BEC">
        <w:rPr>
          <w:rFonts w:ascii="Corbel Light" w:eastAsia="CIDFont+F1" w:hAnsi="Corbel Light"/>
        </w:rPr>
        <w:t>Parametry wprowadzania zanieczyszcze</w:t>
      </w:r>
      <w:r w:rsidRPr="00640BEC">
        <w:rPr>
          <w:rFonts w:ascii="Corbel Light" w:eastAsia="CIDFont+F1" w:hAnsi="Corbel Light" w:hint="eastAsia"/>
        </w:rPr>
        <w:t>ń</w:t>
      </w:r>
      <w:r w:rsidRPr="00640BEC">
        <w:rPr>
          <w:rFonts w:ascii="Corbel Light" w:eastAsia="CIDFont+F1" w:hAnsi="Corbel Light"/>
        </w:rPr>
        <w:t xml:space="preserve"> z kurnik</w:t>
      </w:r>
      <w:r w:rsidRPr="00640BEC">
        <w:rPr>
          <w:rFonts w:ascii="Corbel Light" w:eastAsia="CIDFont+F1" w:hAnsi="Corbel Light" w:hint="eastAsia"/>
        </w:rPr>
        <w:t>ó</w:t>
      </w:r>
      <w:r w:rsidRPr="00640BEC">
        <w:rPr>
          <w:rFonts w:ascii="Corbel Light" w:eastAsia="CIDFont+F1" w:hAnsi="Corbel Light"/>
        </w:rPr>
        <w:t>w przez wyrzutnie dachowe.</w:t>
      </w:r>
    </w:p>
    <w:p w14:paraId="58A32F6C" w14:textId="2F696044" w:rsidR="009C4417" w:rsidRPr="00640BEC" w:rsidRDefault="009C4417" w:rsidP="003F288A">
      <w:pPr>
        <w:jc w:val="center"/>
        <w:rPr>
          <w:rFonts w:ascii="Corbel Light" w:eastAsia="CIDFont+F1" w:hAnsi="Corbel Light"/>
        </w:rPr>
      </w:pPr>
      <w:r w:rsidRPr="00640BEC">
        <w:rPr>
          <w:rFonts w:ascii="Corbel Light" w:eastAsia="CIDFont+F1" w:hAnsi="Corbel Light"/>
          <w:noProof/>
        </w:rPr>
        <w:lastRenderedPageBreak/>
        <w:drawing>
          <wp:inline distT="0" distB="0" distL="0" distR="0" wp14:anchorId="789EE6A5" wp14:editId="7B9B8E75">
            <wp:extent cx="5761990" cy="2611755"/>
            <wp:effectExtent l="0" t="0" r="0" b="0"/>
            <wp:docPr id="525095857" name="Obraz 1" descr="Obraz zawierający tekst, zrzut ekranu, Czcionka, Równolegl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095857" name="Obraz 1" descr="Obraz zawierający tekst, zrzut ekranu, Czcionka, Równolegle&#10;&#10;Zawartość wygenerowana przez AI może być niepoprawna."/>
                    <pic:cNvPicPr/>
                  </pic:nvPicPr>
                  <pic:blipFill>
                    <a:blip r:embed="rId34"/>
                    <a:stretch>
                      <a:fillRect/>
                    </a:stretch>
                  </pic:blipFill>
                  <pic:spPr>
                    <a:xfrm>
                      <a:off x="0" y="0"/>
                      <a:ext cx="5761990" cy="2611755"/>
                    </a:xfrm>
                    <a:prstGeom prst="rect">
                      <a:avLst/>
                    </a:prstGeom>
                  </pic:spPr>
                </pic:pic>
              </a:graphicData>
            </a:graphic>
          </wp:inline>
        </w:drawing>
      </w:r>
    </w:p>
    <w:p w14:paraId="5498B53A" w14:textId="0D5422E0" w:rsidR="009C4417" w:rsidRPr="00640BEC" w:rsidRDefault="009C4417" w:rsidP="003F288A">
      <w:pPr>
        <w:jc w:val="center"/>
        <w:rPr>
          <w:rFonts w:ascii="Corbel Light" w:eastAsia="CIDFont+F1" w:hAnsi="Corbel Light"/>
        </w:rPr>
      </w:pPr>
      <w:r w:rsidRPr="00640BEC">
        <w:rPr>
          <w:rFonts w:ascii="Corbel Light" w:eastAsia="CIDFont+F1" w:hAnsi="Corbel Light"/>
          <w:noProof/>
        </w:rPr>
        <w:drawing>
          <wp:inline distT="0" distB="0" distL="0" distR="0" wp14:anchorId="6FCAB1E1" wp14:editId="158652C5">
            <wp:extent cx="5761990" cy="5074920"/>
            <wp:effectExtent l="0" t="0" r="0" b="0"/>
            <wp:docPr id="1945857910" name="Obraz 1" descr="Obraz zawierający tekst, Czcionka, zrzut ekranu, dokumen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57910" name="Obraz 1" descr="Obraz zawierający tekst, Czcionka, zrzut ekranu, dokument&#10;&#10;Zawartość wygenerowana przez AI może być niepoprawna."/>
                    <pic:cNvPicPr/>
                  </pic:nvPicPr>
                  <pic:blipFill>
                    <a:blip r:embed="rId35"/>
                    <a:stretch>
                      <a:fillRect/>
                    </a:stretch>
                  </pic:blipFill>
                  <pic:spPr>
                    <a:xfrm>
                      <a:off x="0" y="0"/>
                      <a:ext cx="5761990" cy="5074920"/>
                    </a:xfrm>
                    <a:prstGeom prst="rect">
                      <a:avLst/>
                    </a:prstGeom>
                  </pic:spPr>
                </pic:pic>
              </a:graphicData>
            </a:graphic>
          </wp:inline>
        </w:drawing>
      </w:r>
    </w:p>
    <w:p w14:paraId="7E769C2C" w14:textId="6322EF82" w:rsidR="009C4417" w:rsidRPr="00640BEC" w:rsidRDefault="009C4417" w:rsidP="009C4417">
      <w:pPr>
        <w:jc w:val="both"/>
        <w:rPr>
          <w:rFonts w:ascii="Corbel Light" w:eastAsia="CIDFont+F1" w:hAnsi="Corbel Light"/>
          <w:b/>
          <w:bCs/>
          <w:sz w:val="24"/>
          <w:szCs w:val="24"/>
        </w:rPr>
      </w:pPr>
      <w:r w:rsidRPr="00640BEC">
        <w:rPr>
          <w:rFonts w:ascii="Corbel Light" w:eastAsia="CIDFont+F1" w:hAnsi="Corbel Light"/>
          <w:b/>
          <w:bCs/>
          <w:sz w:val="24"/>
          <w:szCs w:val="24"/>
        </w:rPr>
        <w:t>Oddziaływanie na środowisko</w:t>
      </w:r>
    </w:p>
    <w:p w14:paraId="61387396" w14:textId="1F2C89AC" w:rsidR="009C4417" w:rsidRPr="00640BEC" w:rsidRDefault="009C4417" w:rsidP="009C4417">
      <w:pPr>
        <w:jc w:val="both"/>
        <w:rPr>
          <w:rFonts w:ascii="Corbel Light" w:eastAsia="CIDFont+F1" w:hAnsi="Corbel Light"/>
        </w:rPr>
      </w:pPr>
      <w:r w:rsidRPr="00640BEC">
        <w:rPr>
          <w:rFonts w:ascii="Corbel Light" w:eastAsia="CIDFont+F1" w:hAnsi="Corbel Light"/>
        </w:rPr>
        <w:lastRenderedPageBreak/>
        <w:t>Sprawdzenia, czy emisja zanieczyszcze</w:t>
      </w:r>
      <w:r w:rsidRPr="00640BEC">
        <w:rPr>
          <w:rFonts w:ascii="Corbel Light" w:eastAsia="CIDFont+F1" w:hAnsi="Corbel Light" w:hint="eastAsia"/>
        </w:rPr>
        <w:t>ń</w:t>
      </w:r>
      <w:r w:rsidRPr="00640BEC">
        <w:rPr>
          <w:rFonts w:ascii="Corbel Light" w:eastAsia="CIDFont+F1" w:hAnsi="Corbel Light"/>
        </w:rPr>
        <w:t xml:space="preserve"> do powietrza z gospodarstwa po realizacji inwestycji nie spowoduje przekroczenia poziom</w:t>
      </w:r>
      <w:r w:rsidRPr="00640BEC">
        <w:rPr>
          <w:rFonts w:ascii="Corbel Light" w:eastAsia="CIDFont+F1" w:hAnsi="Corbel Light" w:hint="eastAsia"/>
        </w:rPr>
        <w:t>ó</w:t>
      </w:r>
      <w:r w:rsidRPr="00640BEC">
        <w:rPr>
          <w:rFonts w:ascii="Corbel Light" w:eastAsia="CIDFont+F1" w:hAnsi="Corbel Light"/>
        </w:rPr>
        <w:t>w odniesienia okre</w:t>
      </w:r>
      <w:r w:rsidRPr="00640BEC">
        <w:rPr>
          <w:rFonts w:ascii="Corbel Light" w:eastAsia="CIDFont+F1" w:hAnsi="Corbel Light" w:hint="eastAsia"/>
        </w:rPr>
        <w:t>ś</w:t>
      </w:r>
      <w:r w:rsidRPr="00640BEC">
        <w:rPr>
          <w:rFonts w:ascii="Corbel Light" w:eastAsia="CIDFont+F1" w:hAnsi="Corbel Light"/>
        </w:rPr>
        <w:t xml:space="preserve">lonych przepisami ochrony </w:t>
      </w:r>
      <w:r w:rsidRPr="00640BEC">
        <w:rPr>
          <w:rFonts w:ascii="Corbel Light" w:eastAsia="CIDFont+F1" w:hAnsi="Corbel Light" w:hint="eastAsia"/>
        </w:rPr>
        <w:t>ś</w:t>
      </w:r>
      <w:r w:rsidRPr="00640BEC">
        <w:rPr>
          <w:rFonts w:ascii="Corbel Light" w:eastAsia="CIDFont+F1" w:hAnsi="Corbel Light"/>
        </w:rPr>
        <w:t>rodowiska, wykonano obliczenia pe</w:t>
      </w:r>
      <w:r w:rsidRPr="00640BEC">
        <w:rPr>
          <w:rFonts w:ascii="Corbel Light" w:eastAsia="CIDFont+F1" w:hAnsi="Corbel Light" w:hint="eastAsia"/>
        </w:rPr>
        <w:t>ł</w:t>
      </w:r>
      <w:r w:rsidRPr="00640BEC">
        <w:rPr>
          <w:rFonts w:ascii="Corbel Light" w:eastAsia="CIDFont+F1" w:hAnsi="Corbel Light"/>
        </w:rPr>
        <w:t>ne wg metodyki referencyjnej nakazanej w za</w:t>
      </w:r>
      <w:r w:rsidRPr="00640BEC">
        <w:rPr>
          <w:rFonts w:ascii="Corbel Light" w:eastAsia="CIDFont+F1" w:hAnsi="Corbel Light" w:hint="eastAsia"/>
        </w:rPr>
        <w:t>łą</w:t>
      </w:r>
      <w:r w:rsidRPr="00640BEC">
        <w:rPr>
          <w:rFonts w:ascii="Corbel Light" w:eastAsia="CIDFont+F1" w:hAnsi="Corbel Light"/>
        </w:rPr>
        <w:t>czniku nr 3 do rozporz</w:t>
      </w:r>
      <w:r w:rsidRPr="00640BEC">
        <w:rPr>
          <w:rFonts w:ascii="Corbel Light" w:eastAsia="CIDFont+F1" w:hAnsi="Corbel Light" w:hint="eastAsia"/>
        </w:rPr>
        <w:t>ą</w:t>
      </w:r>
      <w:r w:rsidRPr="00640BEC">
        <w:rPr>
          <w:rFonts w:ascii="Corbel Light" w:eastAsia="CIDFont+F1" w:hAnsi="Corbel Light"/>
        </w:rPr>
        <w:t xml:space="preserve">dzenia Ministra </w:t>
      </w:r>
      <w:r w:rsidRPr="00640BEC">
        <w:rPr>
          <w:rFonts w:ascii="Corbel Light" w:eastAsia="CIDFont+F1" w:hAnsi="Corbel Light" w:hint="eastAsia"/>
        </w:rPr>
        <w:t>Ś</w:t>
      </w:r>
      <w:r w:rsidRPr="00640BEC">
        <w:rPr>
          <w:rFonts w:ascii="Corbel Light" w:eastAsia="CIDFont+F1" w:hAnsi="Corbel Light"/>
        </w:rPr>
        <w:t>rodowiska z 26 stycznia 2010 r. przyjmuj</w:t>
      </w:r>
      <w:r w:rsidRPr="00640BEC">
        <w:rPr>
          <w:rFonts w:ascii="Corbel Light" w:eastAsia="CIDFont+F1" w:hAnsi="Corbel Light" w:hint="eastAsia"/>
        </w:rPr>
        <w:t>ą</w:t>
      </w:r>
      <w:r w:rsidRPr="00640BEC">
        <w:rPr>
          <w:rFonts w:ascii="Corbel Light" w:eastAsia="CIDFont+F1" w:hAnsi="Corbel Light"/>
        </w:rPr>
        <w:t>c:</w:t>
      </w:r>
    </w:p>
    <w:p w14:paraId="4DB7316F" w14:textId="273DC101" w:rsidR="009C4417" w:rsidRPr="00640BEC" w:rsidRDefault="009C4417" w:rsidP="009C4417">
      <w:pPr>
        <w:pStyle w:val="Akapitzlist"/>
        <w:numPr>
          <w:ilvl w:val="0"/>
          <w:numId w:val="116"/>
        </w:numPr>
        <w:jc w:val="both"/>
        <w:rPr>
          <w:rFonts w:ascii="Corbel Light" w:eastAsia="CIDFont+F1" w:hAnsi="Corbel Light"/>
        </w:rPr>
      </w:pPr>
      <w:r w:rsidRPr="00640BEC">
        <w:rPr>
          <w:rFonts w:ascii="Corbel Light" w:eastAsia="CIDFont+F1" w:hAnsi="Corbel Light"/>
        </w:rPr>
        <w:t>warto</w:t>
      </w:r>
      <w:r w:rsidRPr="00640BEC">
        <w:rPr>
          <w:rFonts w:ascii="Corbel Light" w:eastAsia="CIDFont+F1" w:hAnsi="Corbel Light" w:hint="eastAsia"/>
        </w:rPr>
        <w:t>ś</w:t>
      </w:r>
      <w:r w:rsidRPr="00640BEC">
        <w:rPr>
          <w:rFonts w:ascii="Corbel Light" w:eastAsia="CIDFont+F1" w:hAnsi="Corbel Light"/>
        </w:rPr>
        <w:t>ci emisji maksymalnej py</w:t>
      </w:r>
      <w:r w:rsidRPr="00640BEC">
        <w:rPr>
          <w:rFonts w:ascii="Corbel Light" w:eastAsia="CIDFont+F1" w:hAnsi="Corbel Light" w:hint="eastAsia"/>
        </w:rPr>
        <w:t>ł</w:t>
      </w:r>
      <w:r w:rsidRPr="00640BEC">
        <w:rPr>
          <w:rFonts w:ascii="Corbel Light" w:eastAsia="CIDFont+F1" w:hAnsi="Corbel Light"/>
        </w:rPr>
        <w:t>u PM10 dla fazy V cyklu chowu, silos</w:t>
      </w:r>
      <w:r w:rsidRPr="00640BEC">
        <w:rPr>
          <w:rFonts w:ascii="Corbel Light" w:eastAsia="CIDFont+F1" w:hAnsi="Corbel Light" w:hint="eastAsia"/>
        </w:rPr>
        <w:t>ó</w:t>
      </w:r>
      <w:r w:rsidRPr="00640BEC">
        <w:rPr>
          <w:rFonts w:ascii="Corbel Light" w:eastAsia="CIDFont+F1" w:hAnsi="Corbel Light"/>
        </w:rPr>
        <w:t>w, nagrzewnic</w:t>
      </w:r>
    </w:p>
    <w:p w14:paraId="07F05767" w14:textId="77777777" w:rsidR="009C4417" w:rsidRPr="00640BEC" w:rsidRDefault="009C4417" w:rsidP="009C4417">
      <w:pPr>
        <w:pStyle w:val="Akapitzlist"/>
        <w:numPr>
          <w:ilvl w:val="0"/>
          <w:numId w:val="121"/>
        </w:numPr>
        <w:jc w:val="both"/>
        <w:rPr>
          <w:rFonts w:ascii="Corbel Light" w:eastAsia="CIDFont+F1" w:hAnsi="Corbel Light"/>
        </w:rPr>
      </w:pPr>
      <w:r w:rsidRPr="00640BEC">
        <w:rPr>
          <w:rFonts w:ascii="Corbel Light" w:eastAsia="CIDFont+F1" w:hAnsi="Corbel Light"/>
        </w:rPr>
        <w:t>kurnik</w:t>
      </w:r>
      <w:r w:rsidRPr="00640BEC">
        <w:rPr>
          <w:rFonts w:ascii="Corbel Light" w:eastAsia="CIDFont+F1" w:hAnsi="Corbel Light" w:hint="eastAsia"/>
        </w:rPr>
        <w:t>ó</w:t>
      </w:r>
      <w:r w:rsidRPr="00640BEC">
        <w:rPr>
          <w:rFonts w:ascii="Corbel Light" w:eastAsia="CIDFont+F1" w:hAnsi="Corbel Light"/>
        </w:rPr>
        <w:t>w i agregatu i maksymalnych emisji amoniaku oraz siarkowodoru dla IV fazy cyklu,</w:t>
      </w:r>
    </w:p>
    <w:p w14:paraId="2A55C95C" w14:textId="46BEF8DC" w:rsidR="009C4417" w:rsidRPr="00640BEC" w:rsidRDefault="009C4417" w:rsidP="009C4417">
      <w:pPr>
        <w:pStyle w:val="Akapitzlist"/>
        <w:numPr>
          <w:ilvl w:val="0"/>
          <w:numId w:val="121"/>
        </w:numPr>
        <w:jc w:val="both"/>
        <w:rPr>
          <w:rFonts w:ascii="Corbel Light" w:eastAsia="CIDFont+F1" w:hAnsi="Corbel Light"/>
        </w:rPr>
      </w:pPr>
      <w:r w:rsidRPr="00640BEC">
        <w:rPr>
          <w:rFonts w:ascii="Corbel Light" w:eastAsia="CIDFont+F1" w:hAnsi="Corbel Light"/>
        </w:rPr>
        <w:t>ustalone warunki wprowadzania zanieczyszcze</w:t>
      </w:r>
      <w:r w:rsidRPr="00640BEC">
        <w:rPr>
          <w:rFonts w:ascii="Corbel Light" w:eastAsia="CIDFont+F1" w:hAnsi="Corbel Light" w:hint="eastAsia"/>
        </w:rPr>
        <w:t>ń</w:t>
      </w:r>
      <w:r w:rsidRPr="00640BEC">
        <w:rPr>
          <w:rFonts w:ascii="Corbel Light" w:eastAsia="CIDFont+F1" w:hAnsi="Corbel Light"/>
        </w:rPr>
        <w:t xml:space="preserve"> do powietrza dla wariant</w:t>
      </w:r>
      <w:r w:rsidRPr="00640BEC">
        <w:rPr>
          <w:rFonts w:ascii="Corbel Light" w:eastAsia="CIDFont+F1" w:hAnsi="Corbel Light" w:hint="eastAsia"/>
        </w:rPr>
        <w:t>ó</w:t>
      </w:r>
      <w:r w:rsidRPr="00640BEC">
        <w:rPr>
          <w:rFonts w:ascii="Corbel Light" w:eastAsia="CIDFont+F1" w:hAnsi="Corbel Light"/>
        </w:rPr>
        <w:t>w tych emisji,</w:t>
      </w:r>
    </w:p>
    <w:p w14:paraId="381A9814" w14:textId="056DF3D0" w:rsidR="009C4417" w:rsidRPr="00640BEC" w:rsidRDefault="009C4417" w:rsidP="009C4417">
      <w:pPr>
        <w:pStyle w:val="Akapitzlist"/>
        <w:numPr>
          <w:ilvl w:val="0"/>
          <w:numId w:val="121"/>
        </w:numPr>
        <w:jc w:val="both"/>
        <w:rPr>
          <w:rFonts w:ascii="Corbel Light" w:eastAsia="CIDFont+F1" w:hAnsi="Corbel Light"/>
        </w:rPr>
      </w:pPr>
      <w:r w:rsidRPr="00640BEC">
        <w:rPr>
          <w:rFonts w:ascii="Corbel Light" w:eastAsia="CIDFont+F1" w:hAnsi="Corbel Light"/>
        </w:rPr>
        <w:t>r</w:t>
      </w:r>
      <w:r w:rsidRPr="00640BEC">
        <w:rPr>
          <w:rFonts w:ascii="Corbel Light" w:eastAsia="CIDFont+F1" w:hAnsi="Corbel Light" w:hint="eastAsia"/>
        </w:rPr>
        <w:t>óżę</w:t>
      </w:r>
      <w:r w:rsidRPr="00640BEC">
        <w:rPr>
          <w:rFonts w:ascii="Corbel Light" w:eastAsia="CIDFont+F1" w:hAnsi="Corbel Light"/>
        </w:rPr>
        <w:t xml:space="preserve"> wiatr</w:t>
      </w:r>
      <w:r w:rsidRPr="00640BEC">
        <w:rPr>
          <w:rFonts w:ascii="Corbel Light" w:eastAsia="CIDFont+F1" w:hAnsi="Corbel Light" w:hint="eastAsia"/>
        </w:rPr>
        <w:t>ó</w:t>
      </w:r>
      <w:r w:rsidRPr="00640BEC">
        <w:rPr>
          <w:rFonts w:ascii="Corbel Light" w:eastAsia="CIDFont+F1" w:hAnsi="Corbel Light"/>
        </w:rPr>
        <w:t>w ze stacji meteorologicznej w Toruniu ( najbli</w:t>
      </w:r>
      <w:r w:rsidRPr="00640BEC">
        <w:rPr>
          <w:rFonts w:ascii="Corbel Light" w:eastAsia="CIDFont+F1" w:hAnsi="Corbel Light" w:hint="eastAsia"/>
        </w:rPr>
        <w:t>ż</w:t>
      </w:r>
      <w:r w:rsidRPr="00640BEC">
        <w:rPr>
          <w:rFonts w:ascii="Corbel Light" w:eastAsia="CIDFont+F1" w:hAnsi="Corbel Light"/>
        </w:rPr>
        <w:t>sza )</w:t>
      </w:r>
    </w:p>
    <w:p w14:paraId="36E2081B" w14:textId="3BDE477A" w:rsidR="009C4417" w:rsidRPr="00640BEC" w:rsidRDefault="009C4417" w:rsidP="009C4417">
      <w:pPr>
        <w:pStyle w:val="Akapitzlist"/>
        <w:numPr>
          <w:ilvl w:val="0"/>
          <w:numId w:val="121"/>
        </w:numPr>
        <w:jc w:val="both"/>
        <w:rPr>
          <w:rFonts w:ascii="Corbel Light" w:eastAsia="CIDFont+F1" w:hAnsi="Corbel Light"/>
        </w:rPr>
      </w:pPr>
      <w:r w:rsidRPr="00640BEC">
        <w:rPr>
          <w:rFonts w:ascii="Corbel Light" w:eastAsia="CIDFont+F1" w:hAnsi="Corbel Light"/>
        </w:rPr>
        <w:t>wsp</w:t>
      </w:r>
      <w:r w:rsidRPr="00640BEC">
        <w:rPr>
          <w:rFonts w:ascii="Corbel Light" w:eastAsia="CIDFont+F1" w:hAnsi="Corbel Light" w:hint="eastAsia"/>
        </w:rPr>
        <w:t>ół</w:t>
      </w:r>
      <w:r w:rsidRPr="00640BEC">
        <w:rPr>
          <w:rFonts w:ascii="Corbel Light" w:eastAsia="CIDFont+F1" w:hAnsi="Corbel Light"/>
        </w:rPr>
        <w:t>czynnik aerodynamicznej szorstko</w:t>
      </w:r>
      <w:r w:rsidRPr="00640BEC">
        <w:rPr>
          <w:rFonts w:ascii="Corbel Light" w:eastAsia="CIDFont+F1" w:hAnsi="Corbel Light" w:hint="eastAsia"/>
        </w:rPr>
        <w:t>ś</w:t>
      </w:r>
      <w:r w:rsidRPr="00640BEC">
        <w:rPr>
          <w:rFonts w:ascii="Corbel Light" w:eastAsia="CIDFont+F1" w:hAnsi="Corbel Light"/>
        </w:rPr>
        <w:t xml:space="preserve">ci terenu z0 = 0,821 m, ustalony na podstawie </w:t>
      </w:r>
      <w:proofErr w:type="spellStart"/>
      <w:r w:rsidRPr="00640BEC">
        <w:rPr>
          <w:rFonts w:ascii="Corbel Light" w:eastAsia="CIDFont+F1" w:hAnsi="Corbel Light"/>
        </w:rPr>
        <w:t>ortomapy</w:t>
      </w:r>
      <w:proofErr w:type="spellEnd"/>
      <w:r w:rsidRPr="00640BEC">
        <w:rPr>
          <w:rFonts w:ascii="Corbel Light" w:eastAsia="CIDFont+F1" w:hAnsi="Corbel Light"/>
        </w:rPr>
        <w:t xml:space="preserve"> - załącznik nr Z - wg wzoru z pkt 2.3. za</w:t>
      </w:r>
      <w:r w:rsidRPr="00640BEC">
        <w:rPr>
          <w:rFonts w:ascii="Corbel Light" w:eastAsia="CIDFont+F1" w:hAnsi="Corbel Light" w:hint="eastAsia"/>
        </w:rPr>
        <w:t>łą</w:t>
      </w:r>
      <w:r w:rsidRPr="00640BEC">
        <w:rPr>
          <w:rFonts w:ascii="Corbel Light" w:eastAsia="CIDFont+F1" w:hAnsi="Corbel Light"/>
        </w:rPr>
        <w:t>cznika nr 3 do rozporz</w:t>
      </w:r>
      <w:r w:rsidRPr="00640BEC">
        <w:rPr>
          <w:rFonts w:ascii="Corbel Light" w:eastAsia="CIDFont+F1" w:hAnsi="Corbel Light" w:hint="eastAsia"/>
        </w:rPr>
        <w:t>ą</w:t>
      </w:r>
      <w:r w:rsidRPr="00640BEC">
        <w:rPr>
          <w:rFonts w:ascii="Corbel Light" w:eastAsia="CIDFont+F1" w:hAnsi="Corbel Light"/>
        </w:rPr>
        <w:t>dzenia M</w:t>
      </w:r>
      <w:r w:rsidRPr="00640BEC">
        <w:rPr>
          <w:rFonts w:ascii="Corbel Light" w:eastAsia="CIDFont+F1" w:hAnsi="Corbel Light" w:hint="eastAsia"/>
        </w:rPr>
        <w:t>Ś</w:t>
      </w:r>
    </w:p>
    <w:p w14:paraId="1CA94B20" w14:textId="42B07BBA" w:rsidR="00EC7AA9" w:rsidRPr="00640BEC" w:rsidRDefault="00EC7AA9" w:rsidP="00EC7AA9">
      <w:pPr>
        <w:jc w:val="both"/>
        <w:rPr>
          <w:rFonts w:ascii="Corbel Light" w:eastAsia="CIDFont+F1" w:hAnsi="Corbel Light"/>
        </w:rPr>
      </w:pPr>
      <w:r w:rsidRPr="00640BEC">
        <w:rPr>
          <w:rFonts w:ascii="Corbel Light" w:eastAsia="CIDFont+F1" w:hAnsi="Corbel Light"/>
          <w:noProof/>
        </w:rPr>
        <w:drawing>
          <wp:inline distT="0" distB="0" distL="0" distR="0" wp14:anchorId="0787680A" wp14:editId="0331FADE">
            <wp:extent cx="1752845" cy="600159"/>
            <wp:effectExtent l="0" t="0" r="0" b="9525"/>
            <wp:docPr id="505550552" name="Obraz 1" descr="Obraz zawierający Czcionka, biały, linia,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550552" name="Obraz 1" descr="Obraz zawierający Czcionka, biały, linia, design&#10;&#10;Zawartość wygenerowana przez AI może być niepoprawna."/>
                    <pic:cNvPicPr/>
                  </pic:nvPicPr>
                  <pic:blipFill>
                    <a:blip r:embed="rId36"/>
                    <a:stretch>
                      <a:fillRect/>
                    </a:stretch>
                  </pic:blipFill>
                  <pic:spPr>
                    <a:xfrm>
                      <a:off x="0" y="0"/>
                      <a:ext cx="1752845" cy="600159"/>
                    </a:xfrm>
                    <a:prstGeom prst="rect">
                      <a:avLst/>
                    </a:prstGeom>
                  </pic:spPr>
                </pic:pic>
              </a:graphicData>
            </a:graphic>
          </wp:inline>
        </w:drawing>
      </w:r>
    </w:p>
    <w:p w14:paraId="395E9694" w14:textId="11548F1A" w:rsidR="00EC7AA9" w:rsidRPr="00640BEC" w:rsidRDefault="00EC7AA9" w:rsidP="00EC7AA9">
      <w:pPr>
        <w:jc w:val="both"/>
        <w:rPr>
          <w:rFonts w:ascii="Corbel Light" w:eastAsia="CIDFont+F1" w:hAnsi="Corbel Light"/>
        </w:rPr>
      </w:pPr>
      <w:r w:rsidRPr="00640BEC">
        <w:rPr>
          <w:rFonts w:ascii="Corbel Light" w:eastAsia="CIDFont+F1" w:hAnsi="Corbel Light"/>
        </w:rPr>
        <w:t>Do ustalenia powierzchni poszczeg</w:t>
      </w:r>
      <w:r w:rsidRPr="00640BEC">
        <w:rPr>
          <w:rFonts w:ascii="Corbel Light" w:eastAsia="CIDFont+F1" w:hAnsi="Corbel Light" w:hint="eastAsia"/>
        </w:rPr>
        <w:t>ó</w:t>
      </w:r>
      <w:r w:rsidRPr="00640BEC">
        <w:rPr>
          <w:rFonts w:ascii="Corbel Light" w:eastAsia="CIDFont+F1" w:hAnsi="Corbel Light"/>
        </w:rPr>
        <w:t>lnych rodzaj</w:t>
      </w:r>
      <w:r w:rsidRPr="00640BEC">
        <w:rPr>
          <w:rFonts w:ascii="Corbel Light" w:eastAsia="CIDFont+F1" w:hAnsi="Corbel Light" w:hint="eastAsia"/>
        </w:rPr>
        <w:t>ó</w:t>
      </w:r>
      <w:r w:rsidRPr="00640BEC">
        <w:rPr>
          <w:rFonts w:ascii="Corbel Light" w:eastAsia="CIDFont+F1" w:hAnsi="Corbel Light"/>
        </w:rPr>
        <w:t>w pokrycia terenu wykorzystano metod</w:t>
      </w:r>
      <w:r w:rsidRPr="00640BEC">
        <w:rPr>
          <w:rFonts w:ascii="Corbel Light" w:eastAsia="CIDFont+F1" w:hAnsi="Corbel Light" w:hint="eastAsia"/>
        </w:rPr>
        <w:t>ę</w:t>
      </w:r>
      <w:r w:rsidRPr="00640BEC">
        <w:rPr>
          <w:rFonts w:ascii="Corbel Light" w:eastAsia="CIDFont+F1" w:hAnsi="Corbel Light"/>
        </w:rPr>
        <w:t xml:space="preserve"> planimetrowania powierzchni metod</w:t>
      </w:r>
      <w:r w:rsidRPr="00640BEC">
        <w:rPr>
          <w:rFonts w:ascii="Corbel Light" w:eastAsia="CIDFont+F1" w:hAnsi="Corbel Light" w:hint="eastAsia"/>
        </w:rPr>
        <w:t>ą</w:t>
      </w:r>
      <w:r w:rsidRPr="00640BEC">
        <w:rPr>
          <w:rFonts w:ascii="Corbel Light" w:eastAsia="CIDFont+F1" w:hAnsi="Corbel Light"/>
        </w:rPr>
        <w:t xml:space="preserve"> liniow</w:t>
      </w:r>
      <w:r w:rsidRPr="00640BEC">
        <w:rPr>
          <w:rFonts w:ascii="Corbel Light" w:eastAsia="CIDFont+F1" w:hAnsi="Corbel Light" w:hint="eastAsia"/>
        </w:rPr>
        <w:t>ą</w:t>
      </w:r>
      <w:r w:rsidRPr="00640BEC">
        <w:rPr>
          <w:rFonts w:ascii="Corbel Light" w:eastAsia="CIDFont+F1" w:hAnsi="Corbel Light"/>
        </w:rPr>
        <w:t>. Metoda ta opiera si</w:t>
      </w:r>
      <w:r w:rsidRPr="00640BEC">
        <w:rPr>
          <w:rFonts w:ascii="Corbel Light" w:eastAsia="CIDFont+F1" w:hAnsi="Corbel Light" w:hint="eastAsia"/>
        </w:rPr>
        <w:t>ę</w:t>
      </w:r>
      <w:r w:rsidRPr="00640BEC">
        <w:rPr>
          <w:rFonts w:ascii="Corbel Light" w:eastAsia="CIDFont+F1" w:hAnsi="Corbel Light"/>
        </w:rPr>
        <w:t xml:space="preserve"> na pomiarze i sumowaniu d</w:t>
      </w:r>
      <w:r w:rsidRPr="00640BEC">
        <w:rPr>
          <w:rFonts w:ascii="Corbel Light" w:eastAsia="CIDFont+F1" w:hAnsi="Corbel Light" w:hint="eastAsia"/>
        </w:rPr>
        <w:t>ł</w:t>
      </w:r>
      <w:r w:rsidRPr="00640BEC">
        <w:rPr>
          <w:rFonts w:ascii="Corbel Light" w:eastAsia="CIDFont+F1" w:hAnsi="Corbel Light"/>
        </w:rPr>
        <w:t>ugo</w:t>
      </w:r>
      <w:r w:rsidRPr="00640BEC">
        <w:rPr>
          <w:rFonts w:ascii="Corbel Light" w:eastAsia="CIDFont+F1" w:hAnsi="Corbel Light" w:hint="eastAsia"/>
        </w:rPr>
        <w:t>ś</w:t>
      </w:r>
      <w:r w:rsidRPr="00640BEC">
        <w:rPr>
          <w:rFonts w:ascii="Corbel Light" w:eastAsia="CIDFont+F1" w:hAnsi="Corbel Light"/>
        </w:rPr>
        <w:t>ci odcink</w:t>
      </w:r>
      <w:r w:rsidRPr="00640BEC">
        <w:rPr>
          <w:rFonts w:ascii="Corbel Light" w:eastAsia="CIDFont+F1" w:hAnsi="Corbel Light" w:hint="eastAsia"/>
        </w:rPr>
        <w:t>ó</w:t>
      </w:r>
      <w:r w:rsidRPr="00640BEC">
        <w:rPr>
          <w:rFonts w:ascii="Corbel Light" w:eastAsia="CIDFont+F1" w:hAnsi="Corbel Light"/>
        </w:rPr>
        <w:t>w zawartych w obszarze o jednolitym typie pokrycia terenu (np. lasy, zwarta zabudowa wiejska itp.). Przy dostatecznie g</w:t>
      </w:r>
      <w:r w:rsidRPr="00640BEC">
        <w:rPr>
          <w:rFonts w:ascii="Corbel Light" w:eastAsia="CIDFont+F1" w:hAnsi="Corbel Light" w:hint="eastAsia"/>
        </w:rPr>
        <w:t>ę</w:t>
      </w:r>
      <w:r w:rsidRPr="00640BEC">
        <w:rPr>
          <w:rFonts w:ascii="Corbel Light" w:eastAsia="CIDFont+F1" w:hAnsi="Corbel Light"/>
        </w:rPr>
        <w:t>stym u</w:t>
      </w:r>
      <w:r w:rsidRPr="00640BEC">
        <w:rPr>
          <w:rFonts w:ascii="Corbel Light" w:eastAsia="CIDFont+F1" w:hAnsi="Corbel Light" w:hint="eastAsia"/>
        </w:rPr>
        <w:t>ł</w:t>
      </w:r>
      <w:r w:rsidRPr="00640BEC">
        <w:rPr>
          <w:rFonts w:ascii="Corbel Light" w:eastAsia="CIDFont+F1" w:hAnsi="Corbel Light"/>
        </w:rPr>
        <w:t>o</w:t>
      </w:r>
      <w:r w:rsidRPr="00640BEC">
        <w:rPr>
          <w:rFonts w:ascii="Corbel Light" w:eastAsia="CIDFont+F1" w:hAnsi="Corbel Light" w:hint="eastAsia"/>
        </w:rPr>
        <w:t>ż</w:t>
      </w:r>
      <w:r w:rsidRPr="00640BEC">
        <w:rPr>
          <w:rFonts w:ascii="Corbel Light" w:eastAsia="CIDFont+F1" w:hAnsi="Corbel Light"/>
        </w:rPr>
        <w:t>eniu linii mo</w:t>
      </w:r>
      <w:r w:rsidRPr="00640BEC">
        <w:rPr>
          <w:rFonts w:ascii="Corbel Light" w:eastAsia="CIDFont+F1" w:hAnsi="Corbel Light" w:hint="eastAsia"/>
        </w:rPr>
        <w:t>ż</w:t>
      </w:r>
      <w:r w:rsidRPr="00640BEC">
        <w:rPr>
          <w:rFonts w:ascii="Corbel Light" w:eastAsia="CIDFont+F1" w:hAnsi="Corbel Light"/>
        </w:rPr>
        <w:t>na udowodni</w:t>
      </w:r>
      <w:r w:rsidRPr="00640BEC">
        <w:rPr>
          <w:rFonts w:ascii="Corbel Light" w:eastAsia="CIDFont+F1" w:hAnsi="Corbel Light" w:hint="eastAsia"/>
        </w:rPr>
        <w:t>ć</w:t>
      </w:r>
      <w:r w:rsidRPr="00640BEC">
        <w:rPr>
          <w:rFonts w:ascii="Corbel Light" w:eastAsia="CIDFont+F1" w:hAnsi="Corbel Light"/>
        </w:rPr>
        <w:t xml:space="preserve">, </w:t>
      </w:r>
      <w:r w:rsidRPr="00640BEC">
        <w:rPr>
          <w:rFonts w:ascii="Corbel Light" w:eastAsia="CIDFont+F1" w:hAnsi="Corbel Light" w:hint="eastAsia"/>
        </w:rPr>
        <w:t>ż</w:t>
      </w:r>
      <w:r w:rsidRPr="00640BEC">
        <w:rPr>
          <w:rFonts w:ascii="Corbel Light" w:eastAsia="CIDFont+F1" w:hAnsi="Corbel Light"/>
        </w:rPr>
        <w:t>e:</w:t>
      </w:r>
    </w:p>
    <w:p w14:paraId="243F860F" w14:textId="671CC3E0" w:rsidR="00EC7AA9" w:rsidRPr="00640BEC" w:rsidRDefault="00EC7AA9" w:rsidP="003F288A">
      <w:pPr>
        <w:jc w:val="center"/>
        <w:rPr>
          <w:rFonts w:ascii="Corbel Light" w:eastAsia="CIDFont+F1" w:hAnsi="Corbel Light"/>
        </w:rPr>
      </w:pPr>
      <w:r w:rsidRPr="00640BEC">
        <w:rPr>
          <w:rFonts w:ascii="Corbel Light" w:eastAsia="CIDFont+F1" w:hAnsi="Corbel Light"/>
          <w:noProof/>
        </w:rPr>
        <w:drawing>
          <wp:inline distT="0" distB="0" distL="0" distR="0" wp14:anchorId="55936581" wp14:editId="5AC1B871">
            <wp:extent cx="5761990" cy="2305685"/>
            <wp:effectExtent l="0" t="0" r="0" b="0"/>
            <wp:docPr id="591947531" name="Obraz 1" descr="Obraz zawierający tekst, zrzut ekranu, Czcionka,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947531" name="Obraz 1" descr="Obraz zawierający tekst, zrzut ekranu, Czcionka, numer&#10;&#10;Zawartość wygenerowana przez AI może być niepoprawna."/>
                    <pic:cNvPicPr/>
                  </pic:nvPicPr>
                  <pic:blipFill>
                    <a:blip r:embed="rId37"/>
                    <a:stretch>
                      <a:fillRect/>
                    </a:stretch>
                  </pic:blipFill>
                  <pic:spPr>
                    <a:xfrm>
                      <a:off x="0" y="0"/>
                      <a:ext cx="5761990" cy="2305685"/>
                    </a:xfrm>
                    <a:prstGeom prst="rect">
                      <a:avLst/>
                    </a:prstGeom>
                  </pic:spPr>
                </pic:pic>
              </a:graphicData>
            </a:graphic>
          </wp:inline>
        </w:drawing>
      </w:r>
    </w:p>
    <w:p w14:paraId="3061649E" w14:textId="1BE4BC96" w:rsidR="00EC7AA9" w:rsidRPr="00640BEC" w:rsidRDefault="00EC7AA9" w:rsidP="00EC7AA9">
      <w:pPr>
        <w:jc w:val="both"/>
        <w:rPr>
          <w:rFonts w:ascii="Corbel Light" w:eastAsia="CIDFont+F1" w:hAnsi="Corbel Light"/>
        </w:rPr>
      </w:pPr>
      <w:r w:rsidRPr="00640BEC">
        <w:rPr>
          <w:rFonts w:ascii="Corbel Light" w:eastAsia="CIDFont+F1" w:hAnsi="Corbel Light"/>
        </w:rPr>
        <w:t>Dla zanieczyszcze</w:t>
      </w:r>
      <w:r w:rsidRPr="00640BEC">
        <w:rPr>
          <w:rFonts w:ascii="Corbel Light" w:eastAsia="CIDFont+F1" w:hAnsi="Corbel Light" w:hint="eastAsia"/>
        </w:rPr>
        <w:t>ń</w:t>
      </w:r>
      <w:r w:rsidRPr="00640BEC">
        <w:rPr>
          <w:rFonts w:ascii="Corbel Light" w:eastAsia="CIDFont+F1" w:hAnsi="Corbel Light"/>
        </w:rPr>
        <w:t xml:space="preserve"> emitowanych z gospodarstwa wykonano obliczenia pe</w:t>
      </w:r>
      <w:r w:rsidRPr="00640BEC">
        <w:rPr>
          <w:rFonts w:ascii="Corbel Light" w:eastAsia="CIDFont+F1" w:hAnsi="Corbel Light" w:hint="eastAsia"/>
        </w:rPr>
        <w:t>ł</w:t>
      </w:r>
      <w:r w:rsidRPr="00640BEC">
        <w:rPr>
          <w:rFonts w:ascii="Corbel Light" w:eastAsia="CIDFont+F1" w:hAnsi="Corbel Light"/>
        </w:rPr>
        <w:t>ne rozk</w:t>
      </w:r>
      <w:r w:rsidRPr="00640BEC">
        <w:rPr>
          <w:rFonts w:ascii="Corbel Light" w:eastAsia="CIDFont+F1" w:hAnsi="Corbel Light" w:hint="eastAsia"/>
        </w:rPr>
        <w:t>ł</w:t>
      </w:r>
      <w:r w:rsidRPr="00640BEC">
        <w:rPr>
          <w:rFonts w:ascii="Corbel Light" w:eastAsia="CIDFont+F1" w:hAnsi="Corbel Light"/>
        </w:rPr>
        <w:t>adu st</w:t>
      </w:r>
      <w:r w:rsidRPr="00640BEC">
        <w:rPr>
          <w:rFonts w:ascii="Corbel Light" w:eastAsia="CIDFont+F1" w:hAnsi="Corbel Light" w:hint="eastAsia"/>
        </w:rPr>
        <w:t>ęż</w:t>
      </w:r>
      <w:r w:rsidRPr="00640BEC">
        <w:rPr>
          <w:rFonts w:ascii="Corbel Light" w:eastAsia="CIDFont+F1" w:hAnsi="Corbel Light"/>
        </w:rPr>
        <w:t>e</w:t>
      </w:r>
      <w:r w:rsidRPr="00640BEC">
        <w:rPr>
          <w:rFonts w:ascii="Corbel Light" w:eastAsia="CIDFont+F1" w:hAnsi="Corbel Light" w:hint="eastAsia"/>
        </w:rPr>
        <w:t>ń</w:t>
      </w:r>
      <w:r w:rsidRPr="00640BEC">
        <w:rPr>
          <w:rFonts w:ascii="Corbel Light" w:eastAsia="CIDFont+F1" w:hAnsi="Corbel Light"/>
        </w:rPr>
        <w:t xml:space="preserve">  zanieczyszcze</w:t>
      </w:r>
      <w:r w:rsidRPr="00640BEC">
        <w:rPr>
          <w:rFonts w:ascii="Corbel Light" w:eastAsia="CIDFont+F1" w:hAnsi="Corbel Light" w:hint="eastAsia"/>
        </w:rPr>
        <w:t>ń</w:t>
      </w:r>
      <w:r w:rsidRPr="00640BEC">
        <w:rPr>
          <w:rFonts w:ascii="Corbel Light" w:eastAsia="CIDFont+F1" w:hAnsi="Corbel Light"/>
        </w:rPr>
        <w:t xml:space="preserve"> w terenie otaczaj</w:t>
      </w:r>
      <w:r w:rsidRPr="00640BEC">
        <w:rPr>
          <w:rFonts w:ascii="Corbel Light" w:eastAsia="CIDFont+F1" w:hAnsi="Corbel Light" w:hint="eastAsia"/>
        </w:rPr>
        <w:t>ą</w:t>
      </w:r>
      <w:r w:rsidRPr="00640BEC">
        <w:rPr>
          <w:rFonts w:ascii="Corbel Light" w:eastAsia="CIDFont+F1" w:hAnsi="Corbel Light"/>
        </w:rPr>
        <w:t>cym dzia</w:t>
      </w:r>
      <w:r w:rsidRPr="00640BEC">
        <w:rPr>
          <w:rFonts w:ascii="Corbel Light" w:eastAsia="CIDFont+F1" w:hAnsi="Corbel Light" w:hint="eastAsia"/>
        </w:rPr>
        <w:t>ł</w:t>
      </w:r>
      <w:r w:rsidRPr="00640BEC">
        <w:rPr>
          <w:rFonts w:ascii="Corbel Light" w:eastAsia="CIDFont+F1" w:hAnsi="Corbel Light"/>
        </w:rPr>
        <w:t>ki Inwestora przeznaczone pod inwestycj</w:t>
      </w:r>
      <w:r w:rsidRPr="00640BEC">
        <w:rPr>
          <w:rFonts w:ascii="Corbel Light" w:eastAsia="CIDFont+F1" w:hAnsi="Corbel Light" w:hint="eastAsia"/>
        </w:rPr>
        <w:t>ę</w:t>
      </w:r>
      <w:r w:rsidRPr="00640BEC">
        <w:rPr>
          <w:rFonts w:ascii="Corbel Light" w:eastAsia="CIDFont+F1" w:hAnsi="Corbel Light"/>
        </w:rPr>
        <w:t>.</w:t>
      </w:r>
    </w:p>
    <w:p w14:paraId="44FA8EF2" w14:textId="46A84E20" w:rsidR="00EC7AA9" w:rsidRPr="00640BEC" w:rsidRDefault="00EC7AA9" w:rsidP="00EC7AA9">
      <w:pPr>
        <w:jc w:val="both"/>
        <w:rPr>
          <w:rFonts w:ascii="Corbel Light" w:eastAsia="CIDFont+F1" w:hAnsi="Corbel Light"/>
        </w:rPr>
      </w:pPr>
      <w:r w:rsidRPr="00640BEC">
        <w:rPr>
          <w:rFonts w:ascii="Corbel Light" w:eastAsia="CIDFont+F1" w:hAnsi="Corbel Light"/>
        </w:rPr>
        <w:t>Dane wej</w:t>
      </w:r>
      <w:r w:rsidRPr="00640BEC">
        <w:rPr>
          <w:rFonts w:ascii="Corbel Light" w:eastAsia="CIDFont+F1" w:hAnsi="Corbel Light" w:hint="eastAsia"/>
        </w:rPr>
        <w:t>ś</w:t>
      </w:r>
      <w:r w:rsidRPr="00640BEC">
        <w:rPr>
          <w:rFonts w:ascii="Corbel Light" w:eastAsia="CIDFont+F1" w:hAnsi="Corbel Light"/>
        </w:rPr>
        <w:t>ciowe i wyniki maksymalne z oblicze</w:t>
      </w:r>
      <w:r w:rsidRPr="00640BEC">
        <w:rPr>
          <w:rFonts w:ascii="Corbel Light" w:eastAsia="CIDFont+F1" w:hAnsi="Corbel Light" w:hint="eastAsia"/>
        </w:rPr>
        <w:t>ń</w:t>
      </w:r>
      <w:r w:rsidRPr="00640BEC">
        <w:rPr>
          <w:rFonts w:ascii="Corbel Light" w:eastAsia="CIDFont+F1" w:hAnsi="Corbel Light"/>
        </w:rPr>
        <w:t xml:space="preserve"> za pomoc</w:t>
      </w:r>
      <w:r w:rsidRPr="00640BEC">
        <w:rPr>
          <w:rFonts w:ascii="Corbel Light" w:eastAsia="CIDFont+F1" w:hAnsi="Corbel Light" w:hint="eastAsia"/>
        </w:rPr>
        <w:t>ą</w:t>
      </w:r>
      <w:r w:rsidRPr="00640BEC">
        <w:rPr>
          <w:rFonts w:ascii="Corbel Light" w:eastAsia="CIDFont+F1" w:hAnsi="Corbel Light"/>
        </w:rPr>
        <w:t xml:space="preserve"> programu komputerowego ALGOR stosuj</w:t>
      </w:r>
      <w:r w:rsidRPr="00640BEC">
        <w:rPr>
          <w:rFonts w:ascii="Corbel Light" w:eastAsia="CIDFont+F1" w:hAnsi="Corbel Light" w:hint="eastAsia"/>
        </w:rPr>
        <w:t>ą</w:t>
      </w:r>
      <w:r w:rsidRPr="00640BEC">
        <w:rPr>
          <w:rFonts w:ascii="Corbel Light" w:eastAsia="CIDFont+F1" w:hAnsi="Corbel Light"/>
        </w:rPr>
        <w:t>cego metodyk</w:t>
      </w:r>
      <w:r w:rsidRPr="00640BEC">
        <w:rPr>
          <w:rFonts w:ascii="Corbel Light" w:eastAsia="CIDFont+F1" w:hAnsi="Corbel Light" w:hint="eastAsia"/>
        </w:rPr>
        <w:t>ę</w:t>
      </w:r>
      <w:r w:rsidRPr="00640BEC">
        <w:rPr>
          <w:rFonts w:ascii="Corbel Light" w:eastAsia="CIDFont+F1" w:hAnsi="Corbel Light"/>
        </w:rPr>
        <w:t xml:space="preserve"> referencyjn</w:t>
      </w:r>
      <w:r w:rsidRPr="00640BEC">
        <w:rPr>
          <w:rFonts w:ascii="Corbel Light" w:eastAsia="CIDFont+F1" w:hAnsi="Corbel Light" w:hint="eastAsia"/>
        </w:rPr>
        <w:t>ą</w:t>
      </w:r>
      <w:r w:rsidRPr="00640BEC">
        <w:rPr>
          <w:rFonts w:ascii="Corbel Light" w:eastAsia="CIDFont+F1" w:hAnsi="Corbel Light"/>
        </w:rPr>
        <w:t xml:space="preserve"> modelowania rozk</w:t>
      </w:r>
      <w:r w:rsidRPr="00640BEC">
        <w:rPr>
          <w:rFonts w:ascii="Corbel Light" w:eastAsia="CIDFont+F1" w:hAnsi="Corbel Light" w:hint="eastAsia"/>
        </w:rPr>
        <w:t>ł</w:t>
      </w:r>
      <w:r w:rsidRPr="00640BEC">
        <w:rPr>
          <w:rFonts w:ascii="Corbel Light" w:eastAsia="CIDFont+F1" w:hAnsi="Corbel Light"/>
        </w:rPr>
        <w:t>adu zanieczyszcze</w:t>
      </w:r>
      <w:r w:rsidRPr="00640BEC">
        <w:rPr>
          <w:rFonts w:ascii="Corbel Light" w:eastAsia="CIDFont+F1" w:hAnsi="Corbel Light" w:hint="eastAsia"/>
        </w:rPr>
        <w:t>ń</w:t>
      </w:r>
      <w:r w:rsidRPr="00640BEC">
        <w:rPr>
          <w:rFonts w:ascii="Corbel Light" w:eastAsia="CIDFont+F1" w:hAnsi="Corbel Light"/>
        </w:rPr>
        <w:t xml:space="preserve"> przedstawiaj</w:t>
      </w:r>
      <w:r w:rsidRPr="00640BEC">
        <w:rPr>
          <w:rFonts w:ascii="Corbel Light" w:eastAsia="CIDFont+F1" w:hAnsi="Corbel Light" w:hint="eastAsia"/>
        </w:rPr>
        <w:t>ą</w:t>
      </w:r>
      <w:r w:rsidRPr="00640BEC">
        <w:rPr>
          <w:rFonts w:ascii="Corbel Light" w:eastAsia="CIDFont+F1" w:hAnsi="Corbel Light"/>
        </w:rPr>
        <w:t xml:space="preserve"> załączniki nr X1 – X7 a graficzne ich przedstawienie załączniki nr Y1 – Y9.</w:t>
      </w:r>
    </w:p>
    <w:p w14:paraId="7A76964C" w14:textId="11053139" w:rsidR="00EC7AA9" w:rsidRPr="00640BEC" w:rsidRDefault="00EC7AA9" w:rsidP="00EC7AA9">
      <w:pPr>
        <w:jc w:val="both"/>
        <w:rPr>
          <w:rFonts w:ascii="Corbel Light" w:eastAsia="CIDFont+F1" w:hAnsi="Corbel Light"/>
        </w:rPr>
      </w:pPr>
      <w:r w:rsidRPr="00640BEC">
        <w:rPr>
          <w:rFonts w:ascii="Corbel Light" w:eastAsia="CIDFont+F1" w:hAnsi="Corbel Light"/>
        </w:rPr>
        <w:t>Pe</w:t>
      </w:r>
      <w:r w:rsidRPr="00640BEC">
        <w:rPr>
          <w:rFonts w:ascii="Corbel Light" w:eastAsia="CIDFont+F1" w:hAnsi="Corbel Light" w:hint="eastAsia"/>
        </w:rPr>
        <w:t>ł</w:t>
      </w:r>
      <w:r w:rsidRPr="00640BEC">
        <w:rPr>
          <w:rFonts w:ascii="Corbel Light" w:eastAsia="CIDFont+F1" w:hAnsi="Corbel Light"/>
        </w:rPr>
        <w:t>ne obliczenia tylko na p</w:t>
      </w:r>
      <w:r w:rsidRPr="00640BEC">
        <w:rPr>
          <w:rFonts w:ascii="Corbel Light" w:eastAsia="CIDFont+F1" w:hAnsi="Corbel Light" w:hint="eastAsia"/>
        </w:rPr>
        <w:t>ł</w:t>
      </w:r>
      <w:r w:rsidRPr="00640BEC">
        <w:rPr>
          <w:rFonts w:ascii="Corbel Light" w:eastAsia="CIDFont+F1" w:hAnsi="Corbel Light"/>
        </w:rPr>
        <w:t>ycie ze wzgl</w:t>
      </w:r>
      <w:r w:rsidRPr="00640BEC">
        <w:rPr>
          <w:rFonts w:ascii="Corbel Light" w:eastAsia="CIDFont+F1" w:hAnsi="Corbel Light" w:hint="eastAsia"/>
        </w:rPr>
        <w:t>ę</w:t>
      </w:r>
      <w:r w:rsidRPr="00640BEC">
        <w:rPr>
          <w:rFonts w:ascii="Corbel Light" w:eastAsia="CIDFont+F1" w:hAnsi="Corbel Light"/>
        </w:rPr>
        <w:t>du na obj</w:t>
      </w:r>
      <w:r w:rsidRPr="00640BEC">
        <w:rPr>
          <w:rFonts w:ascii="Corbel Light" w:eastAsia="CIDFont+F1" w:hAnsi="Corbel Light" w:hint="eastAsia"/>
        </w:rPr>
        <w:t>ę</w:t>
      </w:r>
      <w:r w:rsidRPr="00640BEC">
        <w:rPr>
          <w:rFonts w:ascii="Corbel Light" w:eastAsia="CIDFont+F1" w:hAnsi="Corbel Light"/>
        </w:rPr>
        <w:t>to</w:t>
      </w:r>
      <w:r w:rsidRPr="00640BEC">
        <w:rPr>
          <w:rFonts w:ascii="Corbel Light" w:eastAsia="CIDFont+F1" w:hAnsi="Corbel Light" w:hint="eastAsia"/>
        </w:rPr>
        <w:t>ść</w:t>
      </w:r>
      <w:r w:rsidRPr="00640BEC">
        <w:rPr>
          <w:rFonts w:ascii="Corbel Light" w:eastAsia="CIDFont+F1" w:hAnsi="Corbel Light"/>
        </w:rPr>
        <w:t xml:space="preserve"> plik</w:t>
      </w:r>
      <w:r w:rsidRPr="00640BEC">
        <w:rPr>
          <w:rFonts w:ascii="Corbel Light" w:eastAsia="CIDFont+F1" w:hAnsi="Corbel Light" w:hint="eastAsia"/>
        </w:rPr>
        <w:t>ó</w:t>
      </w:r>
      <w:r w:rsidRPr="00640BEC">
        <w:rPr>
          <w:rFonts w:ascii="Corbel Light" w:eastAsia="CIDFont+F1" w:hAnsi="Corbel Light"/>
        </w:rPr>
        <w:t>w obliczeniowych. Nie wykonywano obrazu graficznego dla dwutlenku siarki i tlenku w</w:t>
      </w:r>
      <w:r w:rsidRPr="00640BEC">
        <w:rPr>
          <w:rFonts w:ascii="Corbel Light" w:eastAsia="CIDFont+F1" w:hAnsi="Corbel Light" w:hint="eastAsia"/>
        </w:rPr>
        <w:t>ę</w:t>
      </w:r>
      <w:r w:rsidRPr="00640BEC">
        <w:rPr>
          <w:rFonts w:ascii="Corbel Light" w:eastAsia="CIDFont+F1" w:hAnsi="Corbel Light"/>
        </w:rPr>
        <w:t>gla poniewa</w:t>
      </w:r>
      <w:r w:rsidRPr="00640BEC">
        <w:rPr>
          <w:rFonts w:ascii="Corbel Light" w:eastAsia="CIDFont+F1" w:hAnsi="Corbel Light" w:hint="eastAsia"/>
        </w:rPr>
        <w:t>ż</w:t>
      </w:r>
      <w:r w:rsidRPr="00640BEC">
        <w:rPr>
          <w:rFonts w:ascii="Corbel Light" w:eastAsia="CIDFont+F1" w:hAnsi="Corbel Light"/>
        </w:rPr>
        <w:t xml:space="preserve"> program ALGOR nie edytuje obraz</w:t>
      </w:r>
      <w:r w:rsidRPr="00640BEC">
        <w:rPr>
          <w:rFonts w:ascii="Corbel Light" w:eastAsia="CIDFont+F1" w:hAnsi="Corbel Light" w:hint="eastAsia"/>
        </w:rPr>
        <w:t>ó</w:t>
      </w:r>
      <w:r w:rsidRPr="00640BEC">
        <w:rPr>
          <w:rFonts w:ascii="Corbel Light" w:eastAsia="CIDFont+F1" w:hAnsi="Corbel Light"/>
        </w:rPr>
        <w:t>w graficznych oblicze</w:t>
      </w:r>
      <w:r w:rsidRPr="00640BEC">
        <w:rPr>
          <w:rFonts w:ascii="Corbel Light" w:eastAsia="CIDFont+F1" w:hAnsi="Corbel Light" w:hint="eastAsia"/>
        </w:rPr>
        <w:t>ń</w:t>
      </w:r>
      <w:r w:rsidRPr="00640BEC">
        <w:rPr>
          <w:rFonts w:ascii="Corbel Light" w:eastAsia="CIDFont+F1" w:hAnsi="Corbel Light"/>
        </w:rPr>
        <w:t xml:space="preserve"> gdy </w:t>
      </w:r>
      <w:r w:rsidRPr="00640BEC">
        <w:rPr>
          <w:rFonts w:ascii="Corbel Light" w:eastAsia="CIDFont+F1" w:hAnsi="Corbel Light" w:hint="eastAsia"/>
        </w:rPr>
        <w:t>Σ</w:t>
      </w:r>
      <w:proofErr w:type="spellStart"/>
      <w:r w:rsidRPr="00640BEC">
        <w:rPr>
          <w:rFonts w:ascii="Corbel Light" w:eastAsia="CIDFont+F1" w:hAnsi="Corbel Light"/>
        </w:rPr>
        <w:t>smm</w:t>
      </w:r>
      <w:proofErr w:type="spellEnd"/>
      <w:r w:rsidRPr="00640BEC">
        <w:rPr>
          <w:rFonts w:ascii="Corbel Light" w:eastAsia="CIDFont+F1" w:hAnsi="Corbel Light"/>
        </w:rPr>
        <w:t xml:space="preserve"> = &lt; 0,1*D1</w:t>
      </w:r>
    </w:p>
    <w:p w14:paraId="7C65785C" w14:textId="11492C58" w:rsidR="00EC7AA9" w:rsidRPr="00640BEC" w:rsidRDefault="00EC7AA9" w:rsidP="00EC7AA9">
      <w:pPr>
        <w:jc w:val="both"/>
        <w:rPr>
          <w:rFonts w:ascii="Corbel Light" w:eastAsia="CIDFont+F1" w:hAnsi="Corbel Light"/>
        </w:rPr>
      </w:pPr>
      <w:r w:rsidRPr="00640BEC">
        <w:rPr>
          <w:rFonts w:ascii="Corbel Light" w:eastAsia="CIDFont+F1" w:hAnsi="Corbel Light"/>
        </w:rPr>
        <w:t>Otrzymane wyniki por</w:t>
      </w:r>
      <w:r w:rsidRPr="00640BEC">
        <w:rPr>
          <w:rFonts w:ascii="Corbel Light" w:eastAsia="CIDFont+F1" w:hAnsi="Corbel Light" w:hint="eastAsia"/>
        </w:rPr>
        <w:t>ó</w:t>
      </w:r>
      <w:r w:rsidRPr="00640BEC">
        <w:rPr>
          <w:rFonts w:ascii="Corbel Light" w:eastAsia="CIDFont+F1" w:hAnsi="Corbel Light"/>
        </w:rPr>
        <w:t>wnywano z warto</w:t>
      </w:r>
      <w:r w:rsidRPr="00640BEC">
        <w:rPr>
          <w:rFonts w:ascii="Corbel Light" w:eastAsia="CIDFont+F1" w:hAnsi="Corbel Light" w:hint="eastAsia"/>
        </w:rPr>
        <w:t>ś</w:t>
      </w:r>
      <w:r w:rsidRPr="00640BEC">
        <w:rPr>
          <w:rFonts w:ascii="Corbel Light" w:eastAsia="CIDFont+F1" w:hAnsi="Corbel Light"/>
        </w:rPr>
        <w:t>ciami dopuszczalnych poziom</w:t>
      </w:r>
      <w:r w:rsidRPr="00640BEC">
        <w:rPr>
          <w:rFonts w:ascii="Corbel Light" w:eastAsia="CIDFont+F1" w:hAnsi="Corbel Light" w:hint="eastAsia"/>
        </w:rPr>
        <w:t>ó</w:t>
      </w:r>
      <w:r w:rsidRPr="00640BEC">
        <w:rPr>
          <w:rFonts w:ascii="Corbel Light" w:eastAsia="CIDFont+F1" w:hAnsi="Corbel Light"/>
        </w:rPr>
        <w:t>w odniesienia, z uwzgl</w:t>
      </w:r>
      <w:r w:rsidRPr="00640BEC">
        <w:rPr>
          <w:rFonts w:ascii="Corbel Light" w:eastAsia="CIDFont+F1" w:hAnsi="Corbel Light" w:hint="eastAsia"/>
        </w:rPr>
        <w:t>ę</w:t>
      </w:r>
      <w:r w:rsidRPr="00640BEC">
        <w:rPr>
          <w:rFonts w:ascii="Corbel Light" w:eastAsia="CIDFont+F1" w:hAnsi="Corbel Light"/>
        </w:rPr>
        <w:t>dnieniem obecnego stanu zanieczyszczenia powietrza podanego przez G</w:t>
      </w:r>
      <w:r w:rsidRPr="00640BEC">
        <w:rPr>
          <w:rFonts w:ascii="Corbel Light" w:eastAsia="CIDFont+F1" w:hAnsi="Corbel Light" w:hint="eastAsia"/>
        </w:rPr>
        <w:t>łó</w:t>
      </w:r>
      <w:r w:rsidRPr="00640BEC">
        <w:rPr>
          <w:rFonts w:ascii="Corbel Light" w:eastAsia="CIDFont+F1" w:hAnsi="Corbel Light"/>
        </w:rPr>
        <w:t xml:space="preserve">wnego Inspektora Ochrony </w:t>
      </w:r>
      <w:r w:rsidRPr="00640BEC">
        <w:rPr>
          <w:rFonts w:ascii="Corbel Light" w:eastAsia="CIDFont+F1" w:hAnsi="Corbel Light" w:hint="eastAsia"/>
        </w:rPr>
        <w:lastRenderedPageBreak/>
        <w:t>Ś</w:t>
      </w:r>
      <w:r w:rsidRPr="00640BEC">
        <w:rPr>
          <w:rFonts w:ascii="Corbel Light" w:eastAsia="CIDFont+F1" w:hAnsi="Corbel Light"/>
        </w:rPr>
        <w:t>rodowiska pismem Regionalnego Wydzia</w:t>
      </w:r>
      <w:r w:rsidRPr="00640BEC">
        <w:rPr>
          <w:rFonts w:ascii="Corbel Light" w:eastAsia="CIDFont+F1" w:hAnsi="Corbel Light" w:hint="eastAsia"/>
        </w:rPr>
        <w:t>ł</w:t>
      </w:r>
      <w:r w:rsidRPr="00640BEC">
        <w:rPr>
          <w:rFonts w:ascii="Corbel Light" w:eastAsia="CIDFont+F1" w:hAnsi="Corbel Light"/>
        </w:rPr>
        <w:t xml:space="preserve">u Monitoringu </w:t>
      </w:r>
      <w:r w:rsidRPr="00640BEC">
        <w:rPr>
          <w:rFonts w:ascii="Corbel Light" w:eastAsia="CIDFont+F1" w:hAnsi="Corbel Light" w:hint="eastAsia"/>
        </w:rPr>
        <w:t>Ś</w:t>
      </w:r>
      <w:r w:rsidRPr="00640BEC">
        <w:rPr>
          <w:rFonts w:ascii="Corbel Light" w:eastAsia="CIDFont+F1" w:hAnsi="Corbel Light"/>
        </w:rPr>
        <w:t xml:space="preserve">rodowiska 208,740w Bydgoszczy z dnia 3 kwietnia 2025 r., znak: DMS-BY.731.1.121.2025.7.JK </w:t>
      </w:r>
      <w:r w:rsidRPr="00640BEC">
        <w:rPr>
          <w:rFonts w:ascii="Corbel Light" w:eastAsia="CIDFont+F1" w:hAnsi="Corbel Light" w:hint="eastAsia"/>
        </w:rPr>
        <w:t>–</w:t>
      </w:r>
      <w:r w:rsidRPr="00640BEC">
        <w:rPr>
          <w:rFonts w:ascii="Corbel Light" w:eastAsia="CIDFont+F1" w:hAnsi="Corbel Light"/>
        </w:rPr>
        <w:t xml:space="preserve"> załącznik nr Z. oraz ustalonego wg za</w:t>
      </w:r>
      <w:r w:rsidRPr="00640BEC">
        <w:rPr>
          <w:rFonts w:ascii="Corbel Light" w:eastAsia="CIDFont+F1" w:hAnsi="Corbel Light" w:hint="eastAsia"/>
        </w:rPr>
        <w:t>łą</w:t>
      </w:r>
      <w:r w:rsidRPr="00640BEC">
        <w:rPr>
          <w:rFonts w:ascii="Corbel Light" w:eastAsia="CIDFont+F1" w:hAnsi="Corbel Light"/>
        </w:rPr>
        <w:t>cznika nr 3 do rozporz</w:t>
      </w:r>
      <w:r w:rsidRPr="00640BEC">
        <w:rPr>
          <w:rFonts w:ascii="Corbel Light" w:eastAsia="CIDFont+F1" w:hAnsi="Corbel Light" w:hint="eastAsia"/>
        </w:rPr>
        <w:t>ą</w:t>
      </w:r>
      <w:r w:rsidRPr="00640BEC">
        <w:rPr>
          <w:rFonts w:ascii="Corbel Light" w:eastAsia="CIDFont+F1" w:hAnsi="Corbel Light"/>
        </w:rPr>
        <w:t>dzenia M</w:t>
      </w:r>
      <w:r w:rsidRPr="00640BEC">
        <w:rPr>
          <w:rFonts w:ascii="Corbel Light" w:eastAsia="CIDFont+F1" w:hAnsi="Corbel Light" w:hint="eastAsia"/>
        </w:rPr>
        <w:t>Ś</w:t>
      </w:r>
      <w:r w:rsidRPr="00640BEC">
        <w:rPr>
          <w:rFonts w:ascii="Corbel Light" w:eastAsia="CIDFont+F1" w:hAnsi="Corbel Light"/>
        </w:rPr>
        <w:t xml:space="preserve"> z 26.01.2010 r. i stwierdzono dla:</w:t>
      </w:r>
    </w:p>
    <w:p w14:paraId="5BC765F8" w14:textId="77777777" w:rsidR="00EC7AA9" w:rsidRPr="00640BEC" w:rsidRDefault="00EC7AA9" w:rsidP="00EC7AA9">
      <w:pPr>
        <w:jc w:val="both"/>
        <w:rPr>
          <w:rFonts w:ascii="Corbel Light" w:eastAsia="CIDFont+F1" w:hAnsi="Corbel Light"/>
          <w:b/>
          <w:bCs/>
        </w:rPr>
      </w:pPr>
      <w:r w:rsidRPr="00640BEC">
        <w:rPr>
          <w:rFonts w:ascii="Corbel Light" w:eastAsia="CIDFont+F1" w:hAnsi="Corbel Light"/>
          <w:b/>
          <w:bCs/>
        </w:rPr>
        <w:t>amoniaku:</w:t>
      </w:r>
    </w:p>
    <w:p w14:paraId="0B9FC160" w14:textId="77777777" w:rsidR="00EC7AA9" w:rsidRPr="00640BEC" w:rsidRDefault="00EC7AA9" w:rsidP="00EC7AA9">
      <w:pPr>
        <w:jc w:val="both"/>
        <w:rPr>
          <w:rFonts w:ascii="Corbel Light" w:eastAsia="CIDFont+F1" w:hAnsi="Corbel Light"/>
        </w:rPr>
      </w:pPr>
      <w:r w:rsidRPr="00640BEC">
        <w:rPr>
          <w:rFonts w:ascii="Corbel Light" w:eastAsia="CIDFont+F1" w:hAnsi="Corbel Light" w:hint="eastAsia"/>
        </w:rPr>
        <w:t>Σ</w:t>
      </w:r>
      <w:proofErr w:type="spellStart"/>
      <w:r w:rsidRPr="00640BEC">
        <w:rPr>
          <w:rFonts w:ascii="Corbel Light" w:eastAsia="CIDFont+F1" w:hAnsi="Corbel Light"/>
        </w:rPr>
        <w:t>sxy</w:t>
      </w:r>
      <w:proofErr w:type="spellEnd"/>
      <w:r w:rsidRPr="00640BEC">
        <w:rPr>
          <w:rFonts w:ascii="Corbel Light" w:eastAsia="CIDFont+F1" w:hAnsi="Corbel Light"/>
        </w:rPr>
        <w:t xml:space="preserve"> = 236,882 </w:t>
      </w:r>
      <w:r w:rsidRPr="00640BEC">
        <w:rPr>
          <w:rFonts w:ascii="Corbel Light" w:eastAsia="CIDFont+F1" w:hAnsi="Corbel Light" w:hint="eastAsia"/>
        </w:rPr>
        <w:t>μ</w:t>
      </w:r>
      <w:r w:rsidRPr="00640BEC">
        <w:rPr>
          <w:rFonts w:ascii="Corbel Light" w:eastAsia="CIDFont+F1" w:hAnsi="Corbel Light"/>
        </w:rPr>
        <w:t xml:space="preserve">g/m3 &gt; D1 = 400 </w:t>
      </w:r>
      <w:r w:rsidRPr="00640BEC">
        <w:rPr>
          <w:rFonts w:ascii="Corbel Light" w:eastAsia="CIDFont+F1" w:hAnsi="Corbel Light" w:hint="eastAsia"/>
        </w:rPr>
        <w:t>μ</w:t>
      </w:r>
      <w:r w:rsidRPr="00640BEC">
        <w:rPr>
          <w:rFonts w:ascii="Corbel Light" w:eastAsia="CIDFont+F1" w:hAnsi="Corbel Light"/>
        </w:rPr>
        <w:t>g/m3 w punkcie o wsp</w:t>
      </w:r>
      <w:r w:rsidRPr="00640BEC">
        <w:rPr>
          <w:rFonts w:ascii="Corbel Light" w:eastAsia="CIDFont+F1" w:hAnsi="Corbel Light" w:hint="eastAsia"/>
        </w:rPr>
        <w:t>ół</w:t>
      </w:r>
      <w:r w:rsidRPr="00640BEC">
        <w:rPr>
          <w:rFonts w:ascii="Corbel Light" w:eastAsia="CIDFont+F1" w:hAnsi="Corbel Light"/>
        </w:rPr>
        <w:t>rz</w:t>
      </w:r>
      <w:r w:rsidRPr="00640BEC">
        <w:rPr>
          <w:rFonts w:ascii="Corbel Light" w:eastAsia="CIDFont+F1" w:hAnsi="Corbel Light" w:hint="eastAsia"/>
        </w:rPr>
        <w:t>ę</w:t>
      </w:r>
      <w:r w:rsidRPr="00640BEC">
        <w:rPr>
          <w:rFonts w:ascii="Corbel Light" w:eastAsia="CIDFont+F1" w:hAnsi="Corbel Light"/>
        </w:rPr>
        <w:t>dnych X= -250 m, Y = -50 m</w:t>
      </w:r>
    </w:p>
    <w:p w14:paraId="0ACA3108" w14:textId="77777777" w:rsidR="00EC7AA9" w:rsidRPr="00640BEC" w:rsidRDefault="00EC7AA9" w:rsidP="00EC7AA9">
      <w:pPr>
        <w:jc w:val="both"/>
        <w:rPr>
          <w:rFonts w:ascii="Corbel Light" w:eastAsia="CIDFont+F1" w:hAnsi="Corbel Light"/>
        </w:rPr>
      </w:pPr>
      <w:proofErr w:type="spellStart"/>
      <w:r w:rsidRPr="00640BEC">
        <w:rPr>
          <w:rFonts w:ascii="Corbel Light" w:eastAsia="CIDFont+F1" w:hAnsi="Corbel Light"/>
        </w:rPr>
        <w:t>sa</w:t>
      </w:r>
      <w:proofErr w:type="spellEnd"/>
      <w:r w:rsidRPr="00640BEC">
        <w:rPr>
          <w:rFonts w:ascii="Corbel Light" w:eastAsia="CIDFont+F1" w:hAnsi="Corbel Light"/>
        </w:rPr>
        <w:t xml:space="preserve"> = 18,262 </w:t>
      </w:r>
      <w:r w:rsidRPr="00640BEC">
        <w:rPr>
          <w:rFonts w:ascii="Corbel Light" w:eastAsia="CIDFont+F1" w:hAnsi="Corbel Light" w:hint="eastAsia"/>
        </w:rPr>
        <w:t>μ</w:t>
      </w:r>
      <w:r w:rsidRPr="00640BEC">
        <w:rPr>
          <w:rFonts w:ascii="Corbel Light" w:eastAsia="CIDFont+F1" w:hAnsi="Corbel Light"/>
        </w:rPr>
        <w:t xml:space="preserve">g/m3 &lt; Da - R = 45 </w:t>
      </w:r>
      <w:r w:rsidRPr="00640BEC">
        <w:rPr>
          <w:rFonts w:ascii="Corbel Light" w:eastAsia="CIDFont+F1" w:hAnsi="Corbel Light" w:hint="eastAsia"/>
        </w:rPr>
        <w:t>μ</w:t>
      </w:r>
      <w:r w:rsidRPr="00640BEC">
        <w:rPr>
          <w:rFonts w:ascii="Corbel Light" w:eastAsia="CIDFont+F1" w:hAnsi="Corbel Light"/>
        </w:rPr>
        <w:t>g/m3 w punkcie o wsp</w:t>
      </w:r>
      <w:r w:rsidRPr="00640BEC">
        <w:rPr>
          <w:rFonts w:ascii="Corbel Light" w:eastAsia="CIDFont+F1" w:hAnsi="Corbel Light" w:hint="eastAsia"/>
        </w:rPr>
        <w:t>ół</w:t>
      </w:r>
      <w:r w:rsidRPr="00640BEC">
        <w:rPr>
          <w:rFonts w:ascii="Corbel Light" w:eastAsia="CIDFont+F1" w:hAnsi="Corbel Light"/>
        </w:rPr>
        <w:t>rz</w:t>
      </w:r>
      <w:r w:rsidRPr="00640BEC">
        <w:rPr>
          <w:rFonts w:ascii="Corbel Light" w:eastAsia="CIDFont+F1" w:hAnsi="Corbel Light" w:hint="eastAsia"/>
        </w:rPr>
        <w:t>ę</w:t>
      </w:r>
      <w:r w:rsidRPr="00640BEC">
        <w:rPr>
          <w:rFonts w:ascii="Corbel Light" w:eastAsia="CIDFont+F1" w:hAnsi="Corbel Light"/>
        </w:rPr>
        <w:t>dnych X = 160 m, Y = 40 m</w:t>
      </w:r>
    </w:p>
    <w:p w14:paraId="09C7B961" w14:textId="77777777" w:rsidR="00EC7AA9" w:rsidRPr="00640BEC" w:rsidRDefault="00EC7AA9" w:rsidP="00EC7AA9">
      <w:pPr>
        <w:jc w:val="both"/>
        <w:rPr>
          <w:rFonts w:ascii="Corbel Light" w:eastAsia="CIDFont+F1" w:hAnsi="Corbel Light"/>
          <w:b/>
          <w:bCs/>
        </w:rPr>
      </w:pPr>
      <w:r w:rsidRPr="00640BEC">
        <w:rPr>
          <w:rFonts w:ascii="Corbel Light" w:eastAsia="CIDFont+F1" w:hAnsi="Corbel Light"/>
          <w:b/>
          <w:bCs/>
        </w:rPr>
        <w:t>dwutlenku azotu:</w:t>
      </w:r>
    </w:p>
    <w:p w14:paraId="4E1F7DED" w14:textId="77777777" w:rsidR="00EC7AA9" w:rsidRPr="00640BEC" w:rsidRDefault="00EC7AA9" w:rsidP="00EC7AA9">
      <w:pPr>
        <w:jc w:val="both"/>
        <w:rPr>
          <w:rFonts w:ascii="Corbel Light" w:eastAsia="CIDFont+F1" w:hAnsi="Corbel Light"/>
        </w:rPr>
      </w:pPr>
      <w:r w:rsidRPr="00640BEC">
        <w:rPr>
          <w:rFonts w:ascii="Corbel Light" w:eastAsia="CIDFont+F1" w:hAnsi="Corbel Light" w:hint="eastAsia"/>
        </w:rPr>
        <w:t>Σ</w:t>
      </w:r>
      <w:proofErr w:type="spellStart"/>
      <w:r w:rsidRPr="00640BEC">
        <w:rPr>
          <w:rFonts w:ascii="Corbel Light" w:eastAsia="CIDFont+F1" w:hAnsi="Corbel Light"/>
        </w:rPr>
        <w:t>sxy</w:t>
      </w:r>
      <w:proofErr w:type="spellEnd"/>
      <w:r w:rsidRPr="00640BEC">
        <w:rPr>
          <w:rFonts w:ascii="Corbel Light" w:eastAsia="CIDFont+F1" w:hAnsi="Corbel Light"/>
        </w:rPr>
        <w:t xml:space="preserve"> = 187,388</w:t>
      </w:r>
      <w:r w:rsidRPr="00640BEC">
        <w:rPr>
          <w:rFonts w:ascii="Corbel Light" w:eastAsia="CIDFont+F1" w:hAnsi="Corbel Light" w:hint="eastAsia"/>
        </w:rPr>
        <w:t>μ</w:t>
      </w:r>
      <w:r w:rsidRPr="00640BEC">
        <w:rPr>
          <w:rFonts w:ascii="Corbel Light" w:eastAsia="CIDFont+F1" w:hAnsi="Corbel Light"/>
        </w:rPr>
        <w:t xml:space="preserve">g/m3 &lt; D1 = 200 </w:t>
      </w:r>
      <w:r w:rsidRPr="00640BEC">
        <w:rPr>
          <w:rFonts w:ascii="Corbel Light" w:eastAsia="CIDFont+F1" w:hAnsi="Corbel Light" w:hint="eastAsia"/>
        </w:rPr>
        <w:t>μ</w:t>
      </w:r>
      <w:r w:rsidRPr="00640BEC">
        <w:rPr>
          <w:rFonts w:ascii="Corbel Light" w:eastAsia="CIDFont+F1" w:hAnsi="Corbel Light"/>
        </w:rPr>
        <w:t>g/m3 w punkcie o wsp</w:t>
      </w:r>
      <w:r w:rsidRPr="00640BEC">
        <w:rPr>
          <w:rFonts w:ascii="Corbel Light" w:eastAsia="CIDFont+F1" w:hAnsi="Corbel Light" w:hint="eastAsia"/>
        </w:rPr>
        <w:t>ół</w:t>
      </w:r>
      <w:r w:rsidRPr="00640BEC">
        <w:rPr>
          <w:rFonts w:ascii="Corbel Light" w:eastAsia="CIDFont+F1" w:hAnsi="Corbel Light"/>
        </w:rPr>
        <w:t>rz</w:t>
      </w:r>
      <w:r w:rsidRPr="00640BEC">
        <w:rPr>
          <w:rFonts w:ascii="Corbel Light" w:eastAsia="CIDFont+F1" w:hAnsi="Corbel Light" w:hint="eastAsia"/>
        </w:rPr>
        <w:t>ę</w:t>
      </w:r>
      <w:r w:rsidRPr="00640BEC">
        <w:rPr>
          <w:rFonts w:ascii="Corbel Light" w:eastAsia="CIDFont+F1" w:hAnsi="Corbel Light"/>
        </w:rPr>
        <w:t>dnych X= 210 m, Y = -70 m</w:t>
      </w:r>
    </w:p>
    <w:p w14:paraId="292ED613" w14:textId="77777777" w:rsidR="00EC7AA9" w:rsidRPr="00640BEC" w:rsidRDefault="00EC7AA9" w:rsidP="00EC7AA9">
      <w:pPr>
        <w:jc w:val="both"/>
        <w:rPr>
          <w:rFonts w:ascii="Corbel Light" w:eastAsia="CIDFont+F1" w:hAnsi="Corbel Light"/>
        </w:rPr>
      </w:pPr>
      <w:proofErr w:type="spellStart"/>
      <w:r w:rsidRPr="00640BEC">
        <w:rPr>
          <w:rFonts w:ascii="Corbel Light" w:eastAsia="CIDFont+F1" w:hAnsi="Corbel Light"/>
        </w:rPr>
        <w:t>sa</w:t>
      </w:r>
      <w:proofErr w:type="spellEnd"/>
      <w:r w:rsidRPr="00640BEC">
        <w:rPr>
          <w:rFonts w:ascii="Corbel Light" w:eastAsia="CIDFont+F1" w:hAnsi="Corbel Light"/>
        </w:rPr>
        <w:t xml:space="preserve"> = 7,935 </w:t>
      </w:r>
      <w:r w:rsidRPr="00640BEC">
        <w:rPr>
          <w:rFonts w:ascii="Corbel Light" w:eastAsia="CIDFont+F1" w:hAnsi="Corbel Light" w:hint="eastAsia"/>
        </w:rPr>
        <w:t>μ</w:t>
      </w:r>
      <w:r w:rsidRPr="00640BEC">
        <w:rPr>
          <w:rFonts w:ascii="Corbel Light" w:eastAsia="CIDFont+F1" w:hAnsi="Corbel Light"/>
        </w:rPr>
        <w:t xml:space="preserve">g/m3 &lt; Da = </w:t>
      </w:r>
      <w:r w:rsidRPr="00640BEC">
        <w:rPr>
          <w:rFonts w:ascii="Corbel Light" w:eastAsia="CIDFont+F1" w:hAnsi="Corbel Light" w:hint="eastAsia"/>
        </w:rPr>
        <w:t>μ</w:t>
      </w:r>
      <w:r w:rsidRPr="00640BEC">
        <w:rPr>
          <w:rFonts w:ascii="Corbel Light" w:eastAsia="CIDFont+F1" w:hAnsi="Corbel Light"/>
        </w:rPr>
        <w:t>g/m3 w punkcie o wsp</w:t>
      </w:r>
      <w:r w:rsidRPr="00640BEC">
        <w:rPr>
          <w:rFonts w:ascii="Corbel Light" w:eastAsia="CIDFont+F1" w:hAnsi="Corbel Light" w:hint="eastAsia"/>
        </w:rPr>
        <w:t>ół</w:t>
      </w:r>
      <w:r w:rsidRPr="00640BEC">
        <w:rPr>
          <w:rFonts w:ascii="Corbel Light" w:eastAsia="CIDFont+F1" w:hAnsi="Corbel Light"/>
        </w:rPr>
        <w:t>rz</w:t>
      </w:r>
      <w:r w:rsidRPr="00640BEC">
        <w:rPr>
          <w:rFonts w:ascii="Corbel Light" w:eastAsia="CIDFont+F1" w:hAnsi="Corbel Light" w:hint="eastAsia"/>
        </w:rPr>
        <w:t>ę</w:t>
      </w:r>
      <w:r w:rsidRPr="00640BEC">
        <w:rPr>
          <w:rFonts w:ascii="Corbel Light" w:eastAsia="CIDFont+F1" w:hAnsi="Corbel Light"/>
        </w:rPr>
        <w:t>dnych X = 160 m, Y = 30 m</w:t>
      </w:r>
    </w:p>
    <w:p w14:paraId="04D75CBD" w14:textId="77777777" w:rsidR="00EC7AA9" w:rsidRPr="00640BEC" w:rsidRDefault="00EC7AA9" w:rsidP="00EC7AA9">
      <w:pPr>
        <w:jc w:val="both"/>
        <w:rPr>
          <w:rFonts w:ascii="Corbel Light" w:eastAsia="CIDFont+F1" w:hAnsi="Corbel Light"/>
          <w:b/>
          <w:bCs/>
        </w:rPr>
      </w:pPr>
      <w:r w:rsidRPr="00640BEC">
        <w:rPr>
          <w:rFonts w:ascii="Corbel Light" w:eastAsia="CIDFont+F1" w:hAnsi="Corbel Light"/>
          <w:b/>
          <w:bCs/>
        </w:rPr>
        <w:t>siarkowodoru:</w:t>
      </w:r>
    </w:p>
    <w:p w14:paraId="550D7D39" w14:textId="77777777" w:rsidR="00EC7AA9" w:rsidRPr="00640BEC" w:rsidRDefault="00EC7AA9" w:rsidP="00EC7AA9">
      <w:pPr>
        <w:jc w:val="both"/>
        <w:rPr>
          <w:rFonts w:ascii="Corbel Light" w:eastAsia="CIDFont+F1" w:hAnsi="Corbel Light"/>
        </w:rPr>
      </w:pPr>
      <w:r w:rsidRPr="00640BEC">
        <w:rPr>
          <w:rFonts w:ascii="Corbel Light" w:eastAsia="CIDFont+F1" w:hAnsi="Corbel Light" w:hint="eastAsia"/>
        </w:rPr>
        <w:t>Σ</w:t>
      </w:r>
      <w:proofErr w:type="spellStart"/>
      <w:r w:rsidRPr="00640BEC">
        <w:rPr>
          <w:rFonts w:ascii="Corbel Light" w:eastAsia="CIDFont+F1" w:hAnsi="Corbel Light"/>
        </w:rPr>
        <w:t>sxy</w:t>
      </w:r>
      <w:proofErr w:type="spellEnd"/>
      <w:r w:rsidRPr="00640BEC">
        <w:rPr>
          <w:rFonts w:ascii="Corbel Light" w:eastAsia="CIDFont+F1" w:hAnsi="Corbel Light"/>
        </w:rPr>
        <w:t xml:space="preserve"> = 11,844</w:t>
      </w:r>
      <w:r w:rsidRPr="00640BEC">
        <w:rPr>
          <w:rFonts w:ascii="Corbel Light" w:eastAsia="CIDFont+F1" w:hAnsi="Corbel Light" w:hint="eastAsia"/>
        </w:rPr>
        <w:t>μ</w:t>
      </w:r>
      <w:r w:rsidRPr="00640BEC">
        <w:rPr>
          <w:rFonts w:ascii="Corbel Light" w:eastAsia="CIDFont+F1" w:hAnsi="Corbel Light"/>
        </w:rPr>
        <w:t xml:space="preserve">g/m3 &lt; D1 = 20 </w:t>
      </w:r>
      <w:r w:rsidRPr="00640BEC">
        <w:rPr>
          <w:rFonts w:ascii="Corbel Light" w:eastAsia="CIDFont+F1" w:hAnsi="Corbel Light" w:hint="eastAsia"/>
        </w:rPr>
        <w:t>μ</w:t>
      </w:r>
      <w:r w:rsidRPr="00640BEC">
        <w:rPr>
          <w:rFonts w:ascii="Corbel Light" w:eastAsia="CIDFont+F1" w:hAnsi="Corbel Light"/>
        </w:rPr>
        <w:t>g/m3 w punkcie o wsp</w:t>
      </w:r>
      <w:r w:rsidRPr="00640BEC">
        <w:rPr>
          <w:rFonts w:ascii="Corbel Light" w:eastAsia="CIDFont+F1" w:hAnsi="Corbel Light" w:hint="eastAsia"/>
        </w:rPr>
        <w:t>ół</w:t>
      </w:r>
      <w:r w:rsidRPr="00640BEC">
        <w:rPr>
          <w:rFonts w:ascii="Corbel Light" w:eastAsia="CIDFont+F1" w:hAnsi="Corbel Light"/>
        </w:rPr>
        <w:t>rz</w:t>
      </w:r>
      <w:r w:rsidRPr="00640BEC">
        <w:rPr>
          <w:rFonts w:ascii="Corbel Light" w:eastAsia="CIDFont+F1" w:hAnsi="Corbel Light" w:hint="eastAsia"/>
        </w:rPr>
        <w:t>ę</w:t>
      </w:r>
      <w:r w:rsidRPr="00640BEC">
        <w:rPr>
          <w:rFonts w:ascii="Corbel Light" w:eastAsia="CIDFont+F1" w:hAnsi="Corbel Light"/>
        </w:rPr>
        <w:t>dnych X = -250 m, Y = -50 m</w:t>
      </w:r>
    </w:p>
    <w:p w14:paraId="0189E740" w14:textId="77777777" w:rsidR="00EC7AA9" w:rsidRPr="00640BEC" w:rsidRDefault="00EC7AA9" w:rsidP="00EC7AA9">
      <w:pPr>
        <w:jc w:val="both"/>
        <w:rPr>
          <w:rFonts w:ascii="Corbel Light" w:eastAsia="CIDFont+F1" w:hAnsi="Corbel Light"/>
        </w:rPr>
      </w:pPr>
      <w:proofErr w:type="spellStart"/>
      <w:r w:rsidRPr="00640BEC">
        <w:rPr>
          <w:rFonts w:ascii="Corbel Light" w:eastAsia="CIDFont+F1" w:hAnsi="Corbel Light"/>
        </w:rPr>
        <w:t>sa</w:t>
      </w:r>
      <w:proofErr w:type="spellEnd"/>
      <w:r w:rsidRPr="00640BEC">
        <w:rPr>
          <w:rFonts w:ascii="Corbel Light" w:eastAsia="CIDFont+F1" w:hAnsi="Corbel Light"/>
        </w:rPr>
        <w:t xml:space="preserve"> = 0,913 </w:t>
      </w:r>
      <w:r w:rsidRPr="00640BEC">
        <w:rPr>
          <w:rFonts w:ascii="Corbel Light" w:eastAsia="CIDFont+F1" w:hAnsi="Corbel Light" w:hint="eastAsia"/>
        </w:rPr>
        <w:t>μ</w:t>
      </w:r>
      <w:r w:rsidRPr="00640BEC">
        <w:rPr>
          <w:rFonts w:ascii="Corbel Light" w:eastAsia="CIDFont+F1" w:hAnsi="Corbel Light"/>
        </w:rPr>
        <w:t xml:space="preserve">g/m3 &lt; Da </w:t>
      </w:r>
      <w:r w:rsidRPr="00640BEC">
        <w:rPr>
          <w:rFonts w:ascii="Corbel Light" w:eastAsia="CIDFont+F1" w:hAnsi="Corbel Light" w:hint="eastAsia"/>
        </w:rPr>
        <w:t>–</w:t>
      </w:r>
      <w:r w:rsidRPr="00640BEC">
        <w:rPr>
          <w:rFonts w:ascii="Corbel Light" w:eastAsia="CIDFont+F1" w:hAnsi="Corbel Light"/>
        </w:rPr>
        <w:t xml:space="preserve"> R = 4,5 </w:t>
      </w:r>
      <w:r w:rsidRPr="00640BEC">
        <w:rPr>
          <w:rFonts w:ascii="Corbel Light" w:eastAsia="CIDFont+F1" w:hAnsi="Corbel Light" w:hint="eastAsia"/>
        </w:rPr>
        <w:t>μ</w:t>
      </w:r>
      <w:r w:rsidRPr="00640BEC">
        <w:rPr>
          <w:rFonts w:ascii="Corbel Light" w:eastAsia="CIDFont+F1" w:hAnsi="Corbel Light"/>
        </w:rPr>
        <w:t>g/m3 w punkcie o wsp</w:t>
      </w:r>
      <w:r w:rsidRPr="00640BEC">
        <w:rPr>
          <w:rFonts w:ascii="Corbel Light" w:eastAsia="CIDFont+F1" w:hAnsi="Corbel Light" w:hint="eastAsia"/>
        </w:rPr>
        <w:t>ół</w:t>
      </w:r>
      <w:r w:rsidRPr="00640BEC">
        <w:rPr>
          <w:rFonts w:ascii="Corbel Light" w:eastAsia="CIDFont+F1" w:hAnsi="Corbel Light"/>
        </w:rPr>
        <w:t>rz</w:t>
      </w:r>
      <w:r w:rsidRPr="00640BEC">
        <w:rPr>
          <w:rFonts w:ascii="Corbel Light" w:eastAsia="CIDFont+F1" w:hAnsi="Corbel Light" w:hint="eastAsia"/>
        </w:rPr>
        <w:t>ę</w:t>
      </w:r>
      <w:r w:rsidRPr="00640BEC">
        <w:rPr>
          <w:rFonts w:ascii="Corbel Light" w:eastAsia="CIDFont+F1" w:hAnsi="Corbel Light"/>
        </w:rPr>
        <w:t>dnych X = 160 m, Y = 40 m</w:t>
      </w:r>
    </w:p>
    <w:p w14:paraId="2279392D" w14:textId="77777777" w:rsidR="00EC7AA9" w:rsidRPr="00640BEC" w:rsidRDefault="00EC7AA9" w:rsidP="00EC7AA9">
      <w:pPr>
        <w:jc w:val="both"/>
        <w:rPr>
          <w:rFonts w:ascii="Corbel Light" w:eastAsia="CIDFont+F1" w:hAnsi="Corbel Light"/>
          <w:b/>
          <w:bCs/>
        </w:rPr>
      </w:pPr>
      <w:r w:rsidRPr="00640BEC">
        <w:rPr>
          <w:rFonts w:ascii="Corbel Light" w:eastAsia="CIDFont+F1" w:hAnsi="Corbel Light"/>
          <w:b/>
          <w:bCs/>
        </w:rPr>
        <w:t>py</w:t>
      </w:r>
      <w:r w:rsidRPr="00640BEC">
        <w:rPr>
          <w:rFonts w:ascii="Corbel Light" w:eastAsia="CIDFont+F1" w:hAnsi="Corbel Light" w:hint="eastAsia"/>
          <w:b/>
          <w:bCs/>
        </w:rPr>
        <w:t>ł</w:t>
      </w:r>
      <w:r w:rsidRPr="00640BEC">
        <w:rPr>
          <w:rFonts w:ascii="Corbel Light" w:eastAsia="CIDFont+F1" w:hAnsi="Corbel Light"/>
          <w:b/>
          <w:bCs/>
        </w:rPr>
        <w:t>u PM10:</w:t>
      </w:r>
    </w:p>
    <w:p w14:paraId="1F932C4C" w14:textId="77777777" w:rsidR="00EC7AA9" w:rsidRPr="00640BEC" w:rsidRDefault="00EC7AA9" w:rsidP="00EC7AA9">
      <w:pPr>
        <w:jc w:val="both"/>
        <w:rPr>
          <w:rFonts w:ascii="Corbel Light" w:eastAsia="CIDFont+F1" w:hAnsi="Corbel Light"/>
        </w:rPr>
      </w:pPr>
      <w:r w:rsidRPr="00640BEC">
        <w:rPr>
          <w:rFonts w:ascii="Corbel Light" w:eastAsia="CIDFont+F1" w:hAnsi="Corbel Light" w:hint="eastAsia"/>
        </w:rPr>
        <w:t>Σ</w:t>
      </w:r>
      <w:proofErr w:type="spellStart"/>
      <w:r w:rsidRPr="00640BEC">
        <w:rPr>
          <w:rFonts w:ascii="Corbel Light" w:eastAsia="CIDFont+F1" w:hAnsi="Corbel Light"/>
        </w:rPr>
        <w:t>sxy</w:t>
      </w:r>
      <w:proofErr w:type="spellEnd"/>
      <w:r w:rsidRPr="00640BEC">
        <w:rPr>
          <w:rFonts w:ascii="Corbel Light" w:eastAsia="CIDFont+F1" w:hAnsi="Corbel Light"/>
        </w:rPr>
        <w:t xml:space="preserve"> = 208,740 </w:t>
      </w:r>
      <w:r w:rsidRPr="00640BEC">
        <w:rPr>
          <w:rFonts w:ascii="Corbel Light" w:eastAsia="CIDFont+F1" w:hAnsi="Corbel Light" w:hint="eastAsia"/>
        </w:rPr>
        <w:t>μ</w:t>
      </w:r>
      <w:r w:rsidRPr="00640BEC">
        <w:rPr>
          <w:rFonts w:ascii="Corbel Light" w:eastAsia="CIDFont+F1" w:hAnsi="Corbel Light"/>
        </w:rPr>
        <w:t xml:space="preserve">g/m3 &lt; D1 = 280 </w:t>
      </w:r>
      <w:r w:rsidRPr="00640BEC">
        <w:rPr>
          <w:rFonts w:ascii="Corbel Light" w:eastAsia="CIDFont+F1" w:hAnsi="Corbel Light" w:hint="eastAsia"/>
        </w:rPr>
        <w:t>μ</w:t>
      </w:r>
      <w:r w:rsidRPr="00640BEC">
        <w:rPr>
          <w:rFonts w:ascii="Corbel Light" w:eastAsia="CIDFont+F1" w:hAnsi="Corbel Light"/>
        </w:rPr>
        <w:t>g/m3 w punkcie o wsp</w:t>
      </w:r>
      <w:r w:rsidRPr="00640BEC">
        <w:rPr>
          <w:rFonts w:ascii="Corbel Light" w:eastAsia="CIDFont+F1" w:hAnsi="Corbel Light" w:hint="eastAsia"/>
        </w:rPr>
        <w:t>ół</w:t>
      </w:r>
      <w:r w:rsidRPr="00640BEC">
        <w:rPr>
          <w:rFonts w:ascii="Corbel Light" w:eastAsia="CIDFont+F1" w:hAnsi="Corbel Light"/>
        </w:rPr>
        <w:t>rz</w:t>
      </w:r>
      <w:r w:rsidRPr="00640BEC">
        <w:rPr>
          <w:rFonts w:ascii="Corbel Light" w:eastAsia="CIDFont+F1" w:hAnsi="Corbel Light" w:hint="eastAsia"/>
        </w:rPr>
        <w:t>ę</w:t>
      </w:r>
      <w:r w:rsidRPr="00640BEC">
        <w:rPr>
          <w:rFonts w:ascii="Corbel Light" w:eastAsia="CIDFont+F1" w:hAnsi="Corbel Light"/>
        </w:rPr>
        <w:t>dnych X = -250 m, Y = -50 m</w:t>
      </w:r>
    </w:p>
    <w:p w14:paraId="6C172062" w14:textId="77777777" w:rsidR="00EC7AA9" w:rsidRPr="00640BEC" w:rsidRDefault="00EC7AA9" w:rsidP="00EC7AA9">
      <w:pPr>
        <w:jc w:val="both"/>
        <w:rPr>
          <w:rFonts w:ascii="Corbel Light" w:eastAsia="CIDFont+F1" w:hAnsi="Corbel Light"/>
        </w:rPr>
      </w:pPr>
      <w:proofErr w:type="spellStart"/>
      <w:r w:rsidRPr="00640BEC">
        <w:rPr>
          <w:rFonts w:ascii="Corbel Light" w:eastAsia="CIDFont+F1" w:hAnsi="Corbel Light"/>
        </w:rPr>
        <w:t>sa</w:t>
      </w:r>
      <w:proofErr w:type="spellEnd"/>
      <w:r w:rsidRPr="00640BEC">
        <w:rPr>
          <w:rFonts w:ascii="Corbel Light" w:eastAsia="CIDFont+F1" w:hAnsi="Corbel Light"/>
        </w:rPr>
        <w:t xml:space="preserve"> = 11,473 </w:t>
      </w:r>
      <w:r w:rsidRPr="00640BEC">
        <w:rPr>
          <w:rFonts w:ascii="Corbel Light" w:eastAsia="CIDFont+F1" w:hAnsi="Corbel Light" w:hint="eastAsia"/>
        </w:rPr>
        <w:t>μ</w:t>
      </w:r>
      <w:r w:rsidRPr="00640BEC">
        <w:rPr>
          <w:rFonts w:ascii="Corbel Light" w:eastAsia="CIDFont+F1" w:hAnsi="Corbel Light"/>
        </w:rPr>
        <w:t xml:space="preserve">g/m3 &lt; Da - R = 19 </w:t>
      </w:r>
      <w:r w:rsidRPr="00640BEC">
        <w:rPr>
          <w:rFonts w:ascii="Corbel Light" w:eastAsia="CIDFont+F1" w:hAnsi="Corbel Light" w:hint="eastAsia"/>
        </w:rPr>
        <w:t>μ</w:t>
      </w:r>
      <w:r w:rsidRPr="00640BEC">
        <w:rPr>
          <w:rFonts w:ascii="Corbel Light" w:eastAsia="CIDFont+F1" w:hAnsi="Corbel Light"/>
        </w:rPr>
        <w:t>g/m3 w punkcie o wsp</w:t>
      </w:r>
      <w:r w:rsidRPr="00640BEC">
        <w:rPr>
          <w:rFonts w:ascii="Corbel Light" w:eastAsia="CIDFont+F1" w:hAnsi="Corbel Light" w:hint="eastAsia"/>
        </w:rPr>
        <w:t>ół</w:t>
      </w:r>
      <w:r w:rsidRPr="00640BEC">
        <w:rPr>
          <w:rFonts w:ascii="Corbel Light" w:eastAsia="CIDFont+F1" w:hAnsi="Corbel Light"/>
        </w:rPr>
        <w:t>rz</w:t>
      </w:r>
      <w:r w:rsidRPr="00640BEC">
        <w:rPr>
          <w:rFonts w:ascii="Corbel Light" w:eastAsia="CIDFont+F1" w:hAnsi="Corbel Light" w:hint="eastAsia"/>
        </w:rPr>
        <w:t>ę</w:t>
      </w:r>
      <w:r w:rsidRPr="00640BEC">
        <w:rPr>
          <w:rFonts w:ascii="Corbel Light" w:eastAsia="CIDFont+F1" w:hAnsi="Corbel Light"/>
        </w:rPr>
        <w:t>dnych X = 160 m, Y= 40 m</w:t>
      </w:r>
    </w:p>
    <w:p w14:paraId="4E423DB5" w14:textId="77777777" w:rsidR="00EC7AA9" w:rsidRPr="00640BEC" w:rsidRDefault="00EC7AA9" w:rsidP="00EC7AA9">
      <w:pPr>
        <w:jc w:val="both"/>
        <w:rPr>
          <w:rFonts w:ascii="Corbel Light" w:eastAsia="CIDFont+F1" w:hAnsi="Corbel Light"/>
          <w:b/>
          <w:bCs/>
        </w:rPr>
      </w:pPr>
      <w:r w:rsidRPr="00640BEC">
        <w:rPr>
          <w:rFonts w:ascii="Corbel Light" w:eastAsia="CIDFont+F1" w:hAnsi="Corbel Light"/>
          <w:b/>
          <w:bCs/>
        </w:rPr>
        <w:t>dwutlenku siarki:</w:t>
      </w:r>
    </w:p>
    <w:p w14:paraId="5E4632C7" w14:textId="77777777" w:rsidR="00EC7AA9" w:rsidRPr="00640BEC" w:rsidRDefault="00EC7AA9" w:rsidP="00EC7AA9">
      <w:pPr>
        <w:jc w:val="both"/>
        <w:rPr>
          <w:rFonts w:ascii="Corbel Light" w:eastAsia="CIDFont+F1" w:hAnsi="Corbel Light"/>
        </w:rPr>
      </w:pPr>
      <w:r w:rsidRPr="00640BEC">
        <w:rPr>
          <w:rFonts w:ascii="Corbel Light" w:eastAsia="CIDFont+F1" w:hAnsi="Corbel Light" w:hint="eastAsia"/>
        </w:rPr>
        <w:t>Σ</w:t>
      </w:r>
      <w:proofErr w:type="spellStart"/>
      <w:r w:rsidRPr="00640BEC">
        <w:rPr>
          <w:rFonts w:ascii="Corbel Light" w:eastAsia="CIDFont+F1" w:hAnsi="Corbel Light"/>
        </w:rPr>
        <w:t>sxy</w:t>
      </w:r>
      <w:proofErr w:type="spellEnd"/>
      <w:r w:rsidRPr="00640BEC">
        <w:rPr>
          <w:rFonts w:ascii="Corbel Light" w:eastAsia="CIDFont+F1" w:hAnsi="Corbel Light"/>
        </w:rPr>
        <w:t xml:space="preserve"> = 3,184 </w:t>
      </w:r>
      <w:r w:rsidRPr="00640BEC">
        <w:rPr>
          <w:rFonts w:ascii="Corbel Light" w:eastAsia="CIDFont+F1" w:hAnsi="Corbel Light" w:hint="eastAsia"/>
        </w:rPr>
        <w:t>μ</w:t>
      </w:r>
      <w:r w:rsidRPr="00640BEC">
        <w:rPr>
          <w:rFonts w:ascii="Corbel Light" w:eastAsia="CIDFont+F1" w:hAnsi="Corbel Light"/>
        </w:rPr>
        <w:t xml:space="preserve">g/m3 &lt; 0,1*D1 = 35 </w:t>
      </w:r>
      <w:r w:rsidRPr="00640BEC">
        <w:rPr>
          <w:rFonts w:ascii="Corbel Light" w:eastAsia="CIDFont+F1" w:hAnsi="Corbel Light" w:hint="eastAsia"/>
        </w:rPr>
        <w:t>μ</w:t>
      </w:r>
      <w:r w:rsidRPr="00640BEC">
        <w:rPr>
          <w:rFonts w:ascii="Corbel Light" w:eastAsia="CIDFont+F1" w:hAnsi="Corbel Light"/>
        </w:rPr>
        <w:t xml:space="preserve">g/m3 w punkcie o </w:t>
      </w:r>
      <w:proofErr w:type="spellStart"/>
      <w:r w:rsidRPr="00640BEC">
        <w:rPr>
          <w:rFonts w:ascii="Corbel Light" w:eastAsia="CIDFont+F1" w:hAnsi="Corbel Light"/>
        </w:rPr>
        <w:t>wsp</w:t>
      </w:r>
      <w:r w:rsidRPr="00640BEC">
        <w:rPr>
          <w:rFonts w:ascii="Corbel Light" w:eastAsia="CIDFont+F1" w:hAnsi="Corbel Light" w:hint="eastAsia"/>
        </w:rPr>
        <w:t>ół</w:t>
      </w:r>
      <w:r w:rsidRPr="00640BEC">
        <w:rPr>
          <w:rFonts w:ascii="Corbel Light" w:eastAsia="CIDFont+F1" w:hAnsi="Corbel Light"/>
        </w:rPr>
        <w:t>rz</w:t>
      </w:r>
      <w:r w:rsidRPr="00640BEC">
        <w:rPr>
          <w:rFonts w:ascii="Corbel Light" w:eastAsia="CIDFont+F1" w:hAnsi="Corbel Light" w:hint="eastAsia"/>
        </w:rPr>
        <w:t>ę</w:t>
      </w:r>
      <w:r w:rsidRPr="00640BEC">
        <w:rPr>
          <w:rFonts w:ascii="Corbel Light" w:eastAsia="CIDFont+F1" w:hAnsi="Corbel Light"/>
        </w:rPr>
        <w:t>d</w:t>
      </w:r>
      <w:proofErr w:type="spellEnd"/>
      <w:r w:rsidRPr="00640BEC">
        <w:rPr>
          <w:rFonts w:ascii="Corbel Light" w:eastAsia="CIDFont+F1" w:hAnsi="Corbel Light"/>
        </w:rPr>
        <w:t>. X = 210 m, Y = -70 m</w:t>
      </w:r>
    </w:p>
    <w:p w14:paraId="4616D6F5" w14:textId="77777777" w:rsidR="00EC7AA9" w:rsidRPr="00640BEC" w:rsidRDefault="00EC7AA9" w:rsidP="00EC7AA9">
      <w:pPr>
        <w:jc w:val="both"/>
        <w:rPr>
          <w:rFonts w:ascii="Corbel Light" w:eastAsia="CIDFont+F1" w:hAnsi="Corbel Light"/>
          <w:b/>
          <w:bCs/>
        </w:rPr>
      </w:pPr>
      <w:r w:rsidRPr="00640BEC">
        <w:rPr>
          <w:rFonts w:ascii="Corbel Light" w:eastAsia="CIDFont+F1" w:hAnsi="Corbel Light"/>
          <w:b/>
          <w:bCs/>
        </w:rPr>
        <w:t>py</w:t>
      </w:r>
      <w:r w:rsidRPr="00640BEC">
        <w:rPr>
          <w:rFonts w:ascii="Corbel Light" w:eastAsia="CIDFont+F1" w:hAnsi="Corbel Light" w:hint="eastAsia"/>
          <w:b/>
          <w:bCs/>
        </w:rPr>
        <w:t>ł</w:t>
      </w:r>
      <w:r w:rsidRPr="00640BEC">
        <w:rPr>
          <w:rFonts w:ascii="Corbel Light" w:eastAsia="CIDFont+F1" w:hAnsi="Corbel Light"/>
          <w:b/>
          <w:bCs/>
        </w:rPr>
        <w:t>u PM2,5:</w:t>
      </w:r>
    </w:p>
    <w:p w14:paraId="75414699" w14:textId="77777777" w:rsidR="00EC7AA9" w:rsidRPr="00640BEC" w:rsidRDefault="00EC7AA9" w:rsidP="00EC7AA9">
      <w:pPr>
        <w:jc w:val="both"/>
        <w:rPr>
          <w:rFonts w:ascii="Corbel Light" w:eastAsia="CIDFont+F1" w:hAnsi="Corbel Light"/>
        </w:rPr>
      </w:pPr>
      <w:proofErr w:type="spellStart"/>
      <w:r w:rsidRPr="00640BEC">
        <w:rPr>
          <w:rFonts w:ascii="Corbel Light" w:eastAsia="CIDFont+F1" w:hAnsi="Corbel Light"/>
        </w:rPr>
        <w:t>sa</w:t>
      </w:r>
      <w:proofErr w:type="spellEnd"/>
      <w:r w:rsidRPr="00640BEC">
        <w:rPr>
          <w:rFonts w:ascii="Corbel Light" w:eastAsia="CIDFont+F1" w:hAnsi="Corbel Light"/>
        </w:rPr>
        <w:t xml:space="preserve"> = 2,207 </w:t>
      </w:r>
      <w:r w:rsidRPr="00640BEC">
        <w:rPr>
          <w:rFonts w:ascii="Corbel Light" w:eastAsia="CIDFont+F1" w:hAnsi="Corbel Light" w:hint="eastAsia"/>
        </w:rPr>
        <w:t>μ</w:t>
      </w:r>
      <w:r w:rsidRPr="00640BEC">
        <w:rPr>
          <w:rFonts w:ascii="Corbel Light" w:eastAsia="CIDFont+F1" w:hAnsi="Corbel Light"/>
        </w:rPr>
        <w:t xml:space="preserve">g/m3 &lt; Da - R = 10 </w:t>
      </w:r>
      <w:r w:rsidRPr="00640BEC">
        <w:rPr>
          <w:rFonts w:ascii="Corbel Light" w:eastAsia="CIDFont+F1" w:hAnsi="Corbel Light" w:hint="eastAsia"/>
        </w:rPr>
        <w:t>μ</w:t>
      </w:r>
      <w:r w:rsidRPr="00640BEC">
        <w:rPr>
          <w:rFonts w:ascii="Corbel Light" w:eastAsia="CIDFont+F1" w:hAnsi="Corbel Light"/>
        </w:rPr>
        <w:t>g/m3 w punkcie o wsp</w:t>
      </w:r>
      <w:r w:rsidRPr="00640BEC">
        <w:rPr>
          <w:rFonts w:ascii="Corbel Light" w:eastAsia="CIDFont+F1" w:hAnsi="Corbel Light" w:hint="eastAsia"/>
        </w:rPr>
        <w:t>ół</w:t>
      </w:r>
      <w:r w:rsidRPr="00640BEC">
        <w:rPr>
          <w:rFonts w:ascii="Corbel Light" w:eastAsia="CIDFont+F1" w:hAnsi="Corbel Light"/>
        </w:rPr>
        <w:t>rz</w:t>
      </w:r>
      <w:r w:rsidRPr="00640BEC">
        <w:rPr>
          <w:rFonts w:ascii="Corbel Light" w:eastAsia="CIDFont+F1" w:hAnsi="Corbel Light" w:hint="eastAsia"/>
        </w:rPr>
        <w:t>ę</w:t>
      </w:r>
      <w:r w:rsidRPr="00640BEC">
        <w:rPr>
          <w:rFonts w:ascii="Corbel Light" w:eastAsia="CIDFont+F1" w:hAnsi="Corbel Light"/>
        </w:rPr>
        <w:t>dnych X= 170 m, Y= 10 m</w:t>
      </w:r>
    </w:p>
    <w:p w14:paraId="643E545D" w14:textId="77777777" w:rsidR="00EC7AA9" w:rsidRPr="00640BEC" w:rsidRDefault="00EC7AA9" w:rsidP="00EC7AA9">
      <w:pPr>
        <w:jc w:val="both"/>
        <w:rPr>
          <w:rFonts w:ascii="Corbel Light" w:eastAsia="CIDFont+F1" w:hAnsi="Corbel Light"/>
          <w:b/>
          <w:bCs/>
        </w:rPr>
      </w:pPr>
      <w:r w:rsidRPr="00640BEC">
        <w:rPr>
          <w:rFonts w:ascii="Corbel Light" w:eastAsia="CIDFont+F1" w:hAnsi="Corbel Light"/>
          <w:b/>
          <w:bCs/>
        </w:rPr>
        <w:t xml:space="preserve">tlenku </w:t>
      </w:r>
      <w:proofErr w:type="spellStart"/>
      <w:r w:rsidRPr="00640BEC">
        <w:rPr>
          <w:rFonts w:ascii="Corbel Light" w:eastAsia="CIDFont+F1" w:hAnsi="Corbel Light"/>
          <w:b/>
          <w:bCs/>
        </w:rPr>
        <w:t>wegla</w:t>
      </w:r>
      <w:proofErr w:type="spellEnd"/>
      <w:r w:rsidRPr="00640BEC">
        <w:rPr>
          <w:rFonts w:ascii="Corbel Light" w:eastAsia="CIDFont+F1" w:hAnsi="Corbel Light"/>
          <w:b/>
          <w:bCs/>
        </w:rPr>
        <w:t>:</w:t>
      </w:r>
    </w:p>
    <w:p w14:paraId="6ED605AE" w14:textId="46376C7F" w:rsidR="00EC7AA9" w:rsidRPr="00640BEC" w:rsidRDefault="00EC7AA9" w:rsidP="00EC7AA9">
      <w:pPr>
        <w:jc w:val="both"/>
        <w:rPr>
          <w:rFonts w:ascii="Corbel Light" w:eastAsia="CIDFont+F1" w:hAnsi="Corbel Light"/>
        </w:rPr>
      </w:pPr>
      <w:r w:rsidRPr="00640BEC">
        <w:rPr>
          <w:rFonts w:ascii="Corbel Light" w:eastAsia="CIDFont+F1" w:hAnsi="Corbel Light" w:hint="eastAsia"/>
        </w:rPr>
        <w:t>Σ</w:t>
      </w:r>
      <w:proofErr w:type="spellStart"/>
      <w:r w:rsidRPr="00640BEC">
        <w:rPr>
          <w:rFonts w:ascii="Corbel Light" w:eastAsia="CIDFont+F1" w:hAnsi="Corbel Light"/>
        </w:rPr>
        <w:t>sxy</w:t>
      </w:r>
      <w:proofErr w:type="spellEnd"/>
      <w:r w:rsidRPr="00640BEC">
        <w:rPr>
          <w:rFonts w:ascii="Corbel Light" w:eastAsia="CIDFont+F1" w:hAnsi="Corbel Light"/>
        </w:rPr>
        <w:t xml:space="preserve"> = 210,287 </w:t>
      </w:r>
      <w:r w:rsidRPr="00640BEC">
        <w:rPr>
          <w:rFonts w:ascii="Corbel Light" w:eastAsia="CIDFont+F1" w:hAnsi="Corbel Light" w:hint="eastAsia"/>
        </w:rPr>
        <w:t>μ</w:t>
      </w:r>
      <w:r w:rsidRPr="00640BEC">
        <w:rPr>
          <w:rFonts w:ascii="Corbel Light" w:eastAsia="CIDFont+F1" w:hAnsi="Corbel Light"/>
        </w:rPr>
        <w:t xml:space="preserve">g/m3 &lt; 0,1*D1 = 3000 </w:t>
      </w:r>
      <w:r w:rsidRPr="00640BEC">
        <w:rPr>
          <w:rFonts w:ascii="Corbel Light" w:eastAsia="CIDFont+F1" w:hAnsi="Corbel Light" w:hint="eastAsia"/>
        </w:rPr>
        <w:t>μ</w:t>
      </w:r>
      <w:r w:rsidRPr="00640BEC">
        <w:rPr>
          <w:rFonts w:ascii="Corbel Light" w:eastAsia="CIDFont+F1" w:hAnsi="Corbel Light"/>
        </w:rPr>
        <w:t>g/m3 w punkcie X = -25 m, Y= 75 m</w:t>
      </w:r>
    </w:p>
    <w:p w14:paraId="38C1F798" w14:textId="6FC29D79" w:rsidR="00EC7AA9" w:rsidRPr="00640BEC" w:rsidRDefault="00EC7AA9" w:rsidP="00EC7AA9">
      <w:pPr>
        <w:jc w:val="both"/>
        <w:rPr>
          <w:rFonts w:ascii="Corbel Light" w:eastAsia="CIDFont+F1" w:hAnsi="Corbel Light"/>
        </w:rPr>
      </w:pPr>
      <w:r w:rsidRPr="00640BEC">
        <w:rPr>
          <w:rFonts w:ascii="Corbel Light" w:eastAsia="CIDFont+F1" w:hAnsi="Corbel Light"/>
        </w:rPr>
        <w:t xml:space="preserve">Przekroczenia najwyższych stężeń maksymalnych lub najwyższych stężeń dopuszczalnych wszystkich emitowanych zanieczyszczeń nie </w:t>
      </w:r>
      <w:proofErr w:type="spellStart"/>
      <w:r w:rsidRPr="00640BEC">
        <w:rPr>
          <w:rFonts w:ascii="Corbel Light" w:eastAsia="CIDFont+F1" w:hAnsi="Corbel Light"/>
        </w:rPr>
        <w:t>wystapią</w:t>
      </w:r>
      <w:proofErr w:type="spellEnd"/>
      <w:r w:rsidRPr="00640BEC">
        <w:rPr>
          <w:rFonts w:ascii="Corbel Light" w:eastAsia="CIDFont+F1" w:hAnsi="Corbel Light"/>
        </w:rPr>
        <w:t xml:space="preserve"> na całym obszarze oddziaływania projektowanej inwestycji poza działkami Inwestora.</w:t>
      </w:r>
    </w:p>
    <w:p w14:paraId="25A30FF4" w14:textId="77777777" w:rsidR="00EC7AA9" w:rsidRPr="00640BEC" w:rsidRDefault="00EC7AA9" w:rsidP="00EC7AA9">
      <w:pPr>
        <w:jc w:val="both"/>
        <w:rPr>
          <w:rFonts w:ascii="Corbel Light" w:eastAsia="CIDFont+F1" w:hAnsi="Corbel Light"/>
        </w:rPr>
      </w:pPr>
    </w:p>
    <w:p w14:paraId="6EB54E36" w14:textId="29D338EC" w:rsidR="00EC7AA9" w:rsidRPr="00640BEC" w:rsidRDefault="00EC7AA9" w:rsidP="00EC7AA9">
      <w:pPr>
        <w:jc w:val="both"/>
        <w:rPr>
          <w:rFonts w:ascii="Corbel Light" w:eastAsia="CIDFont+F1" w:hAnsi="Corbel Light"/>
          <w:b/>
          <w:bCs/>
          <w:sz w:val="24"/>
          <w:szCs w:val="24"/>
        </w:rPr>
      </w:pPr>
      <w:r w:rsidRPr="00640BEC">
        <w:rPr>
          <w:rFonts w:ascii="Corbel Light" w:eastAsia="CIDFont+F1" w:hAnsi="Corbel Light"/>
          <w:b/>
          <w:bCs/>
          <w:sz w:val="24"/>
          <w:szCs w:val="24"/>
        </w:rPr>
        <w:t>Oddziaływanie odorowe</w:t>
      </w:r>
    </w:p>
    <w:p w14:paraId="16AB40F2" w14:textId="5D8AF210" w:rsidR="00EC7AA9" w:rsidRPr="00640BEC" w:rsidRDefault="00EC7AA9" w:rsidP="00EC7AA9">
      <w:pPr>
        <w:jc w:val="both"/>
        <w:rPr>
          <w:rFonts w:ascii="Corbel Light" w:eastAsia="CIDFont+F1" w:hAnsi="Corbel Light"/>
          <w:sz w:val="24"/>
          <w:szCs w:val="24"/>
        </w:rPr>
      </w:pPr>
      <w:r w:rsidRPr="00640BEC">
        <w:rPr>
          <w:rFonts w:ascii="Corbel Light" w:eastAsia="CIDFont+F1" w:hAnsi="Corbel Light"/>
          <w:sz w:val="24"/>
          <w:szCs w:val="24"/>
        </w:rPr>
        <w:t xml:space="preserve">W </w:t>
      </w:r>
      <w:r w:rsidRPr="00640BEC">
        <w:rPr>
          <w:rFonts w:ascii="Corbel Light" w:eastAsia="CIDFont+F1" w:hAnsi="Corbel Light" w:hint="eastAsia"/>
          <w:sz w:val="24"/>
          <w:szCs w:val="24"/>
        </w:rPr>
        <w:t>„</w:t>
      </w:r>
      <w:r w:rsidRPr="00640BEC">
        <w:rPr>
          <w:rFonts w:ascii="Corbel Light" w:eastAsia="CIDFont+F1" w:hAnsi="Corbel Light"/>
          <w:sz w:val="24"/>
          <w:szCs w:val="24"/>
        </w:rPr>
        <w:t>Wytycznych dotycz</w:t>
      </w:r>
      <w:r w:rsidRPr="00640BEC">
        <w:rPr>
          <w:rFonts w:ascii="Corbel Light" w:eastAsia="CIDFont+F1" w:hAnsi="Corbel Light" w:hint="eastAsia"/>
          <w:sz w:val="24"/>
          <w:szCs w:val="24"/>
        </w:rPr>
        <w:t>ą</w:t>
      </w:r>
      <w:r w:rsidRPr="00640BEC">
        <w:rPr>
          <w:rFonts w:ascii="Corbel Light" w:eastAsia="CIDFont+F1" w:hAnsi="Corbel Light"/>
          <w:sz w:val="24"/>
          <w:szCs w:val="24"/>
        </w:rPr>
        <w:t xml:space="preserve">cych praktycznego zastosowania Konkluzji BAT w zakresie intensywnego chowu drobiu i </w:t>
      </w:r>
      <w:r w:rsidRPr="00640BEC">
        <w:rPr>
          <w:rFonts w:ascii="Corbel Light" w:eastAsia="CIDFont+F1" w:hAnsi="Corbel Light" w:hint="eastAsia"/>
          <w:sz w:val="24"/>
          <w:szCs w:val="24"/>
        </w:rPr>
        <w:t>ś</w:t>
      </w:r>
      <w:r w:rsidRPr="00640BEC">
        <w:rPr>
          <w:rFonts w:ascii="Corbel Light" w:eastAsia="CIDFont+F1" w:hAnsi="Corbel Light"/>
          <w:sz w:val="24"/>
          <w:szCs w:val="24"/>
        </w:rPr>
        <w:t>wi</w:t>
      </w:r>
      <w:r w:rsidRPr="00640BEC">
        <w:rPr>
          <w:rFonts w:ascii="Corbel Light" w:eastAsia="CIDFont+F1" w:hAnsi="Corbel Light" w:hint="eastAsia"/>
          <w:sz w:val="24"/>
          <w:szCs w:val="24"/>
        </w:rPr>
        <w:t>ń</w:t>
      </w:r>
      <w:r w:rsidRPr="00640BEC">
        <w:rPr>
          <w:rFonts w:ascii="Corbel Light" w:eastAsia="CIDFont+F1" w:hAnsi="Corbel Light"/>
          <w:sz w:val="24"/>
          <w:szCs w:val="24"/>
        </w:rPr>
        <w:t>. Cz</w:t>
      </w:r>
      <w:r w:rsidRPr="00640BEC">
        <w:rPr>
          <w:rFonts w:ascii="Corbel Light" w:eastAsia="CIDFont+F1" w:hAnsi="Corbel Light" w:hint="eastAsia"/>
          <w:sz w:val="24"/>
          <w:szCs w:val="24"/>
        </w:rPr>
        <w:t>ęść</w:t>
      </w:r>
      <w:r w:rsidRPr="00640BEC">
        <w:rPr>
          <w:rFonts w:ascii="Corbel Light" w:eastAsia="CIDFont+F1" w:hAnsi="Corbel Light"/>
          <w:sz w:val="24"/>
          <w:szCs w:val="24"/>
        </w:rPr>
        <w:t xml:space="preserve"> I Instalacje do chowu drobiu</w:t>
      </w:r>
      <w:r w:rsidRPr="00640BEC">
        <w:rPr>
          <w:rFonts w:ascii="Corbel Light" w:eastAsia="CIDFont+F1" w:hAnsi="Corbel Light" w:hint="eastAsia"/>
          <w:sz w:val="24"/>
          <w:szCs w:val="24"/>
        </w:rPr>
        <w:t>”</w:t>
      </w:r>
      <w:r w:rsidRPr="00640BEC">
        <w:rPr>
          <w:rFonts w:ascii="Corbel Light" w:eastAsia="CIDFont+F1" w:hAnsi="Corbel Light"/>
          <w:sz w:val="24"/>
          <w:szCs w:val="24"/>
        </w:rPr>
        <w:t xml:space="preserve"> wydanych przez Ministerstwo </w:t>
      </w:r>
      <w:r w:rsidRPr="00640BEC">
        <w:rPr>
          <w:rFonts w:ascii="Corbel Light" w:eastAsia="CIDFont+F1" w:hAnsi="Corbel Light" w:hint="eastAsia"/>
          <w:sz w:val="24"/>
          <w:szCs w:val="24"/>
        </w:rPr>
        <w:t>Ś</w:t>
      </w:r>
      <w:r w:rsidRPr="00640BEC">
        <w:rPr>
          <w:rFonts w:ascii="Corbel Light" w:eastAsia="CIDFont+F1" w:hAnsi="Corbel Light"/>
          <w:sz w:val="24"/>
          <w:szCs w:val="24"/>
        </w:rPr>
        <w:t>rodowiska w 2017 r. zalecono przyjmowa</w:t>
      </w:r>
      <w:r w:rsidRPr="00640BEC">
        <w:rPr>
          <w:rFonts w:ascii="Corbel Light" w:eastAsia="CIDFont+F1" w:hAnsi="Corbel Light" w:hint="eastAsia"/>
          <w:sz w:val="24"/>
          <w:szCs w:val="24"/>
        </w:rPr>
        <w:t>ć</w:t>
      </w:r>
      <w:r w:rsidRPr="00640BEC">
        <w:rPr>
          <w:rFonts w:ascii="Corbel Light" w:eastAsia="CIDFont+F1" w:hAnsi="Corbel Light"/>
          <w:sz w:val="24"/>
          <w:szCs w:val="24"/>
        </w:rPr>
        <w:t xml:space="preserve"> jako uci</w:t>
      </w:r>
      <w:r w:rsidRPr="00640BEC">
        <w:rPr>
          <w:rFonts w:ascii="Corbel Light" w:eastAsia="CIDFont+F1" w:hAnsi="Corbel Light" w:hint="eastAsia"/>
          <w:sz w:val="24"/>
          <w:szCs w:val="24"/>
        </w:rPr>
        <w:t>ąż</w:t>
      </w:r>
      <w:r w:rsidRPr="00640BEC">
        <w:rPr>
          <w:rFonts w:ascii="Corbel Light" w:eastAsia="CIDFont+F1" w:hAnsi="Corbel Light"/>
          <w:sz w:val="24"/>
          <w:szCs w:val="24"/>
        </w:rPr>
        <w:t>liwo</w:t>
      </w:r>
      <w:r w:rsidRPr="00640BEC">
        <w:rPr>
          <w:rFonts w:ascii="Corbel Light" w:eastAsia="CIDFont+F1" w:hAnsi="Corbel Light" w:hint="eastAsia"/>
          <w:sz w:val="24"/>
          <w:szCs w:val="24"/>
        </w:rPr>
        <w:t>ść</w:t>
      </w:r>
      <w:r w:rsidRPr="00640BEC">
        <w:rPr>
          <w:rFonts w:ascii="Corbel Light" w:eastAsia="CIDFont+F1" w:hAnsi="Corbel Light"/>
          <w:sz w:val="24"/>
          <w:szCs w:val="24"/>
        </w:rPr>
        <w:t xml:space="preserve"> </w:t>
      </w:r>
      <w:proofErr w:type="spellStart"/>
      <w:r w:rsidRPr="00640BEC">
        <w:rPr>
          <w:rFonts w:ascii="Corbel Light" w:eastAsia="CIDFont+F1" w:hAnsi="Corbel Light"/>
          <w:sz w:val="24"/>
          <w:szCs w:val="24"/>
        </w:rPr>
        <w:t>odorow</w:t>
      </w:r>
      <w:r w:rsidRPr="00640BEC">
        <w:rPr>
          <w:rFonts w:ascii="Corbel Light" w:eastAsia="CIDFont+F1" w:hAnsi="Corbel Light" w:hint="eastAsia"/>
          <w:sz w:val="24"/>
          <w:szCs w:val="24"/>
        </w:rPr>
        <w:t>ą</w:t>
      </w:r>
      <w:proofErr w:type="spellEnd"/>
      <w:r w:rsidRPr="00640BEC">
        <w:rPr>
          <w:rFonts w:ascii="Corbel Light" w:eastAsia="CIDFont+F1" w:hAnsi="Corbel Light"/>
          <w:sz w:val="24"/>
          <w:szCs w:val="24"/>
        </w:rPr>
        <w:t xml:space="preserve"> st</w:t>
      </w:r>
      <w:r w:rsidRPr="00640BEC">
        <w:rPr>
          <w:rFonts w:ascii="Corbel Light" w:eastAsia="CIDFont+F1" w:hAnsi="Corbel Light" w:hint="eastAsia"/>
          <w:sz w:val="24"/>
          <w:szCs w:val="24"/>
        </w:rPr>
        <w:t>ęż</w:t>
      </w:r>
      <w:r w:rsidRPr="00640BEC">
        <w:rPr>
          <w:rFonts w:ascii="Corbel Light" w:eastAsia="CIDFont+F1" w:hAnsi="Corbel Light"/>
          <w:sz w:val="24"/>
          <w:szCs w:val="24"/>
        </w:rPr>
        <w:t>enie amoniaku w powietrzu powy</w:t>
      </w:r>
      <w:r w:rsidRPr="00640BEC">
        <w:rPr>
          <w:rFonts w:ascii="Corbel Light" w:eastAsia="CIDFont+F1" w:hAnsi="Corbel Light" w:hint="eastAsia"/>
          <w:sz w:val="24"/>
          <w:szCs w:val="24"/>
        </w:rPr>
        <w:t>ż</w:t>
      </w:r>
      <w:r w:rsidRPr="00640BEC">
        <w:rPr>
          <w:rFonts w:ascii="Corbel Light" w:eastAsia="CIDFont+F1" w:hAnsi="Corbel Light"/>
          <w:sz w:val="24"/>
          <w:szCs w:val="24"/>
        </w:rPr>
        <w:t xml:space="preserve">ej 0,5 </w:t>
      </w:r>
      <w:proofErr w:type="spellStart"/>
      <w:r w:rsidRPr="00640BEC">
        <w:rPr>
          <w:rFonts w:ascii="Corbel Light" w:eastAsia="CIDFont+F1" w:hAnsi="Corbel Light"/>
          <w:sz w:val="24"/>
          <w:szCs w:val="24"/>
        </w:rPr>
        <w:t>ppm</w:t>
      </w:r>
      <w:proofErr w:type="spellEnd"/>
      <w:r w:rsidRPr="00640BEC">
        <w:rPr>
          <w:rFonts w:ascii="Corbel Light" w:eastAsia="CIDFont+F1" w:hAnsi="Corbel Light"/>
          <w:sz w:val="24"/>
          <w:szCs w:val="24"/>
        </w:rPr>
        <w:t xml:space="preserve"> odpowiadaj</w:t>
      </w:r>
      <w:r w:rsidRPr="00640BEC">
        <w:rPr>
          <w:rFonts w:ascii="Corbel Light" w:eastAsia="CIDFont+F1" w:hAnsi="Corbel Light" w:hint="eastAsia"/>
          <w:sz w:val="24"/>
          <w:szCs w:val="24"/>
        </w:rPr>
        <w:t>ą</w:t>
      </w:r>
      <w:r w:rsidRPr="00640BEC">
        <w:rPr>
          <w:rFonts w:ascii="Corbel Light" w:eastAsia="CIDFont+F1" w:hAnsi="Corbel Light"/>
          <w:sz w:val="24"/>
          <w:szCs w:val="24"/>
        </w:rPr>
        <w:t xml:space="preserve">ce 0,35 mg/m3 = 350 </w:t>
      </w:r>
      <w:r w:rsidRPr="00640BEC">
        <w:rPr>
          <w:rFonts w:ascii="Corbel Light" w:eastAsia="CIDFont+F1" w:hAnsi="Corbel Light" w:hint="eastAsia"/>
          <w:sz w:val="24"/>
          <w:szCs w:val="24"/>
        </w:rPr>
        <w:t>μ</w:t>
      </w:r>
      <w:r w:rsidRPr="00640BEC">
        <w:rPr>
          <w:rFonts w:ascii="Corbel Light" w:eastAsia="CIDFont+F1" w:hAnsi="Corbel Light"/>
          <w:sz w:val="24"/>
          <w:szCs w:val="24"/>
        </w:rPr>
        <w:t>g/m3.</w:t>
      </w:r>
    </w:p>
    <w:p w14:paraId="3F669969" w14:textId="4921CDF3" w:rsidR="00EC7AA9" w:rsidRPr="00640BEC" w:rsidRDefault="00EC7AA9" w:rsidP="00EC7AA9">
      <w:pPr>
        <w:jc w:val="both"/>
        <w:rPr>
          <w:rFonts w:ascii="Corbel Light" w:eastAsia="CIDFont+F1" w:hAnsi="Corbel Light"/>
          <w:sz w:val="24"/>
          <w:szCs w:val="24"/>
        </w:rPr>
      </w:pPr>
      <w:r w:rsidRPr="00640BEC">
        <w:rPr>
          <w:rFonts w:ascii="Corbel Light" w:eastAsia="CIDFont+F1" w:hAnsi="Corbel Light"/>
          <w:sz w:val="24"/>
          <w:szCs w:val="24"/>
        </w:rPr>
        <w:lastRenderedPageBreak/>
        <w:t>Podobne traktowanie uci</w:t>
      </w:r>
      <w:r w:rsidRPr="00640BEC">
        <w:rPr>
          <w:rFonts w:ascii="Corbel Light" w:eastAsia="CIDFont+F1" w:hAnsi="Corbel Light" w:hint="eastAsia"/>
          <w:sz w:val="24"/>
          <w:szCs w:val="24"/>
        </w:rPr>
        <w:t>ąż</w:t>
      </w:r>
      <w:r w:rsidRPr="00640BEC">
        <w:rPr>
          <w:rFonts w:ascii="Corbel Light" w:eastAsia="CIDFont+F1" w:hAnsi="Corbel Light"/>
          <w:sz w:val="24"/>
          <w:szCs w:val="24"/>
        </w:rPr>
        <w:t>liwo</w:t>
      </w:r>
      <w:r w:rsidRPr="00640BEC">
        <w:rPr>
          <w:rFonts w:ascii="Corbel Light" w:eastAsia="CIDFont+F1" w:hAnsi="Corbel Light" w:hint="eastAsia"/>
          <w:sz w:val="24"/>
          <w:szCs w:val="24"/>
        </w:rPr>
        <w:t>ś</w:t>
      </w:r>
      <w:r w:rsidRPr="00640BEC">
        <w:rPr>
          <w:rFonts w:ascii="Corbel Light" w:eastAsia="CIDFont+F1" w:hAnsi="Corbel Light"/>
          <w:sz w:val="24"/>
          <w:szCs w:val="24"/>
        </w:rPr>
        <w:t xml:space="preserve">ci </w:t>
      </w:r>
      <w:proofErr w:type="spellStart"/>
      <w:r w:rsidRPr="00640BEC">
        <w:rPr>
          <w:rFonts w:ascii="Corbel Light" w:eastAsia="CIDFont+F1" w:hAnsi="Corbel Light"/>
          <w:sz w:val="24"/>
          <w:szCs w:val="24"/>
        </w:rPr>
        <w:t>odorowej</w:t>
      </w:r>
      <w:proofErr w:type="spellEnd"/>
      <w:r w:rsidRPr="00640BEC">
        <w:rPr>
          <w:rFonts w:ascii="Corbel Light" w:eastAsia="CIDFont+F1" w:hAnsi="Corbel Light"/>
          <w:sz w:val="24"/>
          <w:szCs w:val="24"/>
        </w:rPr>
        <w:t xml:space="preserve"> wyst</w:t>
      </w:r>
      <w:r w:rsidRPr="00640BEC">
        <w:rPr>
          <w:rFonts w:ascii="Corbel Light" w:eastAsia="CIDFont+F1" w:hAnsi="Corbel Light" w:hint="eastAsia"/>
          <w:sz w:val="24"/>
          <w:szCs w:val="24"/>
        </w:rPr>
        <w:t>ę</w:t>
      </w:r>
      <w:r w:rsidRPr="00640BEC">
        <w:rPr>
          <w:rFonts w:ascii="Corbel Light" w:eastAsia="CIDFont+F1" w:hAnsi="Corbel Light"/>
          <w:sz w:val="24"/>
          <w:szCs w:val="24"/>
        </w:rPr>
        <w:t>puje w orzecznictwie s</w:t>
      </w:r>
      <w:r w:rsidRPr="00640BEC">
        <w:rPr>
          <w:rFonts w:ascii="Corbel Light" w:eastAsia="CIDFont+F1" w:hAnsi="Corbel Light" w:hint="eastAsia"/>
          <w:sz w:val="24"/>
          <w:szCs w:val="24"/>
        </w:rPr>
        <w:t>ą</w:t>
      </w:r>
      <w:r w:rsidRPr="00640BEC">
        <w:rPr>
          <w:rFonts w:ascii="Corbel Light" w:eastAsia="CIDFont+F1" w:hAnsi="Corbel Light"/>
          <w:sz w:val="24"/>
          <w:szCs w:val="24"/>
        </w:rPr>
        <w:t>d</w:t>
      </w:r>
      <w:r w:rsidRPr="00640BEC">
        <w:rPr>
          <w:rFonts w:ascii="Corbel Light" w:eastAsia="CIDFont+F1" w:hAnsi="Corbel Light" w:hint="eastAsia"/>
          <w:sz w:val="24"/>
          <w:szCs w:val="24"/>
        </w:rPr>
        <w:t>ó</w:t>
      </w:r>
      <w:r w:rsidRPr="00640BEC">
        <w:rPr>
          <w:rFonts w:ascii="Corbel Light" w:eastAsia="CIDFont+F1" w:hAnsi="Corbel Light"/>
          <w:sz w:val="24"/>
          <w:szCs w:val="24"/>
        </w:rPr>
        <w:t>w administracyjnych w sprawach skargowych dotycz</w:t>
      </w:r>
      <w:r w:rsidRPr="00640BEC">
        <w:rPr>
          <w:rFonts w:ascii="Corbel Light" w:eastAsia="CIDFont+F1" w:hAnsi="Corbel Light" w:hint="eastAsia"/>
          <w:sz w:val="24"/>
          <w:szCs w:val="24"/>
        </w:rPr>
        <w:t>ą</w:t>
      </w:r>
      <w:r w:rsidRPr="00640BEC">
        <w:rPr>
          <w:rFonts w:ascii="Corbel Light" w:eastAsia="CIDFont+F1" w:hAnsi="Corbel Light"/>
          <w:sz w:val="24"/>
          <w:szCs w:val="24"/>
        </w:rPr>
        <w:t>cych tego problemu.</w:t>
      </w:r>
    </w:p>
    <w:p w14:paraId="5D16BB2B" w14:textId="201FCBFE" w:rsidR="00EC7AA9" w:rsidRPr="00640BEC" w:rsidRDefault="00EC7AA9" w:rsidP="00EC7AA9">
      <w:pPr>
        <w:jc w:val="both"/>
        <w:rPr>
          <w:rFonts w:ascii="Corbel Light" w:eastAsia="CIDFont+F1" w:hAnsi="Corbel Light"/>
          <w:sz w:val="24"/>
          <w:szCs w:val="24"/>
        </w:rPr>
      </w:pPr>
      <w:r w:rsidRPr="00640BEC">
        <w:rPr>
          <w:rFonts w:ascii="Corbel Light" w:eastAsia="CIDFont+F1" w:hAnsi="Corbel Light"/>
          <w:sz w:val="24"/>
          <w:szCs w:val="24"/>
        </w:rPr>
        <w:t>Pr</w:t>
      </w:r>
      <w:r w:rsidRPr="00640BEC">
        <w:rPr>
          <w:rFonts w:ascii="Corbel Light" w:eastAsia="CIDFont+F1" w:hAnsi="Corbel Light" w:hint="eastAsia"/>
          <w:sz w:val="24"/>
          <w:szCs w:val="24"/>
        </w:rPr>
        <w:t>ó</w:t>
      </w:r>
      <w:r w:rsidRPr="00640BEC">
        <w:rPr>
          <w:rFonts w:ascii="Corbel Light" w:eastAsia="CIDFont+F1" w:hAnsi="Corbel Light"/>
          <w:sz w:val="24"/>
          <w:szCs w:val="24"/>
        </w:rPr>
        <w:t>g wyczuwalno</w:t>
      </w:r>
      <w:r w:rsidRPr="00640BEC">
        <w:rPr>
          <w:rFonts w:ascii="Corbel Light" w:eastAsia="CIDFont+F1" w:hAnsi="Corbel Light" w:hint="eastAsia"/>
          <w:sz w:val="24"/>
          <w:szCs w:val="24"/>
        </w:rPr>
        <w:t>ś</w:t>
      </w:r>
      <w:r w:rsidRPr="00640BEC">
        <w:rPr>
          <w:rFonts w:ascii="Corbel Light" w:eastAsia="CIDFont+F1" w:hAnsi="Corbel Light"/>
          <w:sz w:val="24"/>
          <w:szCs w:val="24"/>
        </w:rPr>
        <w:t>ci w</w:t>
      </w:r>
      <w:r w:rsidRPr="00640BEC">
        <w:rPr>
          <w:rFonts w:ascii="Corbel Light" w:eastAsia="CIDFont+F1" w:hAnsi="Corbel Light" w:hint="eastAsia"/>
          <w:sz w:val="24"/>
          <w:szCs w:val="24"/>
        </w:rPr>
        <w:t>ę</w:t>
      </w:r>
      <w:r w:rsidRPr="00640BEC">
        <w:rPr>
          <w:rFonts w:ascii="Corbel Light" w:eastAsia="CIDFont+F1" w:hAnsi="Corbel Light"/>
          <w:sz w:val="24"/>
          <w:szCs w:val="24"/>
        </w:rPr>
        <w:t>chowej amoniaku, kt</w:t>
      </w:r>
      <w:r w:rsidRPr="00640BEC">
        <w:rPr>
          <w:rFonts w:ascii="Corbel Light" w:eastAsia="CIDFont+F1" w:hAnsi="Corbel Light" w:hint="eastAsia"/>
          <w:sz w:val="24"/>
          <w:szCs w:val="24"/>
        </w:rPr>
        <w:t>ó</w:t>
      </w:r>
      <w:r w:rsidRPr="00640BEC">
        <w:rPr>
          <w:rFonts w:ascii="Corbel Light" w:eastAsia="CIDFont+F1" w:hAnsi="Corbel Light"/>
          <w:sz w:val="24"/>
          <w:szCs w:val="24"/>
        </w:rPr>
        <w:t>ry powoduje dyskomfort dla ludzi z powodu przykrego zapachu</w:t>
      </w:r>
    </w:p>
    <w:p w14:paraId="7630E9D9" w14:textId="437C4F35" w:rsidR="00EC7AA9" w:rsidRPr="00640BEC" w:rsidRDefault="00EC7AA9" w:rsidP="00EC7AA9">
      <w:pPr>
        <w:pStyle w:val="Akapitzlist"/>
        <w:numPr>
          <w:ilvl w:val="0"/>
          <w:numId w:val="121"/>
        </w:numPr>
        <w:jc w:val="both"/>
        <w:rPr>
          <w:rFonts w:ascii="Corbel Light" w:eastAsia="CIDFont+F1" w:hAnsi="Corbel Light"/>
        </w:rPr>
      </w:pPr>
      <w:r w:rsidRPr="00640BEC">
        <w:rPr>
          <w:rFonts w:ascii="Corbel Light" w:eastAsia="CIDFont+F1" w:hAnsi="Corbel Light"/>
        </w:rPr>
        <w:t xml:space="preserve">wg </w:t>
      </w:r>
      <w:r w:rsidRPr="00640BEC">
        <w:rPr>
          <w:rFonts w:ascii="Corbel Light" w:eastAsia="CIDFont+F1" w:hAnsi="Corbel Light" w:hint="eastAsia"/>
        </w:rPr>
        <w:t>„</w:t>
      </w:r>
      <w:r w:rsidRPr="00640BEC">
        <w:rPr>
          <w:rFonts w:ascii="Corbel Light" w:eastAsia="CIDFont+F1" w:hAnsi="Corbel Light"/>
        </w:rPr>
        <w:t>Listy substancji i zwi</w:t>
      </w:r>
      <w:r w:rsidRPr="00640BEC">
        <w:rPr>
          <w:rFonts w:ascii="Corbel Light" w:eastAsia="CIDFont+F1" w:hAnsi="Corbel Light" w:hint="eastAsia"/>
        </w:rPr>
        <w:t>ą</w:t>
      </w:r>
      <w:r w:rsidRPr="00640BEC">
        <w:rPr>
          <w:rFonts w:ascii="Corbel Light" w:eastAsia="CIDFont+F1" w:hAnsi="Corbel Light"/>
        </w:rPr>
        <w:t>zk</w:t>
      </w:r>
      <w:r w:rsidRPr="00640BEC">
        <w:rPr>
          <w:rFonts w:ascii="Corbel Light" w:eastAsia="CIDFont+F1" w:hAnsi="Corbel Light" w:hint="eastAsia"/>
        </w:rPr>
        <w:t>ó</w:t>
      </w:r>
      <w:r w:rsidRPr="00640BEC">
        <w:rPr>
          <w:rFonts w:ascii="Corbel Light" w:eastAsia="CIDFont+F1" w:hAnsi="Corbel Light"/>
        </w:rPr>
        <w:t>w chemicznych, kt</w:t>
      </w:r>
      <w:r w:rsidRPr="00640BEC">
        <w:rPr>
          <w:rFonts w:ascii="Corbel Light" w:eastAsia="CIDFont+F1" w:hAnsi="Corbel Light" w:hint="eastAsia"/>
        </w:rPr>
        <w:t>ó</w:t>
      </w:r>
      <w:r w:rsidRPr="00640BEC">
        <w:rPr>
          <w:rFonts w:ascii="Corbel Light" w:eastAsia="CIDFont+F1" w:hAnsi="Corbel Light"/>
        </w:rPr>
        <w:t>re s</w:t>
      </w:r>
      <w:r w:rsidRPr="00640BEC">
        <w:rPr>
          <w:rFonts w:ascii="Corbel Light" w:eastAsia="CIDFont+F1" w:hAnsi="Corbel Light" w:hint="eastAsia"/>
        </w:rPr>
        <w:t>ą</w:t>
      </w:r>
      <w:r w:rsidRPr="00640BEC">
        <w:rPr>
          <w:rFonts w:ascii="Corbel Light" w:eastAsia="CIDFont+F1" w:hAnsi="Corbel Light"/>
        </w:rPr>
        <w:t xml:space="preserve"> przyczyn</w:t>
      </w:r>
      <w:r w:rsidRPr="00640BEC">
        <w:rPr>
          <w:rFonts w:ascii="Corbel Light" w:eastAsia="CIDFont+F1" w:hAnsi="Corbel Light" w:hint="eastAsia"/>
        </w:rPr>
        <w:t>ą</w:t>
      </w:r>
      <w:r w:rsidRPr="00640BEC">
        <w:rPr>
          <w:rFonts w:ascii="Corbel Light" w:eastAsia="CIDFont+F1" w:hAnsi="Corbel Light"/>
        </w:rPr>
        <w:t xml:space="preserve"> uci</w:t>
      </w:r>
      <w:r w:rsidRPr="00640BEC">
        <w:rPr>
          <w:rFonts w:ascii="Corbel Light" w:eastAsia="CIDFont+F1" w:hAnsi="Corbel Light" w:hint="eastAsia"/>
        </w:rPr>
        <w:t>ąż</w:t>
      </w:r>
      <w:r w:rsidRPr="00640BEC">
        <w:rPr>
          <w:rFonts w:ascii="Corbel Light" w:eastAsia="CIDFont+F1" w:hAnsi="Corbel Light"/>
        </w:rPr>
        <w:t>liwo</w:t>
      </w:r>
      <w:r w:rsidRPr="00640BEC">
        <w:rPr>
          <w:rFonts w:ascii="Corbel Light" w:eastAsia="CIDFont+F1" w:hAnsi="Corbel Light" w:hint="eastAsia"/>
        </w:rPr>
        <w:t>ś</w:t>
      </w:r>
      <w:r w:rsidRPr="00640BEC">
        <w:rPr>
          <w:rFonts w:ascii="Corbel Light" w:eastAsia="CIDFont+F1" w:hAnsi="Corbel Light"/>
        </w:rPr>
        <w:t>ci zapachowej</w:t>
      </w:r>
      <w:r w:rsidRPr="00640BEC">
        <w:rPr>
          <w:rFonts w:ascii="Corbel Light" w:eastAsia="CIDFont+F1" w:hAnsi="Corbel Light" w:hint="eastAsia"/>
        </w:rPr>
        <w:t>”</w:t>
      </w:r>
      <w:r w:rsidRPr="00640BEC">
        <w:rPr>
          <w:rFonts w:ascii="Corbel Light" w:eastAsia="CIDFont+F1" w:hAnsi="Corbel Light"/>
        </w:rPr>
        <w:t xml:space="preserve"> pod redakcj</w:t>
      </w:r>
      <w:r w:rsidRPr="00640BEC">
        <w:rPr>
          <w:rFonts w:ascii="Corbel Light" w:eastAsia="CIDFont+F1" w:hAnsi="Corbel Light" w:hint="eastAsia"/>
        </w:rPr>
        <w:t>ą</w:t>
      </w:r>
      <w:r w:rsidRPr="00640BEC">
        <w:rPr>
          <w:rFonts w:ascii="Corbel Light" w:eastAsia="CIDFont+F1" w:hAnsi="Corbel Light"/>
        </w:rPr>
        <w:t xml:space="preserve"> prof. J. </w:t>
      </w:r>
      <w:proofErr w:type="spellStart"/>
      <w:r w:rsidRPr="00640BEC">
        <w:rPr>
          <w:rFonts w:ascii="Corbel Light" w:eastAsia="CIDFont+F1" w:hAnsi="Corbel Light"/>
        </w:rPr>
        <w:t>Zwo</w:t>
      </w:r>
      <w:r w:rsidRPr="00640BEC">
        <w:rPr>
          <w:rFonts w:ascii="Corbel Light" w:eastAsia="CIDFont+F1" w:hAnsi="Corbel Light" w:hint="eastAsia"/>
        </w:rPr>
        <w:t>ź</w:t>
      </w:r>
      <w:r w:rsidRPr="00640BEC">
        <w:rPr>
          <w:rFonts w:ascii="Corbel Light" w:eastAsia="CIDFont+F1" w:hAnsi="Corbel Light"/>
        </w:rPr>
        <w:t>dziaka</w:t>
      </w:r>
      <w:proofErr w:type="spellEnd"/>
      <w:r w:rsidRPr="00640BEC">
        <w:rPr>
          <w:rFonts w:ascii="Corbel Light" w:eastAsia="CIDFont+F1" w:hAnsi="Corbel Light"/>
        </w:rPr>
        <w:t xml:space="preserve"> opublikowanej na stronie internetowej Ministerstwa </w:t>
      </w:r>
      <w:r w:rsidRPr="00640BEC">
        <w:rPr>
          <w:rFonts w:ascii="Corbel Light" w:eastAsia="CIDFont+F1" w:hAnsi="Corbel Light" w:hint="eastAsia"/>
        </w:rPr>
        <w:t>Ś</w:t>
      </w:r>
      <w:r w:rsidRPr="00640BEC">
        <w:rPr>
          <w:rFonts w:ascii="Corbel Light" w:eastAsia="CIDFont+F1" w:hAnsi="Corbel Light"/>
        </w:rPr>
        <w:t xml:space="preserve">rodowiska </w:t>
      </w:r>
      <w:r w:rsidRPr="00640BEC">
        <w:rPr>
          <w:rFonts w:ascii="Corbel Light" w:eastAsia="CIDFont+F1" w:hAnsi="Corbel Light" w:hint="eastAsia"/>
        </w:rPr>
        <w:t>–</w:t>
      </w:r>
      <w:r w:rsidRPr="00640BEC">
        <w:rPr>
          <w:rFonts w:ascii="Corbel Light" w:eastAsia="CIDFont+F1" w:hAnsi="Corbel Light"/>
        </w:rPr>
        <w:t xml:space="preserve"> od 5,2 do 5,75 </w:t>
      </w:r>
      <w:proofErr w:type="spellStart"/>
      <w:r w:rsidRPr="00640BEC">
        <w:rPr>
          <w:rFonts w:ascii="Corbel Light" w:eastAsia="CIDFont+F1" w:hAnsi="Corbel Light"/>
        </w:rPr>
        <w:t>ppm</w:t>
      </w:r>
      <w:proofErr w:type="spellEnd"/>
      <w:r w:rsidRPr="00640BEC">
        <w:rPr>
          <w:rFonts w:ascii="Corbel Light" w:eastAsia="CIDFont+F1" w:hAnsi="Corbel Light"/>
        </w:rPr>
        <w:t xml:space="preserve"> (3640 </w:t>
      </w:r>
      <w:r w:rsidRPr="00640BEC">
        <w:rPr>
          <w:rFonts w:ascii="Corbel Light" w:eastAsia="CIDFont+F1" w:hAnsi="Corbel Light" w:hint="eastAsia"/>
        </w:rPr>
        <w:t>–</w:t>
      </w:r>
      <w:r w:rsidRPr="00640BEC">
        <w:rPr>
          <w:rFonts w:ascii="Corbel Light" w:eastAsia="CIDFont+F1" w:hAnsi="Corbel Light"/>
        </w:rPr>
        <w:t xml:space="preserve"> 4020 </w:t>
      </w:r>
      <w:proofErr w:type="spellStart"/>
      <w:r w:rsidRPr="00640BEC">
        <w:rPr>
          <w:rFonts w:ascii="Corbel Light" w:eastAsia="CIDFont+F1" w:hAnsi="Corbel Light" w:hint="eastAsia"/>
        </w:rPr>
        <w:t>μ</w:t>
      </w:r>
      <w:r w:rsidRPr="00640BEC">
        <w:rPr>
          <w:rFonts w:ascii="Corbel Light" w:eastAsia="CIDFont+F1" w:hAnsi="Corbel Light"/>
        </w:rPr>
        <w:t>g</w:t>
      </w:r>
      <w:proofErr w:type="spellEnd"/>
      <w:r w:rsidRPr="00640BEC">
        <w:rPr>
          <w:rFonts w:ascii="Corbel Light" w:eastAsia="CIDFont+F1" w:hAnsi="Corbel Light"/>
        </w:rPr>
        <w:t xml:space="preserve"> /m3),</w:t>
      </w:r>
    </w:p>
    <w:p w14:paraId="4D88284F" w14:textId="5FE51AB0" w:rsidR="00EC7AA9" w:rsidRPr="00640BEC" w:rsidRDefault="00EC7AA9" w:rsidP="00EC7AA9">
      <w:pPr>
        <w:pStyle w:val="Akapitzlist"/>
        <w:numPr>
          <w:ilvl w:val="0"/>
          <w:numId w:val="122"/>
        </w:numPr>
        <w:jc w:val="both"/>
        <w:rPr>
          <w:rFonts w:ascii="Corbel Light" w:eastAsia="CIDFont+F1" w:hAnsi="Corbel Light"/>
        </w:rPr>
      </w:pPr>
      <w:r w:rsidRPr="00640BEC">
        <w:rPr>
          <w:rFonts w:ascii="Corbel Light" w:eastAsia="CIDFont+F1" w:hAnsi="Corbel Light"/>
        </w:rPr>
        <w:t xml:space="preserve">wg CIOP </w:t>
      </w:r>
      <w:r w:rsidRPr="00640BEC">
        <w:rPr>
          <w:rFonts w:ascii="Corbel Light" w:eastAsia="CIDFont+F1" w:hAnsi="Corbel Light" w:hint="eastAsia"/>
        </w:rPr>
        <w:t>–</w:t>
      </w:r>
      <w:r w:rsidRPr="00640BEC">
        <w:rPr>
          <w:rFonts w:ascii="Corbel Light" w:eastAsia="CIDFont+F1" w:hAnsi="Corbel Light"/>
        </w:rPr>
        <w:t xml:space="preserve"> 3620 </w:t>
      </w:r>
      <w:proofErr w:type="spellStart"/>
      <w:r w:rsidRPr="00640BEC">
        <w:rPr>
          <w:rFonts w:ascii="Corbel Light" w:eastAsia="CIDFont+F1" w:hAnsi="Corbel Light" w:hint="eastAsia"/>
        </w:rPr>
        <w:t>μ</w:t>
      </w:r>
      <w:r w:rsidRPr="00640BEC">
        <w:rPr>
          <w:rFonts w:ascii="Corbel Light" w:eastAsia="CIDFont+F1" w:hAnsi="Corbel Light"/>
        </w:rPr>
        <w:t>g</w:t>
      </w:r>
      <w:proofErr w:type="spellEnd"/>
      <w:r w:rsidRPr="00640BEC">
        <w:rPr>
          <w:rFonts w:ascii="Corbel Light" w:eastAsia="CIDFont+F1" w:hAnsi="Corbel Light"/>
        </w:rPr>
        <w:t xml:space="preserve"> /m3.</w:t>
      </w:r>
    </w:p>
    <w:p w14:paraId="7B7F4FEA" w14:textId="77777777" w:rsidR="00EC7AA9" w:rsidRPr="00640BEC" w:rsidRDefault="00EC7AA9" w:rsidP="00EC7AA9">
      <w:pPr>
        <w:jc w:val="both"/>
        <w:rPr>
          <w:rFonts w:ascii="Corbel Light" w:eastAsia="CIDFont+F1" w:hAnsi="Corbel Light"/>
          <w:sz w:val="24"/>
          <w:szCs w:val="24"/>
        </w:rPr>
      </w:pPr>
      <w:r w:rsidRPr="00640BEC">
        <w:rPr>
          <w:rFonts w:ascii="Corbel Light" w:eastAsia="CIDFont+F1" w:hAnsi="Corbel Light"/>
          <w:sz w:val="24"/>
          <w:szCs w:val="24"/>
        </w:rPr>
        <w:t>Najwy</w:t>
      </w:r>
      <w:r w:rsidRPr="00640BEC">
        <w:rPr>
          <w:rFonts w:ascii="Corbel Light" w:eastAsia="CIDFont+F1" w:hAnsi="Corbel Light" w:hint="eastAsia"/>
          <w:sz w:val="24"/>
          <w:szCs w:val="24"/>
        </w:rPr>
        <w:t>ż</w:t>
      </w:r>
      <w:r w:rsidRPr="00640BEC">
        <w:rPr>
          <w:rFonts w:ascii="Corbel Light" w:eastAsia="CIDFont+F1" w:hAnsi="Corbel Light"/>
          <w:sz w:val="24"/>
          <w:szCs w:val="24"/>
        </w:rPr>
        <w:t>sze maksymalne st</w:t>
      </w:r>
      <w:r w:rsidRPr="00640BEC">
        <w:rPr>
          <w:rFonts w:ascii="Corbel Light" w:eastAsia="CIDFont+F1" w:hAnsi="Corbel Light" w:hint="eastAsia"/>
          <w:sz w:val="24"/>
          <w:szCs w:val="24"/>
        </w:rPr>
        <w:t>ęż</w:t>
      </w:r>
      <w:r w:rsidRPr="00640BEC">
        <w:rPr>
          <w:rFonts w:ascii="Corbel Light" w:eastAsia="CIDFont+F1" w:hAnsi="Corbel Light"/>
          <w:sz w:val="24"/>
          <w:szCs w:val="24"/>
        </w:rPr>
        <w:t>enia jednogodzinne amoniaku w otoczeniu projektowanej inwestycji</w:t>
      </w:r>
    </w:p>
    <w:p w14:paraId="5E29AF74" w14:textId="77777777" w:rsidR="00EC7AA9" w:rsidRPr="00640BEC" w:rsidRDefault="00EC7AA9" w:rsidP="00EC7AA9">
      <w:pPr>
        <w:jc w:val="both"/>
        <w:rPr>
          <w:rFonts w:ascii="Corbel Light" w:eastAsia="CIDFont+F1" w:hAnsi="Corbel Light"/>
          <w:sz w:val="24"/>
          <w:szCs w:val="24"/>
        </w:rPr>
      </w:pPr>
      <w:r w:rsidRPr="00640BEC">
        <w:rPr>
          <w:rFonts w:ascii="Corbel Light" w:eastAsia="CIDFont+F1" w:hAnsi="Corbel Light"/>
          <w:sz w:val="24"/>
          <w:szCs w:val="24"/>
        </w:rPr>
        <w:t>mog</w:t>
      </w:r>
      <w:r w:rsidRPr="00640BEC">
        <w:rPr>
          <w:rFonts w:ascii="Corbel Light" w:eastAsia="CIDFont+F1" w:hAnsi="Corbel Light" w:hint="eastAsia"/>
          <w:sz w:val="24"/>
          <w:szCs w:val="24"/>
        </w:rPr>
        <w:t>ą</w:t>
      </w:r>
      <w:r w:rsidRPr="00640BEC">
        <w:rPr>
          <w:rFonts w:ascii="Corbel Light" w:eastAsia="CIDFont+F1" w:hAnsi="Corbel Light"/>
          <w:sz w:val="24"/>
          <w:szCs w:val="24"/>
        </w:rPr>
        <w:t xml:space="preserve"> wynie</w:t>
      </w:r>
      <w:r w:rsidRPr="00640BEC">
        <w:rPr>
          <w:rFonts w:ascii="Corbel Light" w:eastAsia="CIDFont+F1" w:hAnsi="Corbel Light" w:hint="eastAsia"/>
          <w:sz w:val="24"/>
          <w:szCs w:val="24"/>
        </w:rPr>
        <w:t>ść</w:t>
      </w:r>
      <w:r w:rsidRPr="00640BEC">
        <w:rPr>
          <w:rFonts w:ascii="Corbel Light" w:eastAsia="CIDFont+F1" w:hAnsi="Corbel Light"/>
          <w:sz w:val="24"/>
          <w:szCs w:val="24"/>
        </w:rPr>
        <w:t xml:space="preserve"> maksymalnie 236,882 </w:t>
      </w:r>
      <w:r w:rsidRPr="00640BEC">
        <w:rPr>
          <w:rFonts w:ascii="Corbel Light" w:eastAsia="CIDFont+F1" w:hAnsi="Corbel Light" w:hint="eastAsia"/>
          <w:sz w:val="24"/>
          <w:szCs w:val="24"/>
        </w:rPr>
        <w:t>μ</w:t>
      </w:r>
      <w:r w:rsidRPr="00640BEC">
        <w:rPr>
          <w:rFonts w:ascii="Corbel Light" w:eastAsia="CIDFont+F1" w:hAnsi="Corbel Light"/>
          <w:sz w:val="24"/>
          <w:szCs w:val="24"/>
        </w:rPr>
        <w:t>g/m3 a wi</w:t>
      </w:r>
      <w:r w:rsidRPr="00640BEC">
        <w:rPr>
          <w:rFonts w:ascii="Corbel Light" w:eastAsia="CIDFont+F1" w:hAnsi="Corbel Light" w:hint="eastAsia"/>
          <w:sz w:val="24"/>
          <w:szCs w:val="24"/>
        </w:rPr>
        <w:t>ę</w:t>
      </w:r>
      <w:r w:rsidRPr="00640BEC">
        <w:rPr>
          <w:rFonts w:ascii="Corbel Light" w:eastAsia="CIDFont+F1" w:hAnsi="Corbel Light"/>
          <w:sz w:val="24"/>
          <w:szCs w:val="24"/>
        </w:rPr>
        <w:t>c oko</w:t>
      </w:r>
      <w:r w:rsidRPr="00640BEC">
        <w:rPr>
          <w:rFonts w:ascii="Corbel Light" w:eastAsia="CIDFont+F1" w:hAnsi="Corbel Light" w:hint="eastAsia"/>
          <w:sz w:val="24"/>
          <w:szCs w:val="24"/>
        </w:rPr>
        <w:t>ł</w:t>
      </w:r>
      <w:r w:rsidRPr="00640BEC">
        <w:rPr>
          <w:rFonts w:ascii="Corbel Light" w:eastAsia="CIDFont+F1" w:hAnsi="Corbel Light"/>
          <w:sz w:val="24"/>
          <w:szCs w:val="24"/>
        </w:rPr>
        <w:t>o 15 razy mniej od progu wyczuwalno</w:t>
      </w:r>
      <w:r w:rsidRPr="00640BEC">
        <w:rPr>
          <w:rFonts w:ascii="Corbel Light" w:eastAsia="CIDFont+F1" w:hAnsi="Corbel Light" w:hint="eastAsia"/>
          <w:sz w:val="24"/>
          <w:szCs w:val="24"/>
        </w:rPr>
        <w:t>ś</w:t>
      </w:r>
      <w:r w:rsidRPr="00640BEC">
        <w:rPr>
          <w:rFonts w:ascii="Corbel Light" w:eastAsia="CIDFont+F1" w:hAnsi="Corbel Light"/>
          <w:sz w:val="24"/>
          <w:szCs w:val="24"/>
        </w:rPr>
        <w:t>ci</w:t>
      </w:r>
    </w:p>
    <w:p w14:paraId="2E232413" w14:textId="11C7F75B" w:rsidR="00EC7AA9" w:rsidRPr="00640BEC" w:rsidRDefault="00EC7AA9" w:rsidP="00EC7AA9">
      <w:pPr>
        <w:jc w:val="both"/>
        <w:rPr>
          <w:rFonts w:ascii="Corbel Light" w:eastAsia="CIDFont+F1" w:hAnsi="Corbel Light"/>
          <w:sz w:val="24"/>
          <w:szCs w:val="24"/>
        </w:rPr>
      </w:pPr>
      <w:r w:rsidRPr="00640BEC">
        <w:rPr>
          <w:rFonts w:ascii="Corbel Light" w:eastAsia="CIDFont+F1" w:hAnsi="Corbel Light"/>
          <w:sz w:val="24"/>
          <w:szCs w:val="24"/>
        </w:rPr>
        <w:t>w</w:t>
      </w:r>
      <w:r w:rsidRPr="00640BEC">
        <w:rPr>
          <w:rFonts w:ascii="Corbel Light" w:eastAsia="CIDFont+F1" w:hAnsi="Corbel Light" w:hint="eastAsia"/>
          <w:sz w:val="24"/>
          <w:szCs w:val="24"/>
        </w:rPr>
        <w:t>ę</w:t>
      </w:r>
      <w:r w:rsidRPr="00640BEC">
        <w:rPr>
          <w:rFonts w:ascii="Corbel Light" w:eastAsia="CIDFont+F1" w:hAnsi="Corbel Light"/>
          <w:sz w:val="24"/>
          <w:szCs w:val="24"/>
        </w:rPr>
        <w:t>chowej i 1,48 razy mniejsze od st</w:t>
      </w:r>
      <w:r w:rsidRPr="00640BEC">
        <w:rPr>
          <w:rFonts w:ascii="Corbel Light" w:eastAsia="CIDFont+F1" w:hAnsi="Corbel Light" w:hint="eastAsia"/>
          <w:sz w:val="24"/>
          <w:szCs w:val="24"/>
        </w:rPr>
        <w:t>ęż</w:t>
      </w:r>
      <w:r w:rsidRPr="00640BEC">
        <w:rPr>
          <w:rFonts w:ascii="Corbel Light" w:eastAsia="CIDFont+F1" w:hAnsi="Corbel Light"/>
          <w:sz w:val="24"/>
          <w:szCs w:val="24"/>
        </w:rPr>
        <w:t>enia przyjmowanego jako pr</w:t>
      </w:r>
      <w:r w:rsidRPr="00640BEC">
        <w:rPr>
          <w:rFonts w:ascii="Corbel Light" w:eastAsia="CIDFont+F1" w:hAnsi="Corbel Light" w:hint="eastAsia"/>
          <w:sz w:val="24"/>
          <w:szCs w:val="24"/>
        </w:rPr>
        <w:t>ó</w:t>
      </w:r>
      <w:r w:rsidRPr="00640BEC">
        <w:rPr>
          <w:rFonts w:ascii="Corbel Light" w:eastAsia="CIDFont+F1" w:hAnsi="Corbel Light"/>
          <w:sz w:val="24"/>
          <w:szCs w:val="24"/>
        </w:rPr>
        <w:t>g uci</w:t>
      </w:r>
      <w:r w:rsidRPr="00640BEC">
        <w:rPr>
          <w:rFonts w:ascii="Corbel Light" w:eastAsia="CIDFont+F1" w:hAnsi="Corbel Light" w:hint="eastAsia"/>
          <w:sz w:val="24"/>
          <w:szCs w:val="24"/>
        </w:rPr>
        <w:t>ąż</w:t>
      </w:r>
      <w:r w:rsidRPr="00640BEC">
        <w:rPr>
          <w:rFonts w:ascii="Corbel Light" w:eastAsia="CIDFont+F1" w:hAnsi="Corbel Light"/>
          <w:sz w:val="24"/>
          <w:szCs w:val="24"/>
        </w:rPr>
        <w:t>liwo</w:t>
      </w:r>
      <w:r w:rsidRPr="00640BEC">
        <w:rPr>
          <w:rFonts w:ascii="Corbel Light" w:eastAsia="CIDFont+F1" w:hAnsi="Corbel Light" w:hint="eastAsia"/>
          <w:sz w:val="24"/>
          <w:szCs w:val="24"/>
        </w:rPr>
        <w:t>ś</w:t>
      </w:r>
      <w:r w:rsidRPr="00640BEC">
        <w:rPr>
          <w:rFonts w:ascii="Corbel Light" w:eastAsia="CIDFont+F1" w:hAnsi="Corbel Light"/>
          <w:sz w:val="24"/>
          <w:szCs w:val="24"/>
        </w:rPr>
        <w:t xml:space="preserve">ci </w:t>
      </w:r>
      <w:proofErr w:type="spellStart"/>
      <w:r w:rsidRPr="00640BEC">
        <w:rPr>
          <w:rFonts w:ascii="Corbel Light" w:eastAsia="CIDFont+F1" w:hAnsi="Corbel Light"/>
          <w:sz w:val="24"/>
          <w:szCs w:val="24"/>
        </w:rPr>
        <w:t>odorowej</w:t>
      </w:r>
      <w:proofErr w:type="spellEnd"/>
      <w:r w:rsidRPr="00640BEC">
        <w:rPr>
          <w:rFonts w:ascii="Corbel Light" w:eastAsia="CIDFont+F1" w:hAnsi="Corbel Light"/>
          <w:sz w:val="24"/>
          <w:szCs w:val="24"/>
        </w:rPr>
        <w:t xml:space="preserve"> rekomendowany przez Ministerstwo </w:t>
      </w:r>
      <w:r w:rsidRPr="00640BEC">
        <w:rPr>
          <w:rFonts w:ascii="Corbel Light" w:eastAsia="CIDFont+F1" w:hAnsi="Corbel Light" w:hint="eastAsia"/>
          <w:sz w:val="24"/>
          <w:szCs w:val="24"/>
        </w:rPr>
        <w:t>Ś</w:t>
      </w:r>
      <w:r w:rsidRPr="00640BEC">
        <w:rPr>
          <w:rFonts w:ascii="Corbel Light" w:eastAsia="CIDFont+F1" w:hAnsi="Corbel Light"/>
          <w:sz w:val="24"/>
          <w:szCs w:val="24"/>
        </w:rPr>
        <w:t>rodowiska.</w:t>
      </w:r>
    </w:p>
    <w:p w14:paraId="2BC05CB0" w14:textId="77777777" w:rsidR="00334E7A" w:rsidRPr="00640BEC" w:rsidRDefault="00334E7A" w:rsidP="00894B11">
      <w:pPr>
        <w:pStyle w:val="Nagwek3"/>
        <w:spacing w:line="276" w:lineRule="auto"/>
        <w:rPr>
          <w:rFonts w:ascii="Corbel Light" w:hAnsi="Corbel Light"/>
          <w:sz w:val="26"/>
          <w:szCs w:val="26"/>
        </w:rPr>
      </w:pPr>
      <w:bookmarkStart w:id="15" w:name="_Toc161835417"/>
      <w:r w:rsidRPr="00640BEC">
        <w:rPr>
          <w:rFonts w:ascii="Corbel Light" w:hAnsi="Corbel Light"/>
          <w:sz w:val="26"/>
          <w:szCs w:val="26"/>
        </w:rPr>
        <w:t>3.3.2. Emisja hałasu do środowiska</w:t>
      </w:r>
      <w:bookmarkEnd w:id="15"/>
    </w:p>
    <w:p w14:paraId="497C7036" w14:textId="77777777" w:rsidR="0093255B" w:rsidRPr="00640BEC" w:rsidRDefault="0093255B" w:rsidP="0093255B">
      <w:pPr>
        <w:spacing w:line="276" w:lineRule="auto"/>
        <w:jc w:val="both"/>
        <w:rPr>
          <w:rFonts w:ascii="Corbel Light" w:hAnsi="Corbel Light"/>
          <w:sz w:val="24"/>
          <w:szCs w:val="24"/>
        </w:rPr>
      </w:pPr>
      <w:r w:rsidRPr="00640BEC">
        <w:rPr>
          <w:rFonts w:ascii="Corbel Light" w:hAnsi="Corbel Light"/>
          <w:sz w:val="24"/>
          <w:szCs w:val="24"/>
        </w:rPr>
        <w:t>Uwaga ! Odesłania do załączników z niniejszego rozdziału – na płycie CD</w:t>
      </w:r>
      <w:bookmarkStart w:id="16" w:name="_Toc161835418"/>
    </w:p>
    <w:p w14:paraId="1DD69E81" w14:textId="3963ECB3" w:rsidR="0093255B" w:rsidRPr="00640BEC" w:rsidRDefault="0093255B" w:rsidP="0093255B">
      <w:pPr>
        <w:spacing w:line="276" w:lineRule="auto"/>
        <w:jc w:val="both"/>
        <w:rPr>
          <w:rFonts w:ascii="Corbel Light" w:hAnsi="Corbel Light"/>
          <w:sz w:val="24"/>
          <w:szCs w:val="24"/>
        </w:rPr>
      </w:pPr>
      <w:r w:rsidRPr="00640BEC">
        <w:rPr>
          <w:rFonts w:ascii="Corbel Light" w:hAnsi="Corbel Light"/>
          <w:sz w:val="24"/>
          <w:szCs w:val="24"/>
        </w:rPr>
        <w:t>Celem tej części opracowania jest określenie stopnia oddziaływania planowanego przedsięwzięcia, na stan środowiska akustycznego w rejonie źródeł emisji hałasu zlokalizowanych w jego obrębie. Planowane zamierzenie stanowić będzie budowę kurników. Opracowanie obejmuje swym zakresem oddziaływanie źródeł emisji zlokalizowanych na terenie planowanego przedsięwzięcia w kształtowaniu klimatu akustycznego najbliższego otoczenia rozważanego przedsięwzięcia. W bezpośrednim sąsiedztwie działek znajdują się:</w:t>
      </w:r>
    </w:p>
    <w:p w14:paraId="4D8B7322" w14:textId="77777777" w:rsidR="0093255B" w:rsidRPr="00640BEC" w:rsidRDefault="0093255B" w:rsidP="0093255B">
      <w:pPr>
        <w:numPr>
          <w:ilvl w:val="0"/>
          <w:numId w:val="123"/>
        </w:numPr>
        <w:suppressAutoHyphens/>
        <w:spacing w:after="0" w:line="360" w:lineRule="auto"/>
        <w:jc w:val="both"/>
        <w:rPr>
          <w:rFonts w:ascii="Corbel Light" w:hAnsi="Corbel Light" w:cs="Arial"/>
          <w:sz w:val="24"/>
          <w:szCs w:val="24"/>
        </w:rPr>
      </w:pPr>
      <w:r w:rsidRPr="00640BEC">
        <w:rPr>
          <w:rFonts w:ascii="Corbel Light" w:hAnsi="Corbel Light" w:cs="Arial"/>
          <w:sz w:val="24"/>
          <w:szCs w:val="24"/>
        </w:rPr>
        <w:t>od północy – tereny leśne</w:t>
      </w:r>
    </w:p>
    <w:p w14:paraId="79CCC8FF" w14:textId="77777777" w:rsidR="0093255B" w:rsidRPr="00640BEC" w:rsidRDefault="0093255B" w:rsidP="0093255B">
      <w:pPr>
        <w:numPr>
          <w:ilvl w:val="0"/>
          <w:numId w:val="123"/>
        </w:numPr>
        <w:suppressAutoHyphens/>
        <w:spacing w:after="0" w:line="360" w:lineRule="auto"/>
        <w:jc w:val="both"/>
        <w:rPr>
          <w:rFonts w:ascii="Corbel Light" w:hAnsi="Corbel Light" w:cs="Arial"/>
          <w:sz w:val="24"/>
          <w:szCs w:val="24"/>
        </w:rPr>
      </w:pPr>
      <w:r w:rsidRPr="00640BEC">
        <w:rPr>
          <w:rFonts w:ascii="Corbel Light" w:hAnsi="Corbel Light" w:cs="Arial"/>
          <w:sz w:val="24"/>
          <w:szCs w:val="24"/>
        </w:rPr>
        <w:t>od wschodu – droga i tereny pokopalniane</w:t>
      </w:r>
    </w:p>
    <w:p w14:paraId="4047E32F" w14:textId="77777777" w:rsidR="0093255B" w:rsidRPr="00640BEC" w:rsidRDefault="0093255B" w:rsidP="0093255B">
      <w:pPr>
        <w:numPr>
          <w:ilvl w:val="0"/>
          <w:numId w:val="123"/>
        </w:numPr>
        <w:suppressAutoHyphens/>
        <w:spacing w:after="0" w:line="360" w:lineRule="auto"/>
        <w:jc w:val="both"/>
        <w:rPr>
          <w:rFonts w:ascii="Corbel Light" w:hAnsi="Corbel Light" w:cs="Arial"/>
          <w:sz w:val="24"/>
          <w:szCs w:val="24"/>
        </w:rPr>
      </w:pPr>
      <w:r w:rsidRPr="00640BEC">
        <w:rPr>
          <w:rFonts w:ascii="Corbel Light" w:hAnsi="Corbel Light" w:cs="Arial"/>
          <w:sz w:val="24"/>
          <w:szCs w:val="24"/>
        </w:rPr>
        <w:t>od południa – tereny gruntów ornych i zielone</w:t>
      </w:r>
    </w:p>
    <w:p w14:paraId="20E3685B" w14:textId="77777777" w:rsidR="0093255B" w:rsidRPr="00640BEC" w:rsidRDefault="0093255B" w:rsidP="0093255B">
      <w:pPr>
        <w:numPr>
          <w:ilvl w:val="0"/>
          <w:numId w:val="123"/>
        </w:numPr>
        <w:suppressAutoHyphens/>
        <w:spacing w:after="120" w:line="360" w:lineRule="auto"/>
        <w:ind w:left="714" w:hanging="357"/>
        <w:jc w:val="both"/>
        <w:rPr>
          <w:rFonts w:ascii="Corbel Light" w:hAnsi="Corbel Light" w:cs="Arial"/>
          <w:sz w:val="24"/>
          <w:szCs w:val="24"/>
        </w:rPr>
      </w:pPr>
      <w:r w:rsidRPr="00640BEC">
        <w:rPr>
          <w:rFonts w:ascii="Corbel Light" w:hAnsi="Corbel Light" w:cs="Arial"/>
          <w:sz w:val="24"/>
          <w:szCs w:val="24"/>
        </w:rPr>
        <w:t>od zachodu – tereny leśne i gruntów ornych</w:t>
      </w:r>
    </w:p>
    <w:p w14:paraId="4F271C36" w14:textId="77777777" w:rsidR="0093255B" w:rsidRPr="00640BEC" w:rsidRDefault="0093255B" w:rsidP="003F288A">
      <w:pPr>
        <w:spacing w:line="276" w:lineRule="auto"/>
        <w:jc w:val="both"/>
        <w:rPr>
          <w:rFonts w:ascii="Corbel Light" w:hAnsi="Corbel Light" w:cs="Arial"/>
          <w:sz w:val="24"/>
          <w:szCs w:val="24"/>
        </w:rPr>
      </w:pPr>
      <w:r w:rsidRPr="00640BEC">
        <w:rPr>
          <w:rFonts w:ascii="Corbel Light" w:hAnsi="Corbel Light" w:cs="Arial"/>
          <w:sz w:val="24"/>
          <w:szCs w:val="24"/>
        </w:rPr>
        <w:t xml:space="preserve">Najbliższa zabudowa zagrodowa i mieszkaniowa znajduje się na wschód od granicy inwestycji. Projektowana zabudowa kurników będzie posiadała dojazd od strony wschodniej. </w:t>
      </w:r>
      <w:r w:rsidRPr="00640BEC">
        <w:rPr>
          <w:rFonts w:ascii="Corbel Light" w:hAnsi="Corbel Light" w:cs="Arial"/>
          <w:bCs/>
          <w:sz w:val="24"/>
          <w:szCs w:val="24"/>
        </w:rPr>
        <w:t xml:space="preserve">Dla przedmiotowej inwestycji brak jest Miejscowego Planu Zagospodarowania Przestrzennego. Dołączono więc klasyfikację akustyczna w </w:t>
      </w:r>
      <w:r w:rsidRPr="00615325">
        <w:rPr>
          <w:rFonts w:ascii="Corbel Light" w:hAnsi="Corbel Light" w:cs="Arial"/>
          <w:b/>
          <w:bCs/>
          <w:sz w:val="24"/>
          <w:szCs w:val="24"/>
        </w:rPr>
        <w:t>załączniku 1</w:t>
      </w:r>
      <w:r w:rsidRPr="00615325">
        <w:rPr>
          <w:rFonts w:ascii="Corbel Light" w:hAnsi="Corbel Light" w:cs="Arial"/>
          <w:bCs/>
          <w:sz w:val="24"/>
          <w:szCs w:val="24"/>
        </w:rPr>
        <w:t>.</w:t>
      </w:r>
    </w:p>
    <w:p w14:paraId="2A722374" w14:textId="77777777" w:rsidR="0093255B" w:rsidRPr="00640BEC" w:rsidRDefault="0093255B" w:rsidP="003F288A">
      <w:pPr>
        <w:spacing w:before="120" w:line="276" w:lineRule="auto"/>
        <w:jc w:val="both"/>
        <w:rPr>
          <w:rFonts w:ascii="Corbel Light" w:hAnsi="Corbel Light" w:cs="Arial"/>
          <w:sz w:val="24"/>
          <w:szCs w:val="24"/>
        </w:rPr>
      </w:pPr>
      <w:r w:rsidRPr="00640BEC">
        <w:rPr>
          <w:rFonts w:ascii="Corbel Light" w:hAnsi="Corbel Light" w:cs="Arial"/>
          <w:sz w:val="24"/>
          <w:szCs w:val="24"/>
        </w:rPr>
        <w:t>Dopuszczalne poziomy hałasu dla terenów o danym charakterze zagospodarowania są określone przez Rozporządzenie Ministra Środowiska z dnia 14 czerwca 2007 r. w sprawie dopuszczalnych poziomów hałasu w środowisku (t.j. Dz. U. 2014, poz. 112). Dotyczą one równoważ</w:t>
      </w:r>
      <w:r w:rsidRPr="00640BEC">
        <w:rPr>
          <w:rFonts w:ascii="Corbel Light" w:hAnsi="Corbel Light" w:cs="Arial"/>
          <w:sz w:val="24"/>
          <w:szCs w:val="24"/>
        </w:rPr>
        <w:lastRenderedPageBreak/>
        <w:t>nego poziomu dźwięku występującego w ciągu 8 najniekorzystniejszych godzin pory dziennej (pomiędzy 6</w:t>
      </w:r>
      <w:r w:rsidRPr="00640BEC">
        <w:rPr>
          <w:rFonts w:ascii="Corbel Light" w:hAnsi="Corbel Light" w:cs="Arial"/>
          <w:sz w:val="24"/>
          <w:szCs w:val="24"/>
          <w:vertAlign w:val="superscript"/>
        </w:rPr>
        <w:t>00</w:t>
      </w:r>
      <w:r w:rsidRPr="00640BEC">
        <w:rPr>
          <w:rFonts w:ascii="Corbel Light" w:hAnsi="Corbel Light" w:cs="Arial"/>
          <w:sz w:val="24"/>
          <w:szCs w:val="24"/>
        </w:rPr>
        <w:t xml:space="preserve"> i 22</w:t>
      </w:r>
      <w:r w:rsidRPr="00640BEC">
        <w:rPr>
          <w:rFonts w:ascii="Corbel Light" w:hAnsi="Corbel Light" w:cs="Arial"/>
          <w:sz w:val="24"/>
          <w:szCs w:val="24"/>
          <w:vertAlign w:val="superscript"/>
        </w:rPr>
        <w:t>00</w:t>
      </w:r>
      <w:r w:rsidRPr="00640BEC">
        <w:rPr>
          <w:rFonts w:ascii="Corbel Light" w:hAnsi="Corbel Light" w:cs="Arial"/>
          <w:sz w:val="24"/>
          <w:szCs w:val="24"/>
        </w:rPr>
        <w:t xml:space="preserve">) </w:t>
      </w:r>
      <w:r w:rsidRPr="00640BEC">
        <w:rPr>
          <w:rFonts w:ascii="Corbel Light" w:hAnsi="Corbel Light" w:cs="Arial"/>
          <w:sz w:val="24"/>
          <w:szCs w:val="24"/>
        </w:rPr>
        <w:br/>
        <w:t xml:space="preserve">i w czasie jednej najniekorzystniejszej godziny pory nocnej (pomiędzy </w:t>
      </w:r>
      <w:smartTag w:uri="urn:schemas-microsoft-com:office:smarttags" w:element="metricconverter">
        <w:smartTagPr>
          <w:attr w:name="ProductID" w:val="2200 a"/>
        </w:smartTagPr>
        <w:r w:rsidRPr="00640BEC">
          <w:rPr>
            <w:rFonts w:ascii="Corbel Light" w:hAnsi="Corbel Light" w:cs="Arial"/>
            <w:sz w:val="24"/>
            <w:szCs w:val="24"/>
          </w:rPr>
          <w:t>22</w:t>
        </w:r>
        <w:r w:rsidRPr="00640BEC">
          <w:rPr>
            <w:rFonts w:ascii="Corbel Light" w:hAnsi="Corbel Light" w:cs="Arial"/>
            <w:sz w:val="24"/>
            <w:szCs w:val="24"/>
            <w:vertAlign w:val="superscript"/>
          </w:rPr>
          <w:t xml:space="preserve">00 </w:t>
        </w:r>
        <w:r w:rsidRPr="00640BEC">
          <w:rPr>
            <w:rFonts w:ascii="Corbel Light" w:hAnsi="Corbel Light" w:cs="Arial"/>
            <w:sz w:val="24"/>
            <w:szCs w:val="24"/>
          </w:rPr>
          <w:t>a</w:t>
        </w:r>
      </w:smartTag>
      <w:r w:rsidRPr="00640BEC">
        <w:rPr>
          <w:rFonts w:ascii="Corbel Light" w:hAnsi="Corbel Light" w:cs="Arial"/>
          <w:sz w:val="24"/>
          <w:szCs w:val="24"/>
        </w:rPr>
        <w:t xml:space="preserve"> 6</w:t>
      </w:r>
      <w:r w:rsidRPr="00640BEC">
        <w:rPr>
          <w:rFonts w:ascii="Corbel Light" w:hAnsi="Corbel Light" w:cs="Arial"/>
          <w:sz w:val="24"/>
          <w:szCs w:val="24"/>
          <w:vertAlign w:val="superscript"/>
        </w:rPr>
        <w:t>00</w:t>
      </w:r>
      <w:r w:rsidRPr="00640BEC">
        <w:rPr>
          <w:rFonts w:ascii="Corbel Light" w:hAnsi="Corbel Light" w:cs="Arial"/>
          <w:sz w:val="24"/>
          <w:szCs w:val="24"/>
        </w:rPr>
        <w:t xml:space="preserve">). </w:t>
      </w:r>
      <w:r w:rsidRPr="00640BEC">
        <w:rPr>
          <w:rFonts w:ascii="Corbel Light" w:hAnsi="Corbel Light" w:cs="Arial"/>
          <w:sz w:val="24"/>
          <w:szCs w:val="24"/>
          <w:u w:val="single"/>
        </w:rPr>
        <w:t>Inwestycja pracowała będzie w porze dziennej i nocnej.</w:t>
      </w:r>
      <w:r w:rsidRPr="00640BEC">
        <w:rPr>
          <w:rFonts w:ascii="Corbel Light" w:hAnsi="Corbel Light" w:cs="Arial"/>
          <w:sz w:val="24"/>
          <w:szCs w:val="24"/>
        </w:rPr>
        <w:t xml:space="preserve"> Poziom hałasu przenikającego na tereny chronione w żadnym punkcie takiego terenu nie powinien przekraczać wartości dozwolonej, określonej w ww. Rozporządzeniu. Rozwiązania technologiczne pozwolą na dotrzymanie dopuszczalnych norm poziomu hałasu przenikającego do środowiska, na tereny chronione:</w:t>
      </w:r>
    </w:p>
    <w:p w14:paraId="77C6D8D4" w14:textId="77777777" w:rsidR="0093255B" w:rsidRPr="00640BEC" w:rsidRDefault="0093255B" w:rsidP="003F288A">
      <w:pPr>
        <w:pStyle w:val="Obszartekstu"/>
        <w:widowControl/>
        <w:tabs>
          <w:tab w:val="left" w:pos="284"/>
        </w:tabs>
        <w:spacing w:line="276" w:lineRule="auto"/>
        <w:ind w:left="284"/>
        <w:rPr>
          <w:rFonts w:ascii="Corbel Light" w:hAnsi="Corbel Light" w:cs="Arial"/>
          <w:snapToGrid/>
          <w:szCs w:val="24"/>
        </w:rPr>
      </w:pPr>
      <w:r w:rsidRPr="00640BEC">
        <w:rPr>
          <w:rFonts w:ascii="Corbel Light" w:hAnsi="Corbel Light" w:cs="Arial"/>
          <w:snapToGrid/>
          <w:szCs w:val="24"/>
        </w:rPr>
        <w:t xml:space="preserve">- Równoważny poziom hałasu dla pory dziennej – 55 dB (dla zabudowy zagrodowej), oraz </w:t>
      </w:r>
      <w:r w:rsidRPr="00640BEC">
        <w:rPr>
          <w:rFonts w:ascii="Corbel Light" w:hAnsi="Corbel Light" w:cs="Arial"/>
          <w:snapToGrid/>
          <w:szCs w:val="24"/>
        </w:rPr>
        <w:br/>
        <w:t xml:space="preserve">50 dB (dla zabudowy mieszkaniowej jednorodzinnej) – przedział czasu odniesienia równy </w:t>
      </w:r>
      <w:r w:rsidRPr="00640BEC">
        <w:rPr>
          <w:rFonts w:ascii="Corbel Light" w:hAnsi="Corbel Light" w:cs="Arial"/>
          <w:snapToGrid/>
          <w:szCs w:val="24"/>
        </w:rPr>
        <w:br/>
        <w:t>8 najmniej korzystnym godzinom dnia kolejno po sobie następującym,</w:t>
      </w:r>
    </w:p>
    <w:p w14:paraId="227925FE" w14:textId="77777777" w:rsidR="0093255B" w:rsidRPr="00640BEC" w:rsidRDefault="0093255B" w:rsidP="003F288A">
      <w:pPr>
        <w:pStyle w:val="Obszartekstu"/>
        <w:widowControl/>
        <w:tabs>
          <w:tab w:val="left" w:pos="284"/>
        </w:tabs>
        <w:spacing w:after="120" w:line="276" w:lineRule="auto"/>
        <w:ind w:left="284"/>
        <w:rPr>
          <w:rFonts w:ascii="Corbel Light" w:hAnsi="Corbel Light" w:cs="Arial"/>
          <w:snapToGrid/>
          <w:szCs w:val="24"/>
        </w:rPr>
      </w:pPr>
      <w:r w:rsidRPr="00640BEC">
        <w:rPr>
          <w:rFonts w:ascii="Corbel Light" w:hAnsi="Corbel Light" w:cs="Arial"/>
          <w:snapToGrid/>
          <w:szCs w:val="24"/>
        </w:rPr>
        <w:t xml:space="preserve">- Równoważny poziom hałasu dla pory nocnej – 45 dB (dla zabudowy zagrodowej), oraz </w:t>
      </w:r>
      <w:r w:rsidRPr="00640BEC">
        <w:rPr>
          <w:rFonts w:ascii="Corbel Light" w:hAnsi="Corbel Light" w:cs="Arial"/>
          <w:snapToGrid/>
          <w:szCs w:val="24"/>
        </w:rPr>
        <w:br/>
        <w:t xml:space="preserve">40 dB (dla zabudowy mieszkaniowej jednorodzinnej) – przedział czasu odniesienia równy </w:t>
      </w:r>
      <w:r w:rsidRPr="00640BEC">
        <w:rPr>
          <w:rFonts w:ascii="Corbel Light" w:hAnsi="Corbel Light" w:cs="Arial"/>
          <w:snapToGrid/>
          <w:szCs w:val="24"/>
        </w:rPr>
        <w:br/>
        <w:t xml:space="preserve">1 najmniej korzystnej godziny </w:t>
      </w:r>
    </w:p>
    <w:p w14:paraId="1CB3472F" w14:textId="77777777" w:rsidR="0093255B" w:rsidRPr="00640BEC" w:rsidRDefault="0093255B" w:rsidP="0093255B">
      <w:pPr>
        <w:spacing w:after="120" w:line="360" w:lineRule="auto"/>
        <w:jc w:val="both"/>
        <w:rPr>
          <w:rFonts w:ascii="Corbel Light" w:hAnsi="Corbel Light" w:cs="Arial"/>
          <w:sz w:val="24"/>
          <w:szCs w:val="24"/>
          <w:u w:val="single"/>
        </w:rPr>
      </w:pPr>
      <w:r w:rsidRPr="00640BEC">
        <w:rPr>
          <w:rFonts w:ascii="Corbel Light" w:hAnsi="Corbel Light" w:cs="Arial"/>
          <w:sz w:val="24"/>
          <w:szCs w:val="24"/>
          <w:u w:val="single"/>
        </w:rPr>
        <w:t>Hałas policzono dla maksymalnych i najgorszych wartości – uruchomione wszystkie urządzenia, praca kurników, oraz jednoczesny dojazd pojazdów.</w:t>
      </w:r>
    </w:p>
    <w:p w14:paraId="24BE9B9C" w14:textId="77777777" w:rsidR="0093255B" w:rsidRPr="00640BEC" w:rsidRDefault="0093255B" w:rsidP="0093255B">
      <w:pPr>
        <w:pStyle w:val="Obszartekstu"/>
        <w:widowControl/>
        <w:spacing w:line="360" w:lineRule="auto"/>
        <w:rPr>
          <w:rFonts w:ascii="Corbel Light" w:hAnsi="Corbel Light" w:cs="Arial"/>
          <w:b/>
          <w:snapToGrid/>
          <w:szCs w:val="24"/>
          <w:u w:val="single"/>
        </w:rPr>
      </w:pPr>
      <w:r w:rsidRPr="00640BEC">
        <w:rPr>
          <w:rFonts w:ascii="Corbel Light" w:hAnsi="Corbel Light" w:cs="Arial"/>
          <w:b/>
          <w:snapToGrid/>
          <w:szCs w:val="24"/>
          <w:u w:val="single"/>
        </w:rPr>
        <w:t>Przyjęte dane</w:t>
      </w:r>
    </w:p>
    <w:p w14:paraId="3F6478BA" w14:textId="77777777" w:rsidR="0093255B" w:rsidRPr="00640BEC" w:rsidRDefault="0093255B" w:rsidP="0093255B">
      <w:pPr>
        <w:tabs>
          <w:tab w:val="left" w:pos="0"/>
        </w:tabs>
        <w:spacing w:line="360" w:lineRule="auto"/>
        <w:rPr>
          <w:rFonts w:ascii="Corbel Light" w:hAnsi="Corbel Light" w:cs="Arial"/>
          <w:b/>
          <w:sz w:val="24"/>
          <w:szCs w:val="24"/>
        </w:rPr>
      </w:pPr>
      <w:r w:rsidRPr="00640BEC">
        <w:rPr>
          <w:rFonts w:ascii="Corbel Light" w:hAnsi="Corbel Light" w:cs="Arial"/>
          <w:sz w:val="24"/>
          <w:szCs w:val="24"/>
        </w:rPr>
        <w:t>Na terenie rozważanego przedsięwzięcia wyróżnić będzie można następujące rodzaje źródeł hałasu:</w:t>
      </w:r>
    </w:p>
    <w:p w14:paraId="0C78553C" w14:textId="77777777" w:rsidR="0093255B" w:rsidRPr="00640BEC" w:rsidRDefault="0093255B" w:rsidP="0093255B">
      <w:pPr>
        <w:widowControl w:val="0"/>
        <w:numPr>
          <w:ilvl w:val="0"/>
          <w:numId w:val="126"/>
        </w:numPr>
        <w:tabs>
          <w:tab w:val="left" w:pos="0"/>
        </w:tabs>
        <w:suppressAutoHyphens/>
        <w:spacing w:after="0" w:line="360" w:lineRule="auto"/>
        <w:ind w:left="714" w:hanging="357"/>
        <w:jc w:val="both"/>
        <w:rPr>
          <w:rFonts w:ascii="Corbel Light" w:hAnsi="Corbel Light" w:cs="Arial"/>
          <w:b/>
          <w:sz w:val="24"/>
          <w:szCs w:val="24"/>
        </w:rPr>
      </w:pPr>
      <w:r w:rsidRPr="00640BEC">
        <w:rPr>
          <w:rFonts w:ascii="Corbel Light" w:hAnsi="Corbel Light" w:cs="Arial"/>
          <w:b/>
          <w:sz w:val="24"/>
          <w:szCs w:val="24"/>
        </w:rPr>
        <w:t>wtórne źródła hałasu</w:t>
      </w:r>
    </w:p>
    <w:p w14:paraId="7F6A9438" w14:textId="77777777" w:rsidR="0093255B" w:rsidRPr="00640BEC" w:rsidRDefault="0093255B" w:rsidP="0093255B">
      <w:pPr>
        <w:widowControl w:val="0"/>
        <w:numPr>
          <w:ilvl w:val="0"/>
          <w:numId w:val="126"/>
        </w:numPr>
        <w:tabs>
          <w:tab w:val="left" w:pos="0"/>
        </w:tabs>
        <w:suppressAutoHyphens/>
        <w:spacing w:after="0" w:line="360" w:lineRule="auto"/>
        <w:ind w:left="714" w:hanging="357"/>
        <w:jc w:val="both"/>
        <w:rPr>
          <w:rFonts w:ascii="Corbel Light" w:hAnsi="Corbel Light" w:cs="Arial"/>
          <w:b/>
          <w:sz w:val="24"/>
          <w:szCs w:val="24"/>
        </w:rPr>
      </w:pPr>
      <w:r w:rsidRPr="00640BEC">
        <w:rPr>
          <w:rFonts w:ascii="Corbel Light" w:hAnsi="Corbel Light" w:cs="Arial"/>
          <w:b/>
          <w:sz w:val="24"/>
          <w:szCs w:val="24"/>
        </w:rPr>
        <w:t>punktowe źródła hałasu</w:t>
      </w:r>
    </w:p>
    <w:p w14:paraId="36C515BD" w14:textId="77777777" w:rsidR="0093255B" w:rsidRPr="00640BEC" w:rsidRDefault="0093255B" w:rsidP="0093255B">
      <w:pPr>
        <w:widowControl w:val="0"/>
        <w:numPr>
          <w:ilvl w:val="0"/>
          <w:numId w:val="126"/>
        </w:numPr>
        <w:tabs>
          <w:tab w:val="left" w:pos="0"/>
        </w:tabs>
        <w:suppressAutoHyphens/>
        <w:spacing w:after="120" w:line="360" w:lineRule="auto"/>
        <w:ind w:left="714" w:hanging="357"/>
        <w:jc w:val="both"/>
        <w:rPr>
          <w:rFonts w:ascii="Corbel Light" w:hAnsi="Corbel Light" w:cs="Arial"/>
          <w:b/>
          <w:sz w:val="24"/>
          <w:szCs w:val="24"/>
        </w:rPr>
      </w:pPr>
      <w:r w:rsidRPr="00640BEC">
        <w:rPr>
          <w:rFonts w:ascii="Corbel Light" w:hAnsi="Corbel Light" w:cs="Arial"/>
          <w:b/>
          <w:sz w:val="24"/>
          <w:szCs w:val="24"/>
        </w:rPr>
        <w:t>ruchome źródła hałasu</w:t>
      </w:r>
    </w:p>
    <w:p w14:paraId="41DFD4FE" w14:textId="1EF80BD1" w:rsidR="0093255B" w:rsidRPr="00640BEC" w:rsidRDefault="0093255B" w:rsidP="003F288A">
      <w:pPr>
        <w:tabs>
          <w:tab w:val="left" w:pos="0"/>
        </w:tabs>
        <w:spacing w:line="276" w:lineRule="auto"/>
        <w:jc w:val="both"/>
        <w:rPr>
          <w:rFonts w:ascii="Corbel Light" w:hAnsi="Corbel Light" w:cs="Arial"/>
          <w:sz w:val="24"/>
          <w:szCs w:val="24"/>
        </w:rPr>
      </w:pPr>
      <w:r w:rsidRPr="00640BEC">
        <w:rPr>
          <w:rFonts w:ascii="Corbel Light" w:hAnsi="Corbel Light" w:cs="Arial"/>
          <w:sz w:val="24"/>
          <w:szCs w:val="24"/>
        </w:rPr>
        <w:t xml:space="preserve">Obliczenia propagacji hałasu oraz wykreślenie map akustycznych zostały wykonane przy użyciu programu komputerowego LEQ Professional firmy </w:t>
      </w:r>
      <w:proofErr w:type="spellStart"/>
      <w:r w:rsidRPr="00640BEC">
        <w:rPr>
          <w:rFonts w:ascii="Corbel Light" w:hAnsi="Corbel Light" w:cs="Arial"/>
          <w:sz w:val="24"/>
          <w:szCs w:val="24"/>
        </w:rPr>
        <w:t>Soft</w:t>
      </w:r>
      <w:proofErr w:type="spellEnd"/>
      <w:r w:rsidRPr="00640BEC">
        <w:rPr>
          <w:rFonts w:ascii="Corbel Light" w:hAnsi="Corbel Light" w:cs="Arial"/>
          <w:sz w:val="24"/>
          <w:szCs w:val="24"/>
        </w:rPr>
        <w:t>-P. Program LEQ Professional służy do prognozowania poziomu dźwięku wokół „zakładów przemysłowych” na podstawie danych teoretycznych i empirycznych. Zastosowana metoda obliczeniowa odnosi się do modelu obliczeniowego zawartego w normie PN-ISO 9613-2 oraz Instrukcjach ITB Nr 308 i 338. Prognozowanie immisji hałasu w sieci punktów recepcyjnych odbywa się na podstawie znajomości parametrów geometrycznych źródeł oraz ich mocy akustycznej określonej w sposób teoretyczny lub empiryczny, co jest zgodne z cytowaną normą. Pozwala to określić równoważny poziom dźwięku                 w wybranym punkcie na podstawie znajomości położeń źródeł, parametrów akustycznych tych źródeł, charakterystyki podłoża terenu, przy uwzględnieniu zjawisk ekranowania przez ekrany naturalne i urbanistyczne. Program sam decyduje o sposobie traktowania źródła w zależności od jego lokalizacji w stosunku do punktu obserwacji. Aby określić poziom dźwięku w punkcie obserwacji należy określić wartości równoważnych poziomów mocy akustycznej źródeł hałasu określane z uwzględnieniem ich czasowych charakterystyk pracy. Ponadto, jeśli na drodze źródło - punkt obserwacji znajdują się prze</w:t>
      </w:r>
      <w:r w:rsidRPr="00640BEC">
        <w:rPr>
          <w:rFonts w:ascii="Corbel Light" w:hAnsi="Corbel Light" w:cs="Arial"/>
          <w:sz w:val="24"/>
          <w:szCs w:val="24"/>
        </w:rPr>
        <w:lastRenderedPageBreak/>
        <w:t>szkody naturalne lub sztuczne należy to uwzględnić w obliczeniach wartości końcowej stosując odpowiednie procedury określające dodatkowy spadek poziomu dźwięku wskutek ekranowania.</w:t>
      </w:r>
    </w:p>
    <w:p w14:paraId="30A0E889" w14:textId="77777777" w:rsidR="003F288A" w:rsidRPr="00640BEC" w:rsidRDefault="0093255B" w:rsidP="003F288A">
      <w:pPr>
        <w:spacing w:line="276" w:lineRule="auto"/>
        <w:jc w:val="both"/>
        <w:rPr>
          <w:rFonts w:ascii="Corbel Light" w:hAnsi="Corbel Light" w:cs="Arial"/>
          <w:sz w:val="24"/>
          <w:szCs w:val="24"/>
        </w:rPr>
      </w:pPr>
      <w:r w:rsidRPr="00640BEC">
        <w:rPr>
          <w:rFonts w:ascii="Corbel Light" w:hAnsi="Corbel Light" w:cs="Arial"/>
          <w:sz w:val="24"/>
          <w:szCs w:val="24"/>
        </w:rPr>
        <w:t xml:space="preserve">Do określenia wpływu planowanej inwestycji na kształtowanie się klimatu akustycznego przyjęto wariant najniekorzystniejszy dla środowiska, tzn. taki, w którym jednocześnie pracuje najwięcej źródeł hałasu. </w:t>
      </w:r>
      <w:r w:rsidRPr="00640BEC">
        <w:rPr>
          <w:rFonts w:ascii="Corbel Light" w:hAnsi="Corbel Light" w:cs="Arial"/>
          <w:sz w:val="24"/>
          <w:szCs w:val="24"/>
          <w:u w:val="single"/>
        </w:rPr>
        <w:t>Za wtórne źródła emisji hałasu</w:t>
      </w:r>
      <w:r w:rsidRPr="00640BEC">
        <w:rPr>
          <w:rFonts w:ascii="Corbel Light" w:hAnsi="Corbel Light" w:cs="Arial"/>
          <w:sz w:val="24"/>
          <w:szCs w:val="24"/>
        </w:rPr>
        <w:t xml:space="preserve"> uznaje się takie źródła, które emitują hałas nie bezpośrednio, ale poprzez przegrody urbanistyczne (ściany i dach). Wewnątrz źródła wtórnego znajdują się inne źródła hałasu, które są powodem emisji wtórnej. Dla tego rodzaju źródeł należy znać poziom hałasu (równoważny) określony w odległości 1 m od każdej ze ścian i dachu oraz izolacyjności akustyczne właściwe pełnych ścian oraz elementów takich jak okna czy drzwi. </w:t>
      </w:r>
    </w:p>
    <w:p w14:paraId="42FAEC3D" w14:textId="42397095" w:rsidR="0093255B" w:rsidRPr="00640BEC" w:rsidRDefault="0093255B" w:rsidP="003F288A">
      <w:pPr>
        <w:spacing w:line="276" w:lineRule="auto"/>
        <w:jc w:val="both"/>
        <w:rPr>
          <w:rFonts w:ascii="Corbel Light" w:hAnsi="Corbel Light" w:cs="Arial"/>
          <w:sz w:val="24"/>
          <w:szCs w:val="24"/>
          <w:u w:val="single"/>
        </w:rPr>
      </w:pPr>
      <w:r w:rsidRPr="00640BEC">
        <w:rPr>
          <w:rFonts w:ascii="Corbel Light" w:hAnsi="Corbel Light" w:cs="Arial"/>
          <w:sz w:val="24"/>
          <w:szCs w:val="24"/>
          <w:u w:val="single"/>
        </w:rPr>
        <w:t>Źródła ruchome</w:t>
      </w:r>
      <w:r w:rsidRPr="00640BEC">
        <w:rPr>
          <w:rFonts w:ascii="Corbel Light" w:hAnsi="Corbel Light" w:cs="Arial"/>
          <w:sz w:val="24"/>
          <w:szCs w:val="24"/>
        </w:rPr>
        <w:t xml:space="preserve"> bez względu na charakter uznaje się za należące do przedsięwzięcia od chwili wjazdu na teren inwestycji do chwili przekroczenia granic przedsięwzięcia przy ich wyjeździe. </w:t>
      </w:r>
      <w:r w:rsidRPr="00640BEC">
        <w:rPr>
          <w:rFonts w:ascii="Corbel Light" w:hAnsi="Corbel Light" w:cs="Arial"/>
          <w:sz w:val="24"/>
          <w:szCs w:val="24"/>
          <w:u w:val="single"/>
        </w:rPr>
        <w:t>Dla źródeł punktowych</w:t>
      </w:r>
      <w:r w:rsidRPr="00640BEC">
        <w:rPr>
          <w:rFonts w:ascii="Corbel Light" w:hAnsi="Corbel Light" w:cs="Arial"/>
          <w:sz w:val="24"/>
          <w:szCs w:val="24"/>
        </w:rPr>
        <w:t xml:space="preserve"> parametrem charakterystycznym jest poziom mocy akustycznej urządzenia (źródła). Jeśli na drodze źródło – punkt obserwacji znajdują się przeszkody naturalne lub sztuczne należy to uwzględnić w obliczeniach wartości końcowej stosując odpowiednie procedury określające dodatkowy spadek poziomu dźwięku wskutek ekranowania. </w:t>
      </w:r>
      <w:r w:rsidRPr="00640BEC">
        <w:rPr>
          <w:rFonts w:ascii="Corbel Light" w:hAnsi="Corbel Light" w:cs="Arial"/>
          <w:sz w:val="24"/>
          <w:szCs w:val="24"/>
          <w:u w:val="single"/>
        </w:rPr>
        <w:t>Ekrany</w:t>
      </w:r>
      <w:r w:rsidRPr="00640BEC">
        <w:rPr>
          <w:rFonts w:ascii="Corbel Light" w:hAnsi="Corbel Light" w:cs="Arial"/>
          <w:sz w:val="24"/>
          <w:szCs w:val="24"/>
        </w:rPr>
        <w:t xml:space="preserve"> to budynki i elementy infrastruktury, które stanowią przeszkody w propagacji fal akustycznych na rozważanym terenie.</w:t>
      </w:r>
    </w:p>
    <w:p w14:paraId="2F45C371" w14:textId="77777777" w:rsidR="0093255B" w:rsidRPr="00640BEC" w:rsidRDefault="0093255B" w:rsidP="003F288A">
      <w:pPr>
        <w:spacing w:before="120" w:line="276" w:lineRule="auto"/>
        <w:jc w:val="both"/>
        <w:rPr>
          <w:rFonts w:ascii="Corbel Light" w:hAnsi="Corbel Light" w:cs="Arial"/>
          <w:b/>
          <w:bCs/>
          <w:iCs/>
          <w:sz w:val="24"/>
          <w:szCs w:val="24"/>
        </w:rPr>
      </w:pPr>
      <w:r w:rsidRPr="00640BEC">
        <w:rPr>
          <w:rFonts w:ascii="Corbel Light" w:hAnsi="Corbel Light" w:cs="Arial"/>
          <w:b/>
          <w:sz w:val="24"/>
          <w:szCs w:val="24"/>
        </w:rPr>
        <w:t xml:space="preserve">Założenia </w:t>
      </w:r>
      <w:r w:rsidRPr="00640BEC">
        <w:rPr>
          <w:rFonts w:ascii="Corbel Light" w:hAnsi="Corbel Light" w:cs="Arial"/>
          <w:b/>
          <w:bCs/>
          <w:iCs/>
          <w:sz w:val="24"/>
          <w:szCs w:val="24"/>
        </w:rPr>
        <w:t>do obliczeń zasięgu oddziaływania akustycznego</w:t>
      </w:r>
    </w:p>
    <w:p w14:paraId="22679361" w14:textId="77777777" w:rsidR="0093255B" w:rsidRPr="00640BEC" w:rsidRDefault="0093255B" w:rsidP="003F288A">
      <w:pPr>
        <w:spacing w:line="276" w:lineRule="auto"/>
        <w:jc w:val="both"/>
        <w:rPr>
          <w:rFonts w:ascii="Corbel Light" w:hAnsi="Corbel Light" w:cs="Arial"/>
          <w:sz w:val="24"/>
          <w:szCs w:val="24"/>
          <w:u w:val="single"/>
        </w:rPr>
      </w:pPr>
      <w:r w:rsidRPr="00640BEC">
        <w:rPr>
          <w:rFonts w:ascii="Corbel Light" w:hAnsi="Corbel Light" w:cs="Arial"/>
          <w:b/>
          <w:sz w:val="24"/>
          <w:szCs w:val="24"/>
          <w:u w:val="single"/>
        </w:rPr>
        <w:t xml:space="preserve">I. </w:t>
      </w:r>
      <w:r w:rsidRPr="00640BEC">
        <w:rPr>
          <w:rFonts w:ascii="Corbel Light" w:hAnsi="Corbel Light" w:cs="Arial"/>
          <w:sz w:val="24"/>
          <w:szCs w:val="24"/>
          <w:u w:val="single"/>
        </w:rPr>
        <w:t>Do istotnych źródeł wtórnych należą:</w:t>
      </w:r>
    </w:p>
    <w:p w14:paraId="7A8DB518" w14:textId="77777777" w:rsidR="0093255B" w:rsidRPr="00640BEC" w:rsidRDefault="0093255B" w:rsidP="003F288A">
      <w:pPr>
        <w:spacing w:line="276" w:lineRule="auto"/>
        <w:jc w:val="both"/>
        <w:rPr>
          <w:rFonts w:ascii="Colber light" w:hAnsi="Colber light" w:cs="Arial"/>
          <w:sz w:val="24"/>
          <w:szCs w:val="24"/>
        </w:rPr>
      </w:pPr>
      <w:r w:rsidRPr="00640BEC">
        <w:rPr>
          <w:rFonts w:ascii="Corbel Light" w:hAnsi="Corbel Light" w:cs="Arial"/>
          <w:sz w:val="24"/>
          <w:szCs w:val="24"/>
        </w:rPr>
        <w:t>Projektowane kurniki, które hałasują jedynie w czasie pory dziennej – w nocy kury śpią. Dla uproszczenia obliczeń założono równomierny rozkład hałasu wewnątrz budynków. W miarę oddalania się od budynków różnice na zewnątrz będą zanikać. Ponadto w analizie uciążliwości akustycznej wspomnianych obiektów przyjęto zasadę najbardziej niekorzystnego przypadku gwarantującą, że określony w drodze obliczeń teoretycznych poziom hałasu wewnątrz jest poziomem nieco wyższym od tego, jaki można uzyskać w drodze szczegółowej analizy na podstawie pomiarów wykonanych w tego typu obiektach. Zgodnie z danymi zawartymi w Instrukcji ITB 338/2008 w przypadku gdy ściana (dach) lub jej część składa się z elementów o różnej izolacyjności akustycznej (np. cegła + szkło) należy obliczyć jej izolacyjność wypadkową wg poniższej zależności:</w:t>
      </w:r>
    </w:p>
    <w:p w14:paraId="29695727" w14:textId="68FB0654" w:rsidR="0093255B" w:rsidRPr="00640BEC" w:rsidRDefault="0093255B" w:rsidP="0093255B">
      <w:pPr>
        <w:spacing w:line="360" w:lineRule="auto"/>
        <w:ind w:left="720"/>
        <w:jc w:val="center"/>
        <w:rPr>
          <w:rFonts w:ascii="Colber light" w:hAnsi="Colber light" w:cs="Arial"/>
          <w:sz w:val="24"/>
          <w:szCs w:val="24"/>
        </w:rPr>
      </w:pPr>
      <w:r w:rsidRPr="00640BEC">
        <w:rPr>
          <w:rFonts w:ascii="Colber light" w:hAnsi="Colber light" w:cs="Arial"/>
          <w:sz w:val="24"/>
          <w:szCs w:val="24"/>
        </w:rPr>
        <w:t xml:space="preserve">R = 10 log </w:t>
      </w:r>
      <w:r w:rsidRPr="00640BEC">
        <w:rPr>
          <w:rFonts w:ascii="Colber light" w:hAnsi="Colber light" w:cs="Arial"/>
          <w:noProof/>
          <w:position w:val="-34"/>
          <w:sz w:val="24"/>
          <w:szCs w:val="24"/>
        </w:rPr>
        <w:drawing>
          <wp:inline distT="0" distB="0" distL="0" distR="0" wp14:anchorId="514E6746" wp14:editId="19CD030F">
            <wp:extent cx="1181100" cy="457200"/>
            <wp:effectExtent l="0" t="0" r="0" b="0"/>
            <wp:docPr id="152878064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81100" cy="457200"/>
                    </a:xfrm>
                    <a:prstGeom prst="rect">
                      <a:avLst/>
                    </a:prstGeom>
                    <a:noFill/>
                    <a:ln>
                      <a:noFill/>
                    </a:ln>
                  </pic:spPr>
                </pic:pic>
              </a:graphicData>
            </a:graphic>
          </wp:inline>
        </w:drawing>
      </w:r>
    </w:p>
    <w:p w14:paraId="49412957" w14:textId="77777777" w:rsidR="0093255B" w:rsidRPr="00640BEC" w:rsidRDefault="0093255B" w:rsidP="003F288A">
      <w:pPr>
        <w:widowControl w:val="0"/>
        <w:tabs>
          <w:tab w:val="left" w:pos="0"/>
        </w:tabs>
        <w:snapToGrid w:val="0"/>
        <w:spacing w:line="276" w:lineRule="auto"/>
        <w:jc w:val="both"/>
        <w:rPr>
          <w:rFonts w:ascii="Corbel Light" w:hAnsi="Corbel Light" w:cs="Arial"/>
          <w:sz w:val="24"/>
          <w:szCs w:val="24"/>
        </w:rPr>
      </w:pPr>
      <w:r w:rsidRPr="00640BEC">
        <w:rPr>
          <w:rFonts w:ascii="Corbel Light" w:hAnsi="Corbel Light" w:cs="Arial"/>
          <w:sz w:val="24"/>
          <w:szCs w:val="24"/>
        </w:rPr>
        <w:t>gdzie:</w:t>
      </w:r>
    </w:p>
    <w:p w14:paraId="63DBD4F5" w14:textId="77777777" w:rsidR="0093255B" w:rsidRPr="00640BEC" w:rsidRDefault="0093255B" w:rsidP="003F288A">
      <w:pPr>
        <w:widowControl w:val="0"/>
        <w:tabs>
          <w:tab w:val="left" w:pos="0"/>
        </w:tabs>
        <w:snapToGrid w:val="0"/>
        <w:spacing w:line="276" w:lineRule="auto"/>
        <w:jc w:val="both"/>
        <w:rPr>
          <w:rFonts w:ascii="Corbel Light" w:hAnsi="Corbel Light" w:cs="Arial"/>
          <w:sz w:val="24"/>
          <w:szCs w:val="24"/>
        </w:rPr>
      </w:pPr>
      <w:r w:rsidRPr="00640BEC">
        <w:rPr>
          <w:rFonts w:ascii="Corbel Light" w:hAnsi="Corbel Light" w:cs="Arial"/>
          <w:sz w:val="24"/>
          <w:szCs w:val="24"/>
        </w:rPr>
        <w:t xml:space="preserve">S - </w:t>
      </w:r>
      <w:r w:rsidRPr="00640BEC">
        <w:rPr>
          <w:rFonts w:ascii="Corbel Light" w:hAnsi="Corbel Light" w:cs="Arial"/>
          <w:sz w:val="24"/>
          <w:szCs w:val="24"/>
        </w:rPr>
        <w:sym w:font="Symbol" w:char="F053"/>
      </w:r>
      <w:r w:rsidRPr="00640BEC">
        <w:rPr>
          <w:rFonts w:ascii="Corbel Light" w:hAnsi="Corbel Light" w:cs="Arial"/>
          <w:sz w:val="24"/>
          <w:szCs w:val="24"/>
        </w:rPr>
        <w:t xml:space="preserve"> S</w:t>
      </w:r>
      <w:r w:rsidRPr="00640BEC">
        <w:rPr>
          <w:rFonts w:ascii="Corbel Light" w:hAnsi="Corbel Light" w:cs="Arial"/>
          <w:sz w:val="24"/>
          <w:szCs w:val="24"/>
          <w:vertAlign w:val="subscript"/>
        </w:rPr>
        <w:t>i</w:t>
      </w:r>
      <w:r w:rsidRPr="00640BEC">
        <w:rPr>
          <w:rFonts w:ascii="Corbel Light" w:hAnsi="Corbel Light" w:cs="Arial"/>
          <w:sz w:val="24"/>
          <w:szCs w:val="24"/>
        </w:rPr>
        <w:t xml:space="preserve"> [m</w:t>
      </w:r>
      <w:r w:rsidRPr="00640BEC">
        <w:rPr>
          <w:rFonts w:ascii="Corbel Light" w:hAnsi="Corbel Light" w:cs="Arial"/>
          <w:sz w:val="24"/>
          <w:szCs w:val="24"/>
          <w:vertAlign w:val="superscript"/>
        </w:rPr>
        <w:t>2</w:t>
      </w:r>
      <w:r w:rsidRPr="00640BEC">
        <w:rPr>
          <w:rFonts w:ascii="Corbel Light" w:hAnsi="Corbel Light" w:cs="Arial"/>
          <w:sz w:val="24"/>
          <w:szCs w:val="24"/>
        </w:rPr>
        <w:t>];</w:t>
      </w:r>
    </w:p>
    <w:p w14:paraId="0385997E" w14:textId="77777777" w:rsidR="0093255B" w:rsidRPr="00640BEC" w:rsidRDefault="0093255B" w:rsidP="003F288A">
      <w:pPr>
        <w:widowControl w:val="0"/>
        <w:tabs>
          <w:tab w:val="left" w:pos="0"/>
        </w:tabs>
        <w:snapToGrid w:val="0"/>
        <w:spacing w:line="276" w:lineRule="auto"/>
        <w:jc w:val="both"/>
        <w:rPr>
          <w:rFonts w:ascii="Corbel Light" w:hAnsi="Corbel Light" w:cs="Arial"/>
          <w:sz w:val="24"/>
          <w:szCs w:val="24"/>
        </w:rPr>
      </w:pPr>
      <w:r w:rsidRPr="00640BEC">
        <w:rPr>
          <w:rFonts w:ascii="Corbel Light" w:hAnsi="Corbel Light" w:cs="Arial"/>
          <w:sz w:val="24"/>
          <w:szCs w:val="24"/>
        </w:rPr>
        <w:t>S</w:t>
      </w:r>
      <w:r w:rsidRPr="00640BEC">
        <w:rPr>
          <w:rFonts w:ascii="Corbel Light" w:hAnsi="Corbel Light" w:cs="Arial"/>
          <w:sz w:val="24"/>
          <w:szCs w:val="24"/>
          <w:vertAlign w:val="subscript"/>
        </w:rPr>
        <w:t>i</w:t>
      </w:r>
      <w:r w:rsidRPr="00640BEC">
        <w:rPr>
          <w:rFonts w:ascii="Corbel Light" w:hAnsi="Corbel Light" w:cs="Arial"/>
          <w:sz w:val="24"/>
          <w:szCs w:val="24"/>
        </w:rPr>
        <w:t xml:space="preserve"> – powierzchnia i-tego elementu o izolacyjności </w:t>
      </w:r>
      <w:proofErr w:type="spellStart"/>
      <w:r w:rsidRPr="00640BEC">
        <w:rPr>
          <w:rFonts w:ascii="Corbel Light" w:hAnsi="Corbel Light" w:cs="Arial"/>
          <w:sz w:val="24"/>
          <w:szCs w:val="24"/>
        </w:rPr>
        <w:t>R</w:t>
      </w:r>
      <w:r w:rsidRPr="00640BEC">
        <w:rPr>
          <w:rFonts w:ascii="Corbel Light" w:hAnsi="Corbel Light" w:cs="Arial"/>
          <w:sz w:val="24"/>
          <w:szCs w:val="24"/>
          <w:vertAlign w:val="subscript"/>
        </w:rPr>
        <w:t>i</w:t>
      </w:r>
      <w:proofErr w:type="spellEnd"/>
      <w:r w:rsidRPr="00640BEC">
        <w:rPr>
          <w:rFonts w:ascii="Corbel Light" w:hAnsi="Corbel Light" w:cs="Arial"/>
          <w:sz w:val="24"/>
          <w:szCs w:val="24"/>
          <w:vertAlign w:val="subscript"/>
        </w:rPr>
        <w:t xml:space="preserve"> </w:t>
      </w:r>
      <w:r w:rsidRPr="00640BEC">
        <w:rPr>
          <w:rFonts w:ascii="Corbel Light" w:hAnsi="Corbel Light" w:cs="Arial"/>
          <w:sz w:val="24"/>
          <w:szCs w:val="24"/>
        </w:rPr>
        <w:t xml:space="preserve"> [m</w:t>
      </w:r>
      <w:r w:rsidRPr="00640BEC">
        <w:rPr>
          <w:rFonts w:ascii="Corbel Light" w:hAnsi="Corbel Light" w:cs="Arial"/>
          <w:sz w:val="24"/>
          <w:szCs w:val="24"/>
          <w:vertAlign w:val="superscript"/>
        </w:rPr>
        <w:t>2</w:t>
      </w:r>
      <w:r w:rsidRPr="00640BEC">
        <w:rPr>
          <w:rFonts w:ascii="Corbel Light" w:hAnsi="Corbel Light" w:cs="Arial"/>
          <w:sz w:val="24"/>
          <w:szCs w:val="24"/>
        </w:rPr>
        <w:t>];</w:t>
      </w:r>
    </w:p>
    <w:p w14:paraId="375E2C20" w14:textId="77777777" w:rsidR="0093255B" w:rsidRPr="00640BEC" w:rsidRDefault="0093255B" w:rsidP="003F288A">
      <w:pPr>
        <w:widowControl w:val="0"/>
        <w:tabs>
          <w:tab w:val="left" w:pos="0"/>
        </w:tabs>
        <w:snapToGrid w:val="0"/>
        <w:spacing w:after="120" w:line="276" w:lineRule="auto"/>
        <w:jc w:val="both"/>
        <w:rPr>
          <w:rFonts w:ascii="Corbel Light" w:hAnsi="Corbel Light" w:cs="Arial"/>
          <w:sz w:val="24"/>
          <w:szCs w:val="24"/>
        </w:rPr>
      </w:pPr>
      <w:proofErr w:type="spellStart"/>
      <w:r w:rsidRPr="00640BEC">
        <w:rPr>
          <w:rFonts w:ascii="Corbel Light" w:hAnsi="Corbel Light" w:cs="Arial"/>
          <w:sz w:val="24"/>
          <w:szCs w:val="24"/>
        </w:rPr>
        <w:lastRenderedPageBreak/>
        <w:t>R</w:t>
      </w:r>
      <w:r w:rsidRPr="00640BEC">
        <w:rPr>
          <w:rFonts w:ascii="Corbel Light" w:hAnsi="Corbel Light" w:cs="Arial"/>
          <w:sz w:val="24"/>
          <w:szCs w:val="24"/>
          <w:vertAlign w:val="subscript"/>
        </w:rPr>
        <w:t>i</w:t>
      </w:r>
      <w:proofErr w:type="spellEnd"/>
      <w:r w:rsidRPr="00640BEC">
        <w:rPr>
          <w:rFonts w:ascii="Corbel Light" w:hAnsi="Corbel Light" w:cs="Arial"/>
          <w:sz w:val="24"/>
          <w:szCs w:val="24"/>
          <w:vertAlign w:val="subscript"/>
        </w:rPr>
        <w:t xml:space="preserve"> </w:t>
      </w:r>
      <w:r w:rsidRPr="00640BEC">
        <w:rPr>
          <w:rFonts w:ascii="Corbel Light" w:hAnsi="Corbel Light" w:cs="Arial"/>
          <w:sz w:val="24"/>
          <w:szCs w:val="24"/>
        </w:rPr>
        <w:t>– izolacyjność akustyczna i-tego elementu [dB];</w:t>
      </w:r>
    </w:p>
    <w:p w14:paraId="32CF87B1" w14:textId="77777777" w:rsidR="0093255B" w:rsidRPr="00640BEC" w:rsidRDefault="0093255B" w:rsidP="003F288A">
      <w:pPr>
        <w:widowControl w:val="0"/>
        <w:tabs>
          <w:tab w:val="left" w:pos="0"/>
        </w:tabs>
        <w:snapToGrid w:val="0"/>
        <w:spacing w:line="276" w:lineRule="auto"/>
        <w:jc w:val="both"/>
        <w:rPr>
          <w:rFonts w:ascii="Corbel Light" w:hAnsi="Corbel Light" w:cs="Arial"/>
          <w:sz w:val="24"/>
          <w:szCs w:val="24"/>
        </w:rPr>
      </w:pPr>
      <w:r w:rsidRPr="00640BEC">
        <w:rPr>
          <w:rFonts w:ascii="Corbel Light" w:hAnsi="Corbel Light" w:cs="Arial"/>
          <w:sz w:val="24"/>
          <w:szCs w:val="24"/>
        </w:rPr>
        <w:t xml:space="preserve">W ten sposób wyznaczono izolacyjność akustyczną poszczególnych ścian i dachów dla każdego </w:t>
      </w:r>
      <w:r w:rsidRPr="00640BEC">
        <w:rPr>
          <w:rFonts w:ascii="Corbel Light" w:hAnsi="Corbel Light" w:cs="Arial"/>
          <w:sz w:val="24"/>
          <w:szCs w:val="24"/>
        </w:rPr>
        <w:br/>
        <w:t>z budynków będących źródłem hałasu. Źródła te oznaczone są czarna obwódką i seledynowym wypełnieniem. Przyjęto:</w:t>
      </w:r>
    </w:p>
    <w:p w14:paraId="5E955064" w14:textId="77777777" w:rsidR="0093255B" w:rsidRPr="00640BEC" w:rsidRDefault="0093255B" w:rsidP="003F288A">
      <w:pPr>
        <w:widowControl w:val="0"/>
        <w:numPr>
          <w:ilvl w:val="0"/>
          <w:numId w:val="125"/>
        </w:numPr>
        <w:tabs>
          <w:tab w:val="left" w:pos="0"/>
        </w:tabs>
        <w:snapToGrid w:val="0"/>
        <w:spacing w:after="0" w:line="276" w:lineRule="auto"/>
        <w:jc w:val="both"/>
        <w:rPr>
          <w:rFonts w:ascii="Corbel Light" w:hAnsi="Corbel Light" w:cs="Arial"/>
          <w:sz w:val="24"/>
          <w:szCs w:val="24"/>
        </w:rPr>
      </w:pPr>
      <w:r w:rsidRPr="00640BEC">
        <w:rPr>
          <w:rFonts w:ascii="Corbel Light" w:hAnsi="Corbel Light" w:cs="Arial"/>
          <w:sz w:val="24"/>
          <w:szCs w:val="24"/>
        </w:rPr>
        <w:t>Ściany i dachy – izolacyjność 25 dB</w:t>
      </w:r>
    </w:p>
    <w:p w14:paraId="2139E3EC" w14:textId="77777777" w:rsidR="0093255B" w:rsidRPr="00640BEC" w:rsidRDefault="0093255B" w:rsidP="003F288A">
      <w:pPr>
        <w:widowControl w:val="0"/>
        <w:numPr>
          <w:ilvl w:val="0"/>
          <w:numId w:val="125"/>
        </w:numPr>
        <w:tabs>
          <w:tab w:val="left" w:pos="0"/>
        </w:tabs>
        <w:snapToGrid w:val="0"/>
        <w:spacing w:after="0" w:line="276" w:lineRule="auto"/>
        <w:jc w:val="both"/>
        <w:rPr>
          <w:rFonts w:ascii="Corbel Light" w:hAnsi="Corbel Light" w:cs="Arial"/>
          <w:sz w:val="24"/>
          <w:szCs w:val="24"/>
        </w:rPr>
      </w:pPr>
      <w:r w:rsidRPr="00640BEC">
        <w:rPr>
          <w:rFonts w:ascii="Corbel Light" w:hAnsi="Corbel Light" w:cs="Arial"/>
          <w:sz w:val="24"/>
          <w:szCs w:val="24"/>
        </w:rPr>
        <w:t>Dachy – izolacyjność 22 dB</w:t>
      </w:r>
    </w:p>
    <w:p w14:paraId="44E9952C" w14:textId="77777777" w:rsidR="0093255B" w:rsidRPr="00640BEC" w:rsidRDefault="0093255B" w:rsidP="003F288A">
      <w:pPr>
        <w:widowControl w:val="0"/>
        <w:numPr>
          <w:ilvl w:val="0"/>
          <w:numId w:val="125"/>
        </w:numPr>
        <w:tabs>
          <w:tab w:val="left" w:pos="0"/>
        </w:tabs>
        <w:snapToGrid w:val="0"/>
        <w:spacing w:after="120" w:line="276" w:lineRule="auto"/>
        <w:ind w:left="714" w:hanging="357"/>
        <w:jc w:val="both"/>
        <w:rPr>
          <w:rFonts w:ascii="Corbel Light" w:hAnsi="Corbel Light" w:cs="Arial"/>
          <w:sz w:val="24"/>
          <w:szCs w:val="24"/>
        </w:rPr>
      </w:pPr>
      <w:r w:rsidRPr="00640BEC">
        <w:rPr>
          <w:rFonts w:ascii="Corbel Light" w:hAnsi="Corbel Light" w:cs="Arial"/>
          <w:sz w:val="24"/>
          <w:szCs w:val="24"/>
        </w:rPr>
        <w:t>Hałas z kurników na poziomie 85 dB dla ścian, i 75 dB dla dachu</w:t>
      </w:r>
    </w:p>
    <w:p w14:paraId="500C9AEA" w14:textId="77777777" w:rsidR="0093255B" w:rsidRPr="00640BEC" w:rsidRDefault="0093255B" w:rsidP="003F288A">
      <w:pPr>
        <w:spacing w:line="276" w:lineRule="auto"/>
        <w:jc w:val="both"/>
        <w:rPr>
          <w:rFonts w:ascii="Corbel Light" w:hAnsi="Corbel Light" w:cs="Arial"/>
          <w:sz w:val="24"/>
          <w:szCs w:val="24"/>
          <w:u w:val="single"/>
        </w:rPr>
      </w:pPr>
      <w:r w:rsidRPr="00640BEC">
        <w:rPr>
          <w:rFonts w:ascii="Corbel Light" w:hAnsi="Corbel Light" w:cs="Arial"/>
          <w:sz w:val="24"/>
          <w:szCs w:val="24"/>
          <w:u w:val="single"/>
        </w:rPr>
        <w:t>Do istotnych źródeł wtórnych należą: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2328"/>
        <w:gridCol w:w="1077"/>
        <w:gridCol w:w="2161"/>
        <w:gridCol w:w="2564"/>
      </w:tblGrid>
      <w:tr w:rsidR="00640BEC" w:rsidRPr="00640BEC" w14:paraId="0CB8DF89" w14:textId="77777777" w:rsidTr="00680B2D">
        <w:tc>
          <w:tcPr>
            <w:tcW w:w="534" w:type="dxa"/>
            <w:shd w:val="clear" w:color="auto" w:fill="A5A5A5"/>
            <w:vAlign w:val="center"/>
          </w:tcPr>
          <w:p w14:paraId="0E9FEC5C" w14:textId="77777777" w:rsidR="0093255B" w:rsidRPr="00640BEC" w:rsidRDefault="0093255B" w:rsidP="00680B2D">
            <w:pPr>
              <w:jc w:val="center"/>
              <w:rPr>
                <w:rFonts w:ascii="Corbel Light" w:hAnsi="Corbel Light" w:cs="Arial"/>
                <w:b/>
                <w:sz w:val="24"/>
                <w:szCs w:val="24"/>
              </w:rPr>
            </w:pPr>
            <w:r w:rsidRPr="00640BEC">
              <w:rPr>
                <w:rFonts w:ascii="Corbel Light" w:hAnsi="Corbel Light" w:cs="Arial"/>
                <w:b/>
                <w:sz w:val="24"/>
                <w:szCs w:val="24"/>
              </w:rPr>
              <w:t>Nr.</w:t>
            </w:r>
          </w:p>
        </w:tc>
        <w:tc>
          <w:tcPr>
            <w:tcW w:w="2551" w:type="dxa"/>
            <w:shd w:val="clear" w:color="auto" w:fill="A5A5A5"/>
            <w:vAlign w:val="center"/>
          </w:tcPr>
          <w:p w14:paraId="283B47BC" w14:textId="77777777" w:rsidR="0093255B" w:rsidRPr="00640BEC" w:rsidRDefault="0093255B" w:rsidP="00680B2D">
            <w:pPr>
              <w:jc w:val="center"/>
              <w:rPr>
                <w:rFonts w:ascii="Corbel Light" w:hAnsi="Corbel Light" w:cs="Arial"/>
                <w:b/>
                <w:sz w:val="24"/>
                <w:szCs w:val="24"/>
              </w:rPr>
            </w:pPr>
            <w:r w:rsidRPr="00640BEC">
              <w:rPr>
                <w:rFonts w:ascii="Corbel Light" w:hAnsi="Corbel Light" w:cs="Arial"/>
                <w:b/>
                <w:sz w:val="24"/>
                <w:szCs w:val="24"/>
              </w:rPr>
              <w:t>Nazwa</w:t>
            </w:r>
          </w:p>
        </w:tc>
        <w:tc>
          <w:tcPr>
            <w:tcW w:w="1134" w:type="dxa"/>
            <w:shd w:val="clear" w:color="auto" w:fill="A5A5A5"/>
            <w:vAlign w:val="center"/>
          </w:tcPr>
          <w:p w14:paraId="053BC7A0" w14:textId="77777777" w:rsidR="0093255B" w:rsidRPr="00640BEC" w:rsidRDefault="0093255B" w:rsidP="00680B2D">
            <w:pPr>
              <w:jc w:val="center"/>
              <w:rPr>
                <w:rFonts w:ascii="Corbel Light" w:hAnsi="Corbel Light" w:cs="Arial"/>
                <w:b/>
                <w:sz w:val="24"/>
                <w:szCs w:val="24"/>
              </w:rPr>
            </w:pPr>
            <w:r w:rsidRPr="00640BEC">
              <w:rPr>
                <w:rFonts w:ascii="Corbel Light" w:hAnsi="Corbel Light" w:cs="Arial"/>
                <w:b/>
                <w:sz w:val="24"/>
                <w:szCs w:val="24"/>
              </w:rPr>
              <w:t>Wysokość [m]</w:t>
            </w:r>
          </w:p>
        </w:tc>
        <w:tc>
          <w:tcPr>
            <w:tcW w:w="2268" w:type="dxa"/>
            <w:shd w:val="clear" w:color="auto" w:fill="A5A5A5"/>
            <w:vAlign w:val="center"/>
          </w:tcPr>
          <w:p w14:paraId="6165EDCF" w14:textId="77777777" w:rsidR="0093255B" w:rsidRPr="00640BEC" w:rsidRDefault="0093255B" w:rsidP="00680B2D">
            <w:pPr>
              <w:jc w:val="center"/>
              <w:rPr>
                <w:rFonts w:ascii="Corbel Light" w:hAnsi="Corbel Light" w:cs="Arial"/>
                <w:b/>
                <w:sz w:val="24"/>
                <w:szCs w:val="24"/>
              </w:rPr>
            </w:pPr>
            <w:r w:rsidRPr="00640BEC">
              <w:rPr>
                <w:rFonts w:ascii="Corbel Light" w:hAnsi="Corbel Light" w:cs="Arial"/>
                <w:b/>
                <w:sz w:val="24"/>
                <w:szCs w:val="24"/>
              </w:rPr>
              <w:t>Hałas – ściany/dach [dB]</w:t>
            </w:r>
          </w:p>
        </w:tc>
        <w:tc>
          <w:tcPr>
            <w:tcW w:w="2723" w:type="dxa"/>
            <w:shd w:val="clear" w:color="auto" w:fill="A5A5A5"/>
            <w:vAlign w:val="center"/>
          </w:tcPr>
          <w:p w14:paraId="1E61103E" w14:textId="77777777" w:rsidR="0093255B" w:rsidRPr="00640BEC" w:rsidRDefault="0093255B" w:rsidP="00680B2D">
            <w:pPr>
              <w:jc w:val="center"/>
              <w:rPr>
                <w:rFonts w:ascii="Corbel Light" w:hAnsi="Corbel Light" w:cs="Arial"/>
                <w:b/>
                <w:sz w:val="24"/>
                <w:szCs w:val="24"/>
              </w:rPr>
            </w:pPr>
            <w:r w:rsidRPr="00640BEC">
              <w:rPr>
                <w:rFonts w:ascii="Corbel Light" w:hAnsi="Corbel Light" w:cs="Arial"/>
                <w:b/>
                <w:sz w:val="24"/>
                <w:szCs w:val="24"/>
              </w:rPr>
              <w:t>Izolacyjność – ściany/dach [dB]</w:t>
            </w:r>
          </w:p>
        </w:tc>
      </w:tr>
      <w:tr w:rsidR="00640BEC" w:rsidRPr="00640BEC" w14:paraId="4161154A" w14:textId="77777777" w:rsidTr="00680B2D">
        <w:tc>
          <w:tcPr>
            <w:tcW w:w="9210" w:type="dxa"/>
            <w:gridSpan w:val="5"/>
            <w:shd w:val="clear" w:color="auto" w:fill="A5A5A5"/>
            <w:vAlign w:val="center"/>
          </w:tcPr>
          <w:p w14:paraId="2B644969" w14:textId="77777777" w:rsidR="0093255B" w:rsidRPr="00640BEC" w:rsidRDefault="0093255B" w:rsidP="00680B2D">
            <w:pPr>
              <w:jc w:val="center"/>
              <w:rPr>
                <w:rFonts w:ascii="Corbel Light" w:hAnsi="Corbel Light" w:cs="Arial"/>
                <w:b/>
                <w:sz w:val="24"/>
                <w:szCs w:val="24"/>
              </w:rPr>
            </w:pPr>
            <w:r w:rsidRPr="00640BEC">
              <w:rPr>
                <w:rFonts w:ascii="Corbel Light" w:hAnsi="Corbel Light" w:cs="Arial"/>
                <w:b/>
                <w:sz w:val="24"/>
                <w:szCs w:val="24"/>
              </w:rPr>
              <w:t>Pora dzienna</w:t>
            </w:r>
          </w:p>
        </w:tc>
      </w:tr>
      <w:tr w:rsidR="00640BEC" w:rsidRPr="00640BEC" w14:paraId="3EFE5F1E" w14:textId="77777777" w:rsidTr="00680B2D">
        <w:tc>
          <w:tcPr>
            <w:tcW w:w="534" w:type="dxa"/>
            <w:vAlign w:val="center"/>
          </w:tcPr>
          <w:p w14:paraId="447A910C"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1-7</w:t>
            </w:r>
          </w:p>
        </w:tc>
        <w:tc>
          <w:tcPr>
            <w:tcW w:w="2551" w:type="dxa"/>
            <w:vAlign w:val="center"/>
          </w:tcPr>
          <w:p w14:paraId="2D1B590B"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Kurniki</w:t>
            </w:r>
          </w:p>
        </w:tc>
        <w:tc>
          <w:tcPr>
            <w:tcW w:w="1134" w:type="dxa"/>
            <w:vAlign w:val="center"/>
          </w:tcPr>
          <w:p w14:paraId="0D33D31D"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7,5</w:t>
            </w:r>
          </w:p>
        </w:tc>
        <w:tc>
          <w:tcPr>
            <w:tcW w:w="2268" w:type="dxa"/>
            <w:vAlign w:val="center"/>
          </w:tcPr>
          <w:p w14:paraId="1836CA64"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85/75</w:t>
            </w:r>
          </w:p>
        </w:tc>
        <w:tc>
          <w:tcPr>
            <w:tcW w:w="2723" w:type="dxa"/>
            <w:vAlign w:val="center"/>
          </w:tcPr>
          <w:p w14:paraId="08FF236A"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25/22</w:t>
            </w:r>
          </w:p>
        </w:tc>
      </w:tr>
    </w:tbl>
    <w:p w14:paraId="3F93D1EC" w14:textId="77777777" w:rsidR="0093255B" w:rsidRPr="00640BEC" w:rsidRDefault="0093255B" w:rsidP="003F288A">
      <w:pPr>
        <w:spacing w:before="120" w:line="276" w:lineRule="auto"/>
        <w:jc w:val="both"/>
        <w:rPr>
          <w:rFonts w:ascii="Corbel Light" w:hAnsi="Corbel Light" w:cs="Arial"/>
          <w:sz w:val="24"/>
          <w:szCs w:val="24"/>
          <w:u w:val="single"/>
        </w:rPr>
      </w:pPr>
      <w:r w:rsidRPr="00640BEC">
        <w:rPr>
          <w:rFonts w:ascii="Corbel Light" w:hAnsi="Corbel Light" w:cs="Arial"/>
          <w:b/>
          <w:sz w:val="24"/>
          <w:szCs w:val="24"/>
          <w:u w:val="single"/>
        </w:rPr>
        <w:t xml:space="preserve">II. </w:t>
      </w:r>
      <w:r w:rsidRPr="00640BEC">
        <w:rPr>
          <w:rFonts w:ascii="Corbel Light" w:hAnsi="Corbel Light" w:cs="Arial"/>
          <w:sz w:val="24"/>
          <w:szCs w:val="24"/>
          <w:u w:val="single"/>
        </w:rPr>
        <w:t>Do istotnych źródeł stacjonarnych należą:</w:t>
      </w:r>
    </w:p>
    <w:p w14:paraId="24E92447" w14:textId="77777777" w:rsidR="0093255B" w:rsidRPr="00640BEC" w:rsidRDefault="0093255B" w:rsidP="003F288A">
      <w:pPr>
        <w:spacing w:line="276" w:lineRule="auto"/>
        <w:jc w:val="both"/>
        <w:rPr>
          <w:rFonts w:ascii="Corbel Light" w:hAnsi="Corbel Light" w:cs="Arial"/>
          <w:sz w:val="24"/>
          <w:szCs w:val="24"/>
        </w:rPr>
      </w:pPr>
      <w:r w:rsidRPr="00640BEC">
        <w:rPr>
          <w:rFonts w:ascii="Corbel Light" w:hAnsi="Corbel Light" w:cs="Arial"/>
          <w:sz w:val="24"/>
          <w:szCs w:val="24"/>
        </w:rPr>
        <w:t xml:space="preserve">Na terenie będą: </w:t>
      </w:r>
    </w:p>
    <w:p w14:paraId="1F216D98" w14:textId="77777777" w:rsidR="0093255B" w:rsidRPr="00640BEC" w:rsidRDefault="0093255B" w:rsidP="003F288A">
      <w:pPr>
        <w:numPr>
          <w:ilvl w:val="0"/>
          <w:numId w:val="127"/>
        </w:numPr>
        <w:spacing w:after="0" w:line="276" w:lineRule="auto"/>
        <w:ind w:left="714" w:hanging="357"/>
        <w:jc w:val="both"/>
        <w:rPr>
          <w:rFonts w:ascii="Corbel Light" w:hAnsi="Corbel Light" w:cs="Arial"/>
          <w:sz w:val="24"/>
          <w:szCs w:val="24"/>
        </w:rPr>
      </w:pPr>
      <w:r w:rsidRPr="00640BEC">
        <w:rPr>
          <w:rFonts w:ascii="Corbel Light" w:hAnsi="Corbel Light" w:cs="Arial"/>
          <w:sz w:val="24"/>
          <w:szCs w:val="24"/>
        </w:rPr>
        <w:t>Wentylatory dachowe na wys. 8 m o hałasie 71 dB</w:t>
      </w:r>
    </w:p>
    <w:p w14:paraId="607623BA" w14:textId="77777777" w:rsidR="0093255B" w:rsidRPr="00640BEC" w:rsidRDefault="0093255B" w:rsidP="003F288A">
      <w:pPr>
        <w:numPr>
          <w:ilvl w:val="0"/>
          <w:numId w:val="127"/>
        </w:numPr>
        <w:spacing w:after="120" w:line="276" w:lineRule="auto"/>
        <w:ind w:left="714" w:hanging="357"/>
        <w:jc w:val="both"/>
        <w:rPr>
          <w:rFonts w:ascii="Corbel Light" w:hAnsi="Corbel Light" w:cs="Arial"/>
          <w:sz w:val="24"/>
          <w:szCs w:val="24"/>
        </w:rPr>
      </w:pPr>
      <w:r w:rsidRPr="00640BEC">
        <w:rPr>
          <w:rFonts w:ascii="Corbel Light" w:hAnsi="Corbel Light" w:cs="Arial"/>
          <w:sz w:val="24"/>
          <w:szCs w:val="24"/>
        </w:rPr>
        <w:t>Wentylatory szczytowe na wys. 1,5 m o hałasie 89 dB</w:t>
      </w:r>
    </w:p>
    <w:p w14:paraId="2F4589A9" w14:textId="1529B031" w:rsidR="0093255B" w:rsidRPr="00640BEC" w:rsidRDefault="0093255B" w:rsidP="003F288A">
      <w:pPr>
        <w:spacing w:after="120" w:line="276" w:lineRule="auto"/>
        <w:jc w:val="both"/>
        <w:rPr>
          <w:rFonts w:ascii="Corbel Light" w:hAnsi="Corbel Light" w:cs="Arial"/>
          <w:sz w:val="24"/>
          <w:szCs w:val="24"/>
        </w:rPr>
      </w:pPr>
      <w:r w:rsidRPr="00640BEC">
        <w:rPr>
          <w:rFonts w:ascii="Corbel Light" w:hAnsi="Corbel Light" w:cs="Arial"/>
          <w:sz w:val="24"/>
          <w:szCs w:val="24"/>
          <w:shd w:val="clear" w:color="auto" w:fill="FFFFFF"/>
        </w:rPr>
        <w:t xml:space="preserve">Do obliczeń i oddziaływania hałasu z planowanej inwestycji przyjmuje się jedynie urządzenia, które znajdują się ,,na zewnątrz’’ budynków. Jeśli w budynku znajduje się urządzenie generujące hałas, jak np. promiennik, to nie jest ono brane pod uwagę, ponieważ nie generuje żadnego hałasu poza budynek (hałas ograniczony przez ściany). Dodatkowo informacje na temat urządzeń, ilości pojazdów i parametrów budynków są podane przez inwestora. </w:t>
      </w:r>
      <w:r w:rsidRPr="00640BEC">
        <w:rPr>
          <w:rFonts w:ascii="Corbel Light" w:hAnsi="Corbel Light" w:cs="Arial"/>
          <w:sz w:val="24"/>
          <w:szCs w:val="24"/>
        </w:rPr>
        <w:t>Przyjęto, że działają one przez całe najniekorzystniejsze 8 godzin w dzień i 1 godzinę w nocy. Dodatkowo hałas z 5 wentylatorów szczytowych zastąpiono 1 źródłem punktowym, zgodnie ze wzorem:</w:t>
      </w:r>
    </w:p>
    <w:p w14:paraId="19BEF23C" w14:textId="0D8131FD" w:rsidR="0093255B" w:rsidRPr="00640BEC" w:rsidRDefault="0093255B" w:rsidP="0093255B">
      <w:pPr>
        <w:spacing w:line="360" w:lineRule="auto"/>
        <w:jc w:val="center"/>
        <w:rPr>
          <w:rFonts w:ascii="Colber light" w:hAnsi="Colber light" w:cs="Arial"/>
          <w:sz w:val="24"/>
          <w:szCs w:val="24"/>
        </w:rPr>
      </w:pPr>
      <w:r w:rsidRPr="00640BEC">
        <w:rPr>
          <w:rFonts w:ascii="Colber light" w:hAnsi="Colber light" w:cs="Arial"/>
          <w:noProof/>
          <w:sz w:val="24"/>
          <w:szCs w:val="24"/>
        </w:rPr>
        <w:drawing>
          <wp:inline distT="0" distB="0" distL="0" distR="0" wp14:anchorId="47DCBDD9" wp14:editId="15EB9C95">
            <wp:extent cx="5608320" cy="1714500"/>
            <wp:effectExtent l="0" t="0" r="0" b="0"/>
            <wp:docPr id="1209900448" name="Obraz 2" descr="Obraz zawierający tekst, zrzut ekranu, Czcionka,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900448" name="Obraz 2" descr="Obraz zawierający tekst, zrzut ekranu, Czcionka, linia&#10;&#10;Zawartość wygenerowana przez AI może być niepoprawna."/>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08320" cy="1714500"/>
                    </a:xfrm>
                    <a:prstGeom prst="rect">
                      <a:avLst/>
                    </a:prstGeom>
                    <a:noFill/>
                    <a:ln>
                      <a:noFill/>
                    </a:ln>
                  </pic:spPr>
                </pic:pic>
              </a:graphicData>
            </a:graphic>
          </wp:inline>
        </w:drawing>
      </w:r>
    </w:p>
    <w:p w14:paraId="4D5FB978" w14:textId="77777777" w:rsidR="0093255B" w:rsidRPr="00640BEC" w:rsidRDefault="0093255B" w:rsidP="003F288A">
      <w:pPr>
        <w:spacing w:line="276" w:lineRule="auto"/>
        <w:jc w:val="both"/>
        <w:rPr>
          <w:rFonts w:ascii="Corbel Light" w:hAnsi="Corbel Light" w:cs="Arial"/>
          <w:sz w:val="24"/>
          <w:szCs w:val="24"/>
        </w:rPr>
      </w:pPr>
      <w:r w:rsidRPr="00640BEC">
        <w:rPr>
          <w:rFonts w:ascii="Corbel Light" w:hAnsi="Corbel Light" w:cs="Arial"/>
          <w:sz w:val="24"/>
          <w:szCs w:val="24"/>
        </w:rPr>
        <w:t xml:space="preserve">Hałas powinno się obliczać dla najbardziej niekorzystnych i maksymalnych wartości. Nie uwzględnia się w obliczeniach hałasu sytuacji awaryjnych. Źródła punktowe będą oznaczone </w:t>
      </w:r>
      <w:r w:rsidRPr="00640BEC">
        <w:rPr>
          <w:rFonts w:ascii="Corbel Light" w:hAnsi="Corbel Light" w:cs="Arial"/>
          <w:sz w:val="24"/>
          <w:szCs w:val="24"/>
        </w:rPr>
        <w:lastRenderedPageBreak/>
        <w:t xml:space="preserve">w programie hałasowym jako źródła punktowe, w postaci czerwonego punkcika z numerem. Ze względu na sposób pracy kurników przyjęto działanie w dzień i nocy. </w:t>
      </w:r>
    </w:p>
    <w:p w14:paraId="7E2E35AE" w14:textId="77777777" w:rsidR="0093255B" w:rsidRPr="00640BEC" w:rsidRDefault="0093255B" w:rsidP="003F288A">
      <w:pPr>
        <w:spacing w:line="276" w:lineRule="auto"/>
        <w:jc w:val="both"/>
        <w:rPr>
          <w:rFonts w:ascii="Colber light" w:hAnsi="Colber light" w:cs="Arial"/>
          <w:sz w:val="24"/>
          <w:szCs w:val="24"/>
        </w:rPr>
      </w:pPr>
      <w:r w:rsidRPr="00640BEC">
        <w:rPr>
          <w:rFonts w:ascii="Colber light" w:hAnsi="Colber light" w:cs="Arial"/>
          <w:sz w:val="24"/>
          <w:szCs w:val="24"/>
        </w:rPr>
        <w:t>Poniżej przedstawiono tabelę oznaczeń źródeł punktowych.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3911"/>
        <w:gridCol w:w="1503"/>
        <w:gridCol w:w="1776"/>
      </w:tblGrid>
      <w:tr w:rsidR="00640BEC" w:rsidRPr="00640BEC" w14:paraId="1BB5234A" w14:textId="77777777" w:rsidTr="00680B2D">
        <w:tc>
          <w:tcPr>
            <w:tcW w:w="1526" w:type="dxa"/>
            <w:shd w:val="clear" w:color="auto" w:fill="A5A5A5"/>
            <w:vAlign w:val="center"/>
          </w:tcPr>
          <w:p w14:paraId="4DCE46A0" w14:textId="77777777" w:rsidR="0093255B" w:rsidRPr="00640BEC" w:rsidRDefault="0093255B" w:rsidP="00680B2D">
            <w:pPr>
              <w:jc w:val="center"/>
              <w:rPr>
                <w:rFonts w:ascii="Corbel Light" w:hAnsi="Corbel Light" w:cs="Arial"/>
                <w:b/>
                <w:sz w:val="24"/>
                <w:szCs w:val="24"/>
              </w:rPr>
            </w:pPr>
            <w:r w:rsidRPr="00640BEC">
              <w:rPr>
                <w:rFonts w:ascii="Corbel Light" w:hAnsi="Corbel Light" w:cs="Arial"/>
                <w:b/>
                <w:sz w:val="24"/>
                <w:szCs w:val="24"/>
              </w:rPr>
              <w:t>Nr.</w:t>
            </w:r>
          </w:p>
        </w:tc>
        <w:tc>
          <w:tcPr>
            <w:tcW w:w="4111" w:type="dxa"/>
            <w:shd w:val="clear" w:color="auto" w:fill="A5A5A5"/>
            <w:vAlign w:val="center"/>
          </w:tcPr>
          <w:p w14:paraId="7D78500C" w14:textId="77777777" w:rsidR="0093255B" w:rsidRPr="00640BEC" w:rsidRDefault="0093255B" w:rsidP="00680B2D">
            <w:pPr>
              <w:jc w:val="center"/>
              <w:rPr>
                <w:rFonts w:ascii="Corbel Light" w:hAnsi="Corbel Light" w:cs="Arial"/>
                <w:b/>
                <w:sz w:val="24"/>
                <w:szCs w:val="24"/>
              </w:rPr>
            </w:pPr>
            <w:r w:rsidRPr="00640BEC">
              <w:rPr>
                <w:rFonts w:ascii="Corbel Light" w:hAnsi="Corbel Light" w:cs="Arial"/>
                <w:b/>
                <w:sz w:val="24"/>
                <w:szCs w:val="24"/>
              </w:rPr>
              <w:t>Źródła</w:t>
            </w:r>
          </w:p>
        </w:tc>
        <w:tc>
          <w:tcPr>
            <w:tcW w:w="1559" w:type="dxa"/>
            <w:shd w:val="clear" w:color="auto" w:fill="A5A5A5"/>
            <w:vAlign w:val="center"/>
          </w:tcPr>
          <w:p w14:paraId="0BA3DA18" w14:textId="77777777" w:rsidR="0093255B" w:rsidRPr="00640BEC" w:rsidRDefault="0093255B" w:rsidP="00680B2D">
            <w:pPr>
              <w:jc w:val="center"/>
              <w:rPr>
                <w:rFonts w:ascii="Corbel Light" w:hAnsi="Corbel Light" w:cs="Arial"/>
                <w:b/>
                <w:sz w:val="24"/>
                <w:szCs w:val="24"/>
              </w:rPr>
            </w:pPr>
            <w:r w:rsidRPr="00640BEC">
              <w:rPr>
                <w:rFonts w:ascii="Corbel Light" w:hAnsi="Corbel Light" w:cs="Arial"/>
                <w:b/>
                <w:sz w:val="24"/>
                <w:szCs w:val="24"/>
              </w:rPr>
              <w:t>Wysokość [m]</w:t>
            </w:r>
          </w:p>
        </w:tc>
        <w:tc>
          <w:tcPr>
            <w:tcW w:w="1843" w:type="dxa"/>
            <w:shd w:val="clear" w:color="auto" w:fill="A5A5A5"/>
            <w:vAlign w:val="center"/>
          </w:tcPr>
          <w:p w14:paraId="27F27667" w14:textId="77777777" w:rsidR="0093255B" w:rsidRPr="00640BEC" w:rsidRDefault="0093255B" w:rsidP="00680B2D">
            <w:pPr>
              <w:jc w:val="center"/>
              <w:rPr>
                <w:rFonts w:ascii="Corbel Light" w:hAnsi="Corbel Light" w:cs="Arial"/>
                <w:b/>
                <w:sz w:val="24"/>
                <w:szCs w:val="24"/>
              </w:rPr>
            </w:pPr>
            <w:r w:rsidRPr="00640BEC">
              <w:rPr>
                <w:rFonts w:ascii="Corbel Light" w:hAnsi="Corbel Light" w:cs="Arial"/>
                <w:b/>
                <w:sz w:val="24"/>
                <w:szCs w:val="24"/>
              </w:rPr>
              <w:t>Poziom mocy [dB]</w:t>
            </w:r>
          </w:p>
        </w:tc>
      </w:tr>
      <w:tr w:rsidR="00640BEC" w:rsidRPr="00640BEC" w14:paraId="14B62D7E" w14:textId="77777777" w:rsidTr="00680B2D">
        <w:tc>
          <w:tcPr>
            <w:tcW w:w="9039" w:type="dxa"/>
            <w:gridSpan w:val="4"/>
            <w:shd w:val="clear" w:color="auto" w:fill="A5A5A5"/>
            <w:vAlign w:val="center"/>
          </w:tcPr>
          <w:p w14:paraId="0F178782" w14:textId="77777777" w:rsidR="0093255B" w:rsidRPr="00640BEC" w:rsidRDefault="0093255B" w:rsidP="00680B2D">
            <w:pPr>
              <w:jc w:val="center"/>
              <w:rPr>
                <w:rFonts w:ascii="Corbel Light" w:hAnsi="Corbel Light" w:cs="Arial"/>
                <w:b/>
                <w:sz w:val="24"/>
                <w:szCs w:val="24"/>
              </w:rPr>
            </w:pPr>
            <w:r w:rsidRPr="00640BEC">
              <w:rPr>
                <w:rFonts w:ascii="Corbel Light" w:hAnsi="Corbel Light" w:cs="Arial"/>
                <w:b/>
                <w:sz w:val="24"/>
                <w:szCs w:val="24"/>
              </w:rPr>
              <w:t>Pora dzień i noc</w:t>
            </w:r>
          </w:p>
        </w:tc>
      </w:tr>
      <w:tr w:rsidR="00640BEC" w:rsidRPr="00640BEC" w14:paraId="2FADD6C5" w14:textId="77777777" w:rsidTr="00680B2D">
        <w:tc>
          <w:tcPr>
            <w:tcW w:w="1526" w:type="dxa"/>
            <w:vAlign w:val="center"/>
          </w:tcPr>
          <w:p w14:paraId="2BFBF525"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1-126</w:t>
            </w:r>
          </w:p>
        </w:tc>
        <w:tc>
          <w:tcPr>
            <w:tcW w:w="4111" w:type="dxa"/>
            <w:vAlign w:val="center"/>
          </w:tcPr>
          <w:p w14:paraId="7BF85305"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Went. dachowe</w:t>
            </w:r>
          </w:p>
        </w:tc>
        <w:tc>
          <w:tcPr>
            <w:tcW w:w="1559" w:type="dxa"/>
            <w:vAlign w:val="center"/>
          </w:tcPr>
          <w:p w14:paraId="0095EB12"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8,0</w:t>
            </w:r>
          </w:p>
        </w:tc>
        <w:tc>
          <w:tcPr>
            <w:tcW w:w="1843" w:type="dxa"/>
            <w:vAlign w:val="center"/>
          </w:tcPr>
          <w:p w14:paraId="1267B595"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71</w:t>
            </w:r>
          </w:p>
        </w:tc>
      </w:tr>
      <w:tr w:rsidR="00640BEC" w:rsidRPr="00640BEC" w14:paraId="0AB7D404" w14:textId="77777777" w:rsidTr="00680B2D">
        <w:tc>
          <w:tcPr>
            <w:tcW w:w="1526" w:type="dxa"/>
            <w:vAlign w:val="center"/>
          </w:tcPr>
          <w:p w14:paraId="3B15070A"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127-140</w:t>
            </w:r>
          </w:p>
        </w:tc>
        <w:tc>
          <w:tcPr>
            <w:tcW w:w="4111" w:type="dxa"/>
            <w:vAlign w:val="center"/>
          </w:tcPr>
          <w:p w14:paraId="30BBE70F"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Went. szczytowe</w:t>
            </w:r>
          </w:p>
        </w:tc>
        <w:tc>
          <w:tcPr>
            <w:tcW w:w="1559" w:type="dxa"/>
            <w:vAlign w:val="center"/>
          </w:tcPr>
          <w:p w14:paraId="339BF321"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1,5</w:t>
            </w:r>
          </w:p>
        </w:tc>
        <w:tc>
          <w:tcPr>
            <w:tcW w:w="1843" w:type="dxa"/>
            <w:vAlign w:val="center"/>
          </w:tcPr>
          <w:p w14:paraId="00CB1A2D"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96</w:t>
            </w:r>
          </w:p>
        </w:tc>
      </w:tr>
    </w:tbl>
    <w:p w14:paraId="494D629D" w14:textId="77777777" w:rsidR="0093255B" w:rsidRPr="00640BEC" w:rsidRDefault="0093255B" w:rsidP="003F288A">
      <w:pPr>
        <w:spacing w:before="120" w:line="276" w:lineRule="auto"/>
        <w:jc w:val="both"/>
        <w:rPr>
          <w:rFonts w:ascii="Corbel Light" w:hAnsi="Corbel Light" w:cs="Arial"/>
          <w:sz w:val="24"/>
          <w:szCs w:val="24"/>
        </w:rPr>
      </w:pPr>
      <w:r w:rsidRPr="00640BEC">
        <w:rPr>
          <w:rFonts w:ascii="Corbel Light" w:hAnsi="Corbel Light" w:cs="Arial"/>
          <w:b/>
          <w:sz w:val="24"/>
          <w:szCs w:val="24"/>
          <w:u w:val="single"/>
        </w:rPr>
        <w:t>III.</w:t>
      </w:r>
      <w:r w:rsidRPr="00640BEC">
        <w:rPr>
          <w:rFonts w:ascii="Corbel Light" w:hAnsi="Corbel Light" w:cs="Arial"/>
          <w:sz w:val="24"/>
          <w:szCs w:val="24"/>
          <w:u w:val="single"/>
        </w:rPr>
        <w:t xml:space="preserve"> Do istotnych źródeł ruchomych należą</w:t>
      </w:r>
      <w:r w:rsidRPr="00640BEC">
        <w:rPr>
          <w:rFonts w:ascii="Corbel Light" w:hAnsi="Corbel Light" w:cs="Arial"/>
          <w:sz w:val="24"/>
          <w:szCs w:val="24"/>
        </w:rPr>
        <w:t xml:space="preserve"> </w:t>
      </w:r>
      <w:r w:rsidRPr="00640BEC">
        <w:rPr>
          <w:rFonts w:ascii="Corbel Light" w:hAnsi="Corbel Light" w:cs="Arial"/>
          <w:sz w:val="24"/>
          <w:szCs w:val="24"/>
          <w:u w:val="single"/>
        </w:rPr>
        <w:t xml:space="preserve">(przyjęto </w:t>
      </w:r>
      <w:r w:rsidRPr="00640BEC">
        <w:rPr>
          <w:rFonts w:ascii="Corbel Light" w:eastAsia="Calibri" w:hAnsi="Corbel Light" w:cs="Arial"/>
          <w:sz w:val="24"/>
          <w:szCs w:val="24"/>
          <w:u w:val="single"/>
        </w:rPr>
        <w:t xml:space="preserve">maksymalną i najgorszą możliwość – </w:t>
      </w:r>
      <w:r w:rsidRPr="00640BEC">
        <w:rPr>
          <w:rFonts w:ascii="Corbel Light" w:hAnsi="Corbel Light" w:cs="Arial"/>
          <w:sz w:val="24"/>
          <w:szCs w:val="24"/>
          <w:u w:val="single"/>
        </w:rPr>
        <w:t>jednoczesny wjazd lub wyjazd pojazdów ze wszystkich budynków</w:t>
      </w:r>
      <w:r w:rsidRPr="00640BEC">
        <w:rPr>
          <w:rFonts w:ascii="Corbel Light" w:eastAsia="Calibri" w:hAnsi="Corbel Light" w:cs="Arial"/>
          <w:sz w:val="24"/>
          <w:szCs w:val="24"/>
          <w:u w:val="single"/>
        </w:rPr>
        <w:t>)</w:t>
      </w:r>
      <w:r w:rsidRPr="00640BEC">
        <w:rPr>
          <w:rFonts w:ascii="Corbel Light" w:hAnsi="Corbel Light" w:cs="Arial"/>
          <w:sz w:val="24"/>
          <w:szCs w:val="24"/>
          <w:u w:val="single"/>
        </w:rPr>
        <w:t>:</w:t>
      </w:r>
    </w:p>
    <w:p w14:paraId="38CCF91D" w14:textId="77777777" w:rsidR="0093255B" w:rsidRPr="00640BEC" w:rsidRDefault="0093255B" w:rsidP="003F288A">
      <w:pPr>
        <w:pStyle w:val="Obszartekstu"/>
        <w:widowControl/>
        <w:tabs>
          <w:tab w:val="left" w:pos="0"/>
        </w:tabs>
        <w:spacing w:after="120" w:line="276" w:lineRule="auto"/>
        <w:rPr>
          <w:rFonts w:ascii="Corbel Light" w:hAnsi="Corbel Light" w:cs="Arial"/>
          <w:szCs w:val="24"/>
        </w:rPr>
      </w:pPr>
      <w:r w:rsidRPr="00640BEC">
        <w:rPr>
          <w:rFonts w:ascii="Corbel Light" w:hAnsi="Corbel Light" w:cs="Arial"/>
          <w:b/>
          <w:szCs w:val="24"/>
        </w:rPr>
        <w:t>Pojazdy ciężkie</w:t>
      </w:r>
      <w:r w:rsidRPr="00640BEC">
        <w:rPr>
          <w:rFonts w:ascii="Corbel Light" w:hAnsi="Corbel Light" w:cs="Arial"/>
          <w:szCs w:val="24"/>
        </w:rPr>
        <w:t xml:space="preserve"> – przyjęto w sumie 10 pojazdów w porze dziennej. </w:t>
      </w:r>
    </w:p>
    <w:p w14:paraId="2A7DA80D" w14:textId="6CD0D494" w:rsidR="0093255B" w:rsidRPr="00640BEC" w:rsidRDefault="0093255B" w:rsidP="003F288A">
      <w:pPr>
        <w:pStyle w:val="Obszartekstu"/>
        <w:tabs>
          <w:tab w:val="left" w:pos="0"/>
        </w:tabs>
        <w:spacing w:line="276" w:lineRule="auto"/>
        <w:rPr>
          <w:rFonts w:ascii="Corbel Light" w:hAnsi="Corbel Light" w:cs="Arial"/>
          <w:szCs w:val="24"/>
        </w:rPr>
      </w:pPr>
      <w:r w:rsidRPr="00640BEC">
        <w:rPr>
          <w:rFonts w:ascii="Corbel Light" w:hAnsi="Corbel Light" w:cs="Arial"/>
          <w:szCs w:val="24"/>
        </w:rPr>
        <w:t>Źródła ruchome bez względu na charakter uznaje się za należące do inwestycji od chwili wjazdu na teren i do chwili przekroczenia granic przy ich wyjeździe. Pojazdy poruszały się będą po terenie inwestycji w porze dziennej i nocnej. Drogę każdego źródła ruchomego podzielono na poszczególne opcje ruchowe przypisując każdej z nich odpowiednią wartość mocy akustycznej. Moce akustyczne dla opcji startu, jazdy i hamowania pojazdów przyjęto na podstawie Instrukcji ITB 338/2008.</w:t>
      </w:r>
    </w:p>
    <w:p w14:paraId="31A4BE62" w14:textId="77777777" w:rsidR="0093255B" w:rsidRPr="00640BEC" w:rsidRDefault="0093255B" w:rsidP="0093255B">
      <w:pPr>
        <w:pStyle w:val="Tekstpodstawowy"/>
        <w:ind w:right="454"/>
        <w:rPr>
          <w:rFonts w:ascii="Corbel Light" w:hAnsi="Corbel Light"/>
          <w:b/>
          <w:bCs/>
          <w:szCs w:val="24"/>
        </w:rPr>
      </w:pPr>
      <w:r w:rsidRPr="00640BEC">
        <w:rPr>
          <w:rFonts w:ascii="Corbel Light" w:hAnsi="Corbel Light"/>
          <w:b/>
          <w:bCs/>
          <w:szCs w:val="24"/>
        </w:rPr>
        <w:t>Pojazdy ciężkie</w:t>
      </w:r>
    </w:p>
    <w:tbl>
      <w:tblPr>
        <w:tblW w:w="0" w:type="auto"/>
        <w:jc w:val="center"/>
        <w:tblLayout w:type="fixed"/>
        <w:tblCellMar>
          <w:left w:w="70" w:type="dxa"/>
          <w:right w:w="70" w:type="dxa"/>
        </w:tblCellMar>
        <w:tblLook w:val="0000" w:firstRow="0" w:lastRow="0" w:firstColumn="0" w:lastColumn="0" w:noHBand="0" w:noVBand="0"/>
      </w:tblPr>
      <w:tblGrid>
        <w:gridCol w:w="2739"/>
        <w:gridCol w:w="2740"/>
        <w:gridCol w:w="2740"/>
      </w:tblGrid>
      <w:tr w:rsidR="00640BEC" w:rsidRPr="00640BEC" w14:paraId="2972C30A" w14:textId="77777777" w:rsidTr="00680B2D">
        <w:trPr>
          <w:trHeight w:val="263"/>
          <w:jc w:val="center"/>
        </w:trPr>
        <w:tc>
          <w:tcPr>
            <w:tcW w:w="2739" w:type="dxa"/>
            <w:tcBorders>
              <w:top w:val="single" w:sz="4" w:space="0" w:color="000000"/>
              <w:left w:val="single" w:sz="4" w:space="0" w:color="000000"/>
              <w:bottom w:val="single" w:sz="4" w:space="0" w:color="000000"/>
              <w:right w:val="single" w:sz="4" w:space="0" w:color="000000"/>
            </w:tcBorders>
            <w:shd w:val="clear" w:color="auto" w:fill="A5A5A5"/>
            <w:vAlign w:val="center"/>
          </w:tcPr>
          <w:p w14:paraId="18289044" w14:textId="77777777" w:rsidR="0093255B" w:rsidRPr="00640BEC" w:rsidRDefault="0093255B" w:rsidP="00680B2D">
            <w:pPr>
              <w:ind w:right="454"/>
              <w:jc w:val="center"/>
              <w:rPr>
                <w:rFonts w:ascii="Corbel Light" w:hAnsi="Corbel Light"/>
                <w:b/>
                <w:sz w:val="24"/>
                <w:szCs w:val="24"/>
              </w:rPr>
            </w:pPr>
            <w:r w:rsidRPr="00640BEC">
              <w:rPr>
                <w:rFonts w:ascii="Corbel Light" w:hAnsi="Corbel Light" w:cs="Arial"/>
                <w:b/>
                <w:sz w:val="24"/>
                <w:szCs w:val="24"/>
              </w:rPr>
              <w:t>Nazwa operacji</w:t>
            </w:r>
          </w:p>
        </w:tc>
        <w:tc>
          <w:tcPr>
            <w:tcW w:w="2740" w:type="dxa"/>
            <w:tcBorders>
              <w:top w:val="single" w:sz="4" w:space="0" w:color="000000"/>
              <w:left w:val="single" w:sz="4" w:space="0" w:color="000000"/>
              <w:bottom w:val="single" w:sz="4" w:space="0" w:color="000000"/>
              <w:right w:val="single" w:sz="4" w:space="0" w:color="000000"/>
            </w:tcBorders>
            <w:shd w:val="clear" w:color="auto" w:fill="A5A5A5"/>
            <w:vAlign w:val="center"/>
          </w:tcPr>
          <w:p w14:paraId="6733524C" w14:textId="77777777" w:rsidR="0093255B" w:rsidRPr="00640BEC" w:rsidRDefault="0093255B" w:rsidP="00680B2D">
            <w:pPr>
              <w:ind w:right="454"/>
              <w:jc w:val="center"/>
              <w:rPr>
                <w:rFonts w:ascii="Corbel Light" w:hAnsi="Corbel Light"/>
                <w:b/>
                <w:sz w:val="24"/>
                <w:szCs w:val="24"/>
              </w:rPr>
            </w:pPr>
            <w:r w:rsidRPr="00640BEC">
              <w:rPr>
                <w:rFonts w:ascii="Corbel Light" w:hAnsi="Corbel Light" w:cs="Arial"/>
                <w:b/>
                <w:sz w:val="24"/>
                <w:szCs w:val="24"/>
              </w:rPr>
              <w:t>Moc akustyczna [dB]</w:t>
            </w:r>
          </w:p>
        </w:tc>
        <w:tc>
          <w:tcPr>
            <w:tcW w:w="2740" w:type="dxa"/>
            <w:tcBorders>
              <w:top w:val="single" w:sz="4" w:space="0" w:color="000000"/>
              <w:left w:val="single" w:sz="4" w:space="0" w:color="000000"/>
              <w:bottom w:val="single" w:sz="4" w:space="0" w:color="000000"/>
              <w:right w:val="single" w:sz="4" w:space="0" w:color="000000"/>
            </w:tcBorders>
            <w:shd w:val="clear" w:color="auto" w:fill="A5A5A5"/>
            <w:vAlign w:val="center"/>
          </w:tcPr>
          <w:p w14:paraId="36E92665" w14:textId="77777777" w:rsidR="0093255B" w:rsidRPr="00640BEC" w:rsidRDefault="0093255B" w:rsidP="00680B2D">
            <w:pPr>
              <w:ind w:right="454"/>
              <w:jc w:val="center"/>
              <w:rPr>
                <w:rFonts w:ascii="Corbel Light" w:hAnsi="Corbel Light"/>
                <w:b/>
                <w:sz w:val="24"/>
                <w:szCs w:val="24"/>
              </w:rPr>
            </w:pPr>
            <w:r w:rsidRPr="00640BEC">
              <w:rPr>
                <w:rFonts w:ascii="Corbel Light" w:hAnsi="Corbel Light" w:cs="Arial"/>
                <w:b/>
                <w:sz w:val="24"/>
                <w:szCs w:val="24"/>
              </w:rPr>
              <w:t>Czas operacji [</w:t>
            </w:r>
            <w:proofErr w:type="spellStart"/>
            <w:r w:rsidRPr="00640BEC">
              <w:rPr>
                <w:rFonts w:ascii="Corbel Light" w:hAnsi="Corbel Light" w:cs="Arial"/>
                <w:b/>
                <w:sz w:val="24"/>
                <w:szCs w:val="24"/>
              </w:rPr>
              <w:t>sek</w:t>
            </w:r>
            <w:proofErr w:type="spellEnd"/>
            <w:r w:rsidRPr="00640BEC">
              <w:rPr>
                <w:rFonts w:ascii="Corbel Light" w:hAnsi="Corbel Light" w:cs="Arial"/>
                <w:b/>
                <w:sz w:val="24"/>
                <w:szCs w:val="24"/>
              </w:rPr>
              <w:t>]</w:t>
            </w:r>
          </w:p>
        </w:tc>
      </w:tr>
      <w:tr w:rsidR="00640BEC" w:rsidRPr="00640BEC" w14:paraId="64B43ED4" w14:textId="77777777" w:rsidTr="00680B2D">
        <w:trPr>
          <w:trHeight w:val="267"/>
          <w:jc w:val="center"/>
        </w:trPr>
        <w:tc>
          <w:tcPr>
            <w:tcW w:w="2739" w:type="dxa"/>
            <w:tcBorders>
              <w:top w:val="single" w:sz="4" w:space="0" w:color="000000"/>
              <w:left w:val="single" w:sz="4" w:space="0" w:color="000000"/>
              <w:bottom w:val="single" w:sz="4" w:space="0" w:color="000000"/>
              <w:right w:val="single" w:sz="4" w:space="0" w:color="000000"/>
            </w:tcBorders>
            <w:vAlign w:val="center"/>
          </w:tcPr>
          <w:p w14:paraId="32B12203" w14:textId="77777777" w:rsidR="0093255B" w:rsidRPr="00640BEC" w:rsidRDefault="0093255B" w:rsidP="00680B2D">
            <w:pPr>
              <w:ind w:right="454"/>
              <w:jc w:val="center"/>
              <w:rPr>
                <w:rFonts w:ascii="Corbel Light" w:hAnsi="Corbel Light"/>
                <w:sz w:val="24"/>
                <w:szCs w:val="24"/>
              </w:rPr>
            </w:pPr>
            <w:r w:rsidRPr="00640BEC">
              <w:rPr>
                <w:rFonts w:ascii="Corbel Light" w:hAnsi="Corbel Light" w:cs="Arial"/>
                <w:sz w:val="24"/>
                <w:szCs w:val="24"/>
              </w:rPr>
              <w:t>Start</w:t>
            </w:r>
          </w:p>
        </w:tc>
        <w:tc>
          <w:tcPr>
            <w:tcW w:w="2740" w:type="dxa"/>
            <w:tcBorders>
              <w:top w:val="single" w:sz="4" w:space="0" w:color="000000"/>
              <w:left w:val="single" w:sz="4" w:space="0" w:color="000000"/>
              <w:bottom w:val="single" w:sz="4" w:space="0" w:color="000000"/>
              <w:right w:val="single" w:sz="4" w:space="0" w:color="000000"/>
            </w:tcBorders>
            <w:vAlign w:val="center"/>
          </w:tcPr>
          <w:p w14:paraId="50729C97" w14:textId="77777777" w:rsidR="0093255B" w:rsidRPr="00640BEC" w:rsidRDefault="0093255B" w:rsidP="00680B2D">
            <w:pPr>
              <w:ind w:right="454"/>
              <w:jc w:val="center"/>
              <w:rPr>
                <w:rFonts w:ascii="Corbel Light" w:hAnsi="Corbel Light" w:cs="Arial"/>
                <w:sz w:val="24"/>
                <w:szCs w:val="24"/>
              </w:rPr>
            </w:pPr>
            <w:r w:rsidRPr="00640BEC">
              <w:rPr>
                <w:rFonts w:ascii="Corbel Light" w:hAnsi="Corbel Light" w:cs="Arial"/>
                <w:sz w:val="24"/>
                <w:szCs w:val="24"/>
              </w:rPr>
              <w:t>105</w:t>
            </w:r>
          </w:p>
        </w:tc>
        <w:tc>
          <w:tcPr>
            <w:tcW w:w="2740" w:type="dxa"/>
            <w:tcBorders>
              <w:top w:val="single" w:sz="4" w:space="0" w:color="000000"/>
              <w:left w:val="single" w:sz="4" w:space="0" w:color="000000"/>
              <w:bottom w:val="single" w:sz="4" w:space="0" w:color="000000"/>
              <w:right w:val="single" w:sz="4" w:space="0" w:color="000000"/>
            </w:tcBorders>
            <w:vAlign w:val="center"/>
          </w:tcPr>
          <w:p w14:paraId="57EE1BFB" w14:textId="77777777" w:rsidR="0093255B" w:rsidRPr="00640BEC" w:rsidRDefault="0093255B" w:rsidP="00680B2D">
            <w:pPr>
              <w:ind w:right="454"/>
              <w:jc w:val="center"/>
              <w:rPr>
                <w:rFonts w:ascii="Corbel Light" w:hAnsi="Corbel Light"/>
                <w:sz w:val="24"/>
                <w:szCs w:val="24"/>
              </w:rPr>
            </w:pPr>
            <w:r w:rsidRPr="00640BEC">
              <w:rPr>
                <w:rFonts w:ascii="Corbel Light" w:hAnsi="Corbel Light" w:cs="Arial"/>
                <w:sz w:val="24"/>
                <w:szCs w:val="24"/>
              </w:rPr>
              <w:t>5</w:t>
            </w:r>
          </w:p>
        </w:tc>
      </w:tr>
      <w:tr w:rsidR="00640BEC" w:rsidRPr="00640BEC" w14:paraId="3720000C" w14:textId="77777777" w:rsidTr="00680B2D">
        <w:trPr>
          <w:trHeight w:val="270"/>
          <w:jc w:val="center"/>
        </w:trPr>
        <w:tc>
          <w:tcPr>
            <w:tcW w:w="2739" w:type="dxa"/>
            <w:tcBorders>
              <w:top w:val="single" w:sz="4" w:space="0" w:color="000000"/>
              <w:left w:val="single" w:sz="4" w:space="0" w:color="000000"/>
              <w:bottom w:val="single" w:sz="4" w:space="0" w:color="000000"/>
              <w:right w:val="single" w:sz="4" w:space="0" w:color="000000"/>
            </w:tcBorders>
            <w:vAlign w:val="center"/>
          </w:tcPr>
          <w:p w14:paraId="71DB3244" w14:textId="77777777" w:rsidR="0093255B" w:rsidRPr="00640BEC" w:rsidRDefault="0093255B" w:rsidP="00680B2D">
            <w:pPr>
              <w:ind w:right="454"/>
              <w:jc w:val="center"/>
              <w:rPr>
                <w:rFonts w:ascii="Corbel Light" w:hAnsi="Corbel Light"/>
                <w:sz w:val="24"/>
                <w:szCs w:val="24"/>
              </w:rPr>
            </w:pPr>
            <w:r w:rsidRPr="00640BEC">
              <w:rPr>
                <w:rFonts w:ascii="Corbel Light" w:hAnsi="Corbel Light" w:cs="Arial"/>
                <w:sz w:val="24"/>
                <w:szCs w:val="24"/>
              </w:rPr>
              <w:t>Hamowanie</w:t>
            </w:r>
          </w:p>
        </w:tc>
        <w:tc>
          <w:tcPr>
            <w:tcW w:w="2740" w:type="dxa"/>
            <w:tcBorders>
              <w:top w:val="single" w:sz="4" w:space="0" w:color="000000"/>
              <w:left w:val="single" w:sz="4" w:space="0" w:color="000000"/>
              <w:bottom w:val="single" w:sz="4" w:space="0" w:color="000000"/>
              <w:right w:val="single" w:sz="4" w:space="0" w:color="000000"/>
            </w:tcBorders>
            <w:vAlign w:val="center"/>
          </w:tcPr>
          <w:p w14:paraId="01244016" w14:textId="77777777" w:rsidR="0093255B" w:rsidRPr="00640BEC" w:rsidRDefault="0093255B" w:rsidP="00680B2D">
            <w:pPr>
              <w:ind w:right="454"/>
              <w:jc w:val="center"/>
              <w:rPr>
                <w:rFonts w:ascii="Corbel Light" w:hAnsi="Corbel Light" w:cs="Arial"/>
                <w:sz w:val="24"/>
                <w:szCs w:val="24"/>
              </w:rPr>
            </w:pPr>
            <w:r w:rsidRPr="00640BEC">
              <w:rPr>
                <w:rFonts w:ascii="Corbel Light" w:hAnsi="Corbel Light" w:cs="Arial"/>
                <w:sz w:val="24"/>
                <w:szCs w:val="24"/>
              </w:rPr>
              <w:t>100</w:t>
            </w:r>
          </w:p>
        </w:tc>
        <w:tc>
          <w:tcPr>
            <w:tcW w:w="2740" w:type="dxa"/>
            <w:tcBorders>
              <w:top w:val="single" w:sz="4" w:space="0" w:color="000000"/>
              <w:left w:val="single" w:sz="4" w:space="0" w:color="000000"/>
              <w:bottom w:val="single" w:sz="4" w:space="0" w:color="000000"/>
              <w:right w:val="single" w:sz="4" w:space="0" w:color="000000"/>
            </w:tcBorders>
            <w:vAlign w:val="center"/>
          </w:tcPr>
          <w:p w14:paraId="66BB3653" w14:textId="77777777" w:rsidR="0093255B" w:rsidRPr="00640BEC" w:rsidRDefault="0093255B" w:rsidP="00680B2D">
            <w:pPr>
              <w:ind w:right="454"/>
              <w:jc w:val="center"/>
              <w:rPr>
                <w:rFonts w:ascii="Corbel Light" w:hAnsi="Corbel Light"/>
                <w:sz w:val="24"/>
                <w:szCs w:val="24"/>
              </w:rPr>
            </w:pPr>
            <w:r w:rsidRPr="00640BEC">
              <w:rPr>
                <w:rFonts w:ascii="Corbel Light" w:hAnsi="Corbel Light" w:cs="Arial"/>
                <w:sz w:val="24"/>
                <w:szCs w:val="24"/>
              </w:rPr>
              <w:t>3</w:t>
            </w:r>
          </w:p>
        </w:tc>
      </w:tr>
      <w:tr w:rsidR="00640BEC" w:rsidRPr="00640BEC" w14:paraId="0EC1E38A" w14:textId="77777777" w:rsidTr="00680B2D">
        <w:trPr>
          <w:trHeight w:val="400"/>
          <w:jc w:val="center"/>
        </w:trPr>
        <w:tc>
          <w:tcPr>
            <w:tcW w:w="2739" w:type="dxa"/>
            <w:tcBorders>
              <w:top w:val="single" w:sz="4" w:space="0" w:color="000000"/>
              <w:left w:val="single" w:sz="4" w:space="0" w:color="000000"/>
              <w:bottom w:val="single" w:sz="4" w:space="0" w:color="000000"/>
              <w:right w:val="single" w:sz="4" w:space="0" w:color="000000"/>
            </w:tcBorders>
            <w:vAlign w:val="center"/>
          </w:tcPr>
          <w:p w14:paraId="61AE8EE5" w14:textId="77777777" w:rsidR="0093255B" w:rsidRPr="00640BEC" w:rsidRDefault="0093255B" w:rsidP="00680B2D">
            <w:pPr>
              <w:ind w:right="454"/>
              <w:jc w:val="center"/>
              <w:rPr>
                <w:rFonts w:ascii="Corbel Light" w:hAnsi="Corbel Light"/>
                <w:sz w:val="24"/>
                <w:szCs w:val="24"/>
              </w:rPr>
            </w:pPr>
            <w:r w:rsidRPr="00640BEC">
              <w:rPr>
                <w:rFonts w:ascii="Corbel Light" w:hAnsi="Corbel Light" w:cs="Arial"/>
                <w:sz w:val="24"/>
                <w:szCs w:val="24"/>
              </w:rPr>
              <w:t>Jazda po terenie m. in. manewrowanie</w:t>
            </w:r>
          </w:p>
        </w:tc>
        <w:tc>
          <w:tcPr>
            <w:tcW w:w="2740" w:type="dxa"/>
            <w:tcBorders>
              <w:top w:val="single" w:sz="4" w:space="0" w:color="000000"/>
              <w:left w:val="single" w:sz="4" w:space="0" w:color="000000"/>
              <w:bottom w:val="single" w:sz="4" w:space="0" w:color="000000"/>
              <w:right w:val="single" w:sz="4" w:space="0" w:color="000000"/>
            </w:tcBorders>
            <w:vAlign w:val="center"/>
          </w:tcPr>
          <w:p w14:paraId="00ACCC6C" w14:textId="77777777" w:rsidR="0093255B" w:rsidRPr="00640BEC" w:rsidRDefault="0093255B" w:rsidP="00680B2D">
            <w:pPr>
              <w:ind w:right="454"/>
              <w:jc w:val="center"/>
              <w:rPr>
                <w:rFonts w:ascii="Corbel Light" w:hAnsi="Corbel Light" w:cs="Arial"/>
                <w:sz w:val="24"/>
                <w:szCs w:val="24"/>
              </w:rPr>
            </w:pPr>
            <w:r w:rsidRPr="00640BEC">
              <w:rPr>
                <w:rFonts w:ascii="Corbel Light" w:hAnsi="Corbel Light" w:cs="Arial"/>
                <w:sz w:val="24"/>
                <w:szCs w:val="24"/>
              </w:rPr>
              <w:t>100</w:t>
            </w:r>
          </w:p>
        </w:tc>
        <w:tc>
          <w:tcPr>
            <w:tcW w:w="2740" w:type="dxa"/>
            <w:tcBorders>
              <w:top w:val="single" w:sz="4" w:space="0" w:color="000000"/>
              <w:left w:val="single" w:sz="4" w:space="0" w:color="000000"/>
              <w:bottom w:val="single" w:sz="4" w:space="0" w:color="000000"/>
              <w:right w:val="single" w:sz="4" w:space="0" w:color="000000"/>
            </w:tcBorders>
            <w:vAlign w:val="center"/>
          </w:tcPr>
          <w:p w14:paraId="002B0DED" w14:textId="77777777" w:rsidR="0093255B" w:rsidRPr="00640BEC" w:rsidRDefault="0093255B" w:rsidP="00680B2D">
            <w:pPr>
              <w:ind w:right="454"/>
              <w:jc w:val="center"/>
              <w:rPr>
                <w:rFonts w:ascii="Corbel Light" w:hAnsi="Corbel Light"/>
                <w:sz w:val="24"/>
                <w:szCs w:val="24"/>
              </w:rPr>
            </w:pPr>
            <w:r w:rsidRPr="00640BEC">
              <w:rPr>
                <w:rFonts w:ascii="Corbel Light" w:hAnsi="Corbel Light" w:cs="Arial"/>
                <w:sz w:val="24"/>
                <w:szCs w:val="24"/>
              </w:rPr>
              <w:t>Zależy od prędkości oraz długości drogi</w:t>
            </w:r>
          </w:p>
        </w:tc>
      </w:tr>
    </w:tbl>
    <w:p w14:paraId="33B55573" w14:textId="77777777" w:rsidR="003F288A" w:rsidRPr="00640BEC" w:rsidRDefault="003F288A" w:rsidP="003F288A">
      <w:pPr>
        <w:spacing w:before="120" w:line="276" w:lineRule="auto"/>
        <w:jc w:val="both"/>
        <w:rPr>
          <w:rFonts w:ascii="Corbel Light" w:hAnsi="Corbel Light" w:cs="Arial"/>
          <w:sz w:val="24"/>
          <w:szCs w:val="24"/>
        </w:rPr>
      </w:pPr>
    </w:p>
    <w:p w14:paraId="3F42EB14" w14:textId="4188AF2E" w:rsidR="0093255B" w:rsidRPr="00640BEC" w:rsidRDefault="0093255B" w:rsidP="003F288A">
      <w:pPr>
        <w:spacing w:before="120" w:line="276" w:lineRule="auto"/>
        <w:jc w:val="both"/>
        <w:rPr>
          <w:rFonts w:ascii="Corbel Light" w:hAnsi="Corbel Light" w:cs="Arial"/>
          <w:sz w:val="24"/>
          <w:szCs w:val="24"/>
        </w:rPr>
      </w:pPr>
      <w:r w:rsidRPr="00640BEC">
        <w:rPr>
          <w:rFonts w:ascii="Corbel Light" w:hAnsi="Corbel Light" w:cs="Arial"/>
          <w:sz w:val="24"/>
          <w:szCs w:val="24"/>
        </w:rPr>
        <w:t xml:space="preserve">Przyjęto, że statystyczny pojazd poruszać się będzie po drogach w obrębie przedsięwzięcia ze średnią prędkością 3 m/s. Dla omawianej sytuacji wyliczono czasy ekspozycji hałasu dla wszystkich źródeł zastępczych. Drogi wewnętrzne przedsięwzięcia zostały podzielone na odcinki, które zastąpiono źródłami punktowymi o odpowiedniej mocy akustycznej. Obliczenia hałasu za pomocą programu </w:t>
      </w:r>
      <w:proofErr w:type="spellStart"/>
      <w:r w:rsidRPr="00640BEC">
        <w:rPr>
          <w:rFonts w:ascii="Corbel Light" w:hAnsi="Corbel Light" w:cs="Arial"/>
          <w:sz w:val="24"/>
          <w:szCs w:val="24"/>
        </w:rPr>
        <w:t>Leq</w:t>
      </w:r>
      <w:proofErr w:type="spellEnd"/>
      <w:r w:rsidRPr="00640BEC">
        <w:rPr>
          <w:rFonts w:ascii="Corbel Light" w:hAnsi="Corbel Light" w:cs="Arial"/>
          <w:sz w:val="24"/>
          <w:szCs w:val="24"/>
        </w:rPr>
        <w:t xml:space="preserve"> Professional dla pojazdów lekkich wykonywano przyjmując źródło hałasu na wysokości 0,5 m nad powierzchnią terenu. Drogi wewnętrzne przedsięwzięcia zostały podzielone na odcinki, które zastąpiono źródłami punktowymi o odpowiedniej mocy akustycznej. I tak, po przyjętych odcinkach, poruszać się będą:</w:t>
      </w:r>
    </w:p>
    <w:p w14:paraId="4BE72FE5" w14:textId="77777777" w:rsidR="003F288A" w:rsidRPr="00640BEC" w:rsidRDefault="003F288A" w:rsidP="003F288A">
      <w:pPr>
        <w:spacing w:before="120" w:line="276" w:lineRule="auto"/>
        <w:jc w:val="both"/>
        <w:rPr>
          <w:rFonts w:ascii="Corbel Light" w:hAnsi="Corbel Light"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2378"/>
        <w:gridCol w:w="1404"/>
        <w:gridCol w:w="1545"/>
        <w:gridCol w:w="1822"/>
      </w:tblGrid>
      <w:tr w:rsidR="00640BEC" w:rsidRPr="00640BEC" w14:paraId="169EC92D" w14:textId="77777777" w:rsidTr="00680B2D">
        <w:tc>
          <w:tcPr>
            <w:tcW w:w="1526" w:type="dxa"/>
            <w:vMerge w:val="restart"/>
            <w:shd w:val="clear" w:color="auto" w:fill="A5A5A5"/>
            <w:vAlign w:val="center"/>
          </w:tcPr>
          <w:p w14:paraId="0541265A" w14:textId="77777777" w:rsidR="0093255B" w:rsidRPr="00640BEC" w:rsidRDefault="0093255B" w:rsidP="00680B2D">
            <w:pPr>
              <w:jc w:val="center"/>
              <w:rPr>
                <w:rFonts w:ascii="Colber light" w:hAnsi="Colber light" w:cs="Arial"/>
                <w:b/>
                <w:sz w:val="24"/>
                <w:szCs w:val="24"/>
              </w:rPr>
            </w:pPr>
            <w:r w:rsidRPr="00640BEC">
              <w:rPr>
                <w:rFonts w:ascii="Colber light" w:hAnsi="Colber light" w:cs="Arial"/>
                <w:b/>
                <w:sz w:val="24"/>
                <w:szCs w:val="24"/>
              </w:rPr>
              <w:lastRenderedPageBreak/>
              <w:t>Odcinek</w:t>
            </w:r>
          </w:p>
        </w:tc>
        <w:tc>
          <w:tcPr>
            <w:tcW w:w="2410" w:type="dxa"/>
            <w:vMerge w:val="restart"/>
            <w:shd w:val="clear" w:color="auto" w:fill="A5A5A5"/>
            <w:vAlign w:val="center"/>
          </w:tcPr>
          <w:p w14:paraId="2F68F422" w14:textId="77777777" w:rsidR="0093255B" w:rsidRPr="00640BEC" w:rsidRDefault="0093255B" w:rsidP="00680B2D">
            <w:pPr>
              <w:jc w:val="center"/>
              <w:rPr>
                <w:rFonts w:ascii="Colber light" w:hAnsi="Colber light" w:cs="Arial"/>
                <w:b/>
                <w:sz w:val="24"/>
                <w:szCs w:val="24"/>
              </w:rPr>
            </w:pPr>
            <w:r w:rsidRPr="00640BEC">
              <w:rPr>
                <w:rFonts w:ascii="Colber light" w:hAnsi="Colber light" w:cs="Arial"/>
                <w:b/>
                <w:sz w:val="24"/>
                <w:szCs w:val="24"/>
              </w:rPr>
              <w:t>Pojazd</w:t>
            </w:r>
          </w:p>
        </w:tc>
        <w:tc>
          <w:tcPr>
            <w:tcW w:w="1417" w:type="dxa"/>
            <w:shd w:val="clear" w:color="auto" w:fill="A5A5A5"/>
            <w:vAlign w:val="center"/>
          </w:tcPr>
          <w:p w14:paraId="686A80FC" w14:textId="77777777" w:rsidR="0093255B" w:rsidRPr="00640BEC" w:rsidRDefault="0093255B" w:rsidP="00680B2D">
            <w:pPr>
              <w:jc w:val="center"/>
              <w:rPr>
                <w:rFonts w:ascii="Colber light" w:hAnsi="Colber light" w:cs="Arial"/>
                <w:b/>
                <w:sz w:val="24"/>
                <w:szCs w:val="24"/>
              </w:rPr>
            </w:pPr>
            <w:r w:rsidRPr="00640BEC">
              <w:rPr>
                <w:rFonts w:ascii="Colber light" w:hAnsi="Colber light" w:cs="Arial"/>
                <w:b/>
                <w:sz w:val="24"/>
                <w:szCs w:val="24"/>
              </w:rPr>
              <w:t>Czas [s]</w:t>
            </w:r>
          </w:p>
        </w:tc>
        <w:tc>
          <w:tcPr>
            <w:tcW w:w="1559" w:type="dxa"/>
            <w:shd w:val="clear" w:color="auto" w:fill="A5A5A5"/>
            <w:vAlign w:val="center"/>
          </w:tcPr>
          <w:p w14:paraId="58E32C12" w14:textId="77777777" w:rsidR="0093255B" w:rsidRPr="00640BEC" w:rsidRDefault="0093255B" w:rsidP="00680B2D">
            <w:pPr>
              <w:jc w:val="center"/>
              <w:rPr>
                <w:rFonts w:ascii="Colber light" w:hAnsi="Colber light" w:cs="Arial"/>
                <w:b/>
                <w:sz w:val="24"/>
                <w:szCs w:val="24"/>
              </w:rPr>
            </w:pPr>
            <w:r w:rsidRPr="00640BEC">
              <w:rPr>
                <w:rFonts w:ascii="Colber light" w:hAnsi="Colber light" w:cs="Arial"/>
                <w:b/>
                <w:sz w:val="24"/>
                <w:szCs w:val="24"/>
              </w:rPr>
              <w:t>PN [min]</w:t>
            </w:r>
          </w:p>
        </w:tc>
        <w:tc>
          <w:tcPr>
            <w:tcW w:w="1843" w:type="dxa"/>
            <w:shd w:val="clear" w:color="auto" w:fill="A5A5A5"/>
            <w:vAlign w:val="center"/>
          </w:tcPr>
          <w:p w14:paraId="1E1E974B" w14:textId="77777777" w:rsidR="0093255B" w:rsidRPr="00640BEC" w:rsidRDefault="0093255B" w:rsidP="00680B2D">
            <w:pPr>
              <w:jc w:val="center"/>
              <w:rPr>
                <w:rFonts w:ascii="Colber light" w:hAnsi="Colber light" w:cs="Arial"/>
                <w:b/>
                <w:sz w:val="24"/>
                <w:szCs w:val="24"/>
              </w:rPr>
            </w:pPr>
            <w:r w:rsidRPr="00640BEC">
              <w:rPr>
                <w:rFonts w:ascii="Colber light" w:hAnsi="Colber light" w:cs="Arial"/>
                <w:b/>
                <w:sz w:val="24"/>
                <w:szCs w:val="24"/>
              </w:rPr>
              <w:t>PMA [dB]</w:t>
            </w:r>
          </w:p>
        </w:tc>
      </w:tr>
      <w:tr w:rsidR="00640BEC" w:rsidRPr="00640BEC" w14:paraId="46337530" w14:textId="77777777" w:rsidTr="00680B2D">
        <w:tc>
          <w:tcPr>
            <w:tcW w:w="1526" w:type="dxa"/>
            <w:vMerge/>
            <w:shd w:val="clear" w:color="auto" w:fill="A5A5A5"/>
            <w:vAlign w:val="center"/>
          </w:tcPr>
          <w:p w14:paraId="64988E46" w14:textId="77777777" w:rsidR="0093255B" w:rsidRPr="00640BEC" w:rsidRDefault="0093255B" w:rsidP="00680B2D">
            <w:pPr>
              <w:jc w:val="center"/>
              <w:rPr>
                <w:rFonts w:ascii="Colber light" w:hAnsi="Colber light" w:cs="Arial"/>
                <w:b/>
                <w:sz w:val="24"/>
                <w:szCs w:val="24"/>
              </w:rPr>
            </w:pPr>
          </w:p>
        </w:tc>
        <w:tc>
          <w:tcPr>
            <w:tcW w:w="2410" w:type="dxa"/>
            <w:vMerge/>
            <w:shd w:val="clear" w:color="auto" w:fill="A5A5A5"/>
            <w:vAlign w:val="center"/>
          </w:tcPr>
          <w:p w14:paraId="4B9705D8" w14:textId="77777777" w:rsidR="0093255B" w:rsidRPr="00640BEC" w:rsidRDefault="0093255B" w:rsidP="00680B2D">
            <w:pPr>
              <w:jc w:val="center"/>
              <w:rPr>
                <w:rFonts w:ascii="Colber light" w:hAnsi="Colber light" w:cs="Arial"/>
                <w:b/>
                <w:sz w:val="24"/>
                <w:szCs w:val="24"/>
              </w:rPr>
            </w:pPr>
          </w:p>
        </w:tc>
        <w:tc>
          <w:tcPr>
            <w:tcW w:w="4819" w:type="dxa"/>
            <w:gridSpan w:val="3"/>
            <w:shd w:val="clear" w:color="auto" w:fill="A5A5A5"/>
          </w:tcPr>
          <w:p w14:paraId="7BC81751" w14:textId="77777777" w:rsidR="0093255B" w:rsidRPr="00640BEC" w:rsidRDefault="0093255B" w:rsidP="00680B2D">
            <w:pPr>
              <w:jc w:val="center"/>
              <w:rPr>
                <w:rFonts w:ascii="Colber light" w:hAnsi="Colber light" w:cs="Arial"/>
                <w:b/>
                <w:sz w:val="24"/>
                <w:szCs w:val="24"/>
              </w:rPr>
            </w:pPr>
            <w:r w:rsidRPr="00640BEC">
              <w:rPr>
                <w:rFonts w:ascii="Colber light" w:hAnsi="Colber light" w:cs="Arial"/>
                <w:b/>
                <w:sz w:val="24"/>
                <w:szCs w:val="24"/>
              </w:rPr>
              <w:t>Dzień</w:t>
            </w:r>
          </w:p>
        </w:tc>
      </w:tr>
      <w:tr w:rsidR="00640BEC" w:rsidRPr="00640BEC" w14:paraId="2791E56A" w14:textId="77777777" w:rsidTr="00680B2D">
        <w:tc>
          <w:tcPr>
            <w:tcW w:w="1526" w:type="dxa"/>
            <w:vAlign w:val="center"/>
          </w:tcPr>
          <w:p w14:paraId="3F238888" w14:textId="77777777" w:rsidR="0093255B" w:rsidRPr="00640BEC" w:rsidRDefault="0093255B" w:rsidP="00680B2D">
            <w:pPr>
              <w:jc w:val="center"/>
              <w:rPr>
                <w:rFonts w:ascii="Colber light" w:hAnsi="Colber light" w:cs="Arial"/>
                <w:sz w:val="24"/>
                <w:szCs w:val="24"/>
              </w:rPr>
            </w:pPr>
            <w:r w:rsidRPr="00640BEC">
              <w:rPr>
                <w:rFonts w:ascii="Colber light" w:hAnsi="Colber light" w:cs="Arial"/>
                <w:sz w:val="24"/>
                <w:szCs w:val="24"/>
              </w:rPr>
              <w:t>141-152</w:t>
            </w:r>
          </w:p>
        </w:tc>
        <w:tc>
          <w:tcPr>
            <w:tcW w:w="2410" w:type="dxa"/>
            <w:vMerge w:val="restart"/>
            <w:vAlign w:val="center"/>
          </w:tcPr>
          <w:p w14:paraId="513997EE" w14:textId="77777777" w:rsidR="0093255B" w:rsidRPr="00640BEC" w:rsidRDefault="0093255B" w:rsidP="00680B2D">
            <w:pPr>
              <w:jc w:val="center"/>
              <w:rPr>
                <w:rFonts w:ascii="Colber light" w:hAnsi="Colber light" w:cs="Arial"/>
                <w:sz w:val="24"/>
                <w:szCs w:val="24"/>
              </w:rPr>
            </w:pPr>
            <w:r w:rsidRPr="00640BEC">
              <w:rPr>
                <w:rFonts w:ascii="Colber light" w:hAnsi="Colber light" w:cs="Arial"/>
                <w:sz w:val="24"/>
                <w:szCs w:val="24"/>
              </w:rPr>
              <w:t>Ciężkie</w:t>
            </w:r>
          </w:p>
        </w:tc>
        <w:tc>
          <w:tcPr>
            <w:tcW w:w="1417" w:type="dxa"/>
            <w:vAlign w:val="center"/>
          </w:tcPr>
          <w:p w14:paraId="29866D17" w14:textId="77777777" w:rsidR="0093255B" w:rsidRPr="00640BEC" w:rsidRDefault="0093255B" w:rsidP="00680B2D">
            <w:pPr>
              <w:jc w:val="center"/>
              <w:rPr>
                <w:rFonts w:ascii="Colber light" w:hAnsi="Colber light" w:cs="Arial"/>
                <w:sz w:val="24"/>
                <w:szCs w:val="24"/>
              </w:rPr>
            </w:pPr>
            <w:r w:rsidRPr="00640BEC">
              <w:rPr>
                <w:rFonts w:ascii="Colber light" w:hAnsi="Colber light" w:cs="Arial"/>
                <w:sz w:val="24"/>
                <w:szCs w:val="24"/>
              </w:rPr>
              <w:t>4,6</w:t>
            </w:r>
          </w:p>
        </w:tc>
        <w:tc>
          <w:tcPr>
            <w:tcW w:w="1559" w:type="dxa"/>
            <w:vMerge w:val="restart"/>
            <w:vAlign w:val="center"/>
          </w:tcPr>
          <w:p w14:paraId="2513C6DA" w14:textId="77777777" w:rsidR="0093255B" w:rsidRPr="00640BEC" w:rsidRDefault="0093255B" w:rsidP="00680B2D">
            <w:pPr>
              <w:jc w:val="center"/>
              <w:rPr>
                <w:rFonts w:ascii="Colber light" w:hAnsi="Colber light" w:cs="Arial"/>
                <w:sz w:val="24"/>
                <w:szCs w:val="24"/>
              </w:rPr>
            </w:pPr>
            <w:r w:rsidRPr="00640BEC">
              <w:rPr>
                <w:rFonts w:ascii="Colber light" w:hAnsi="Colber light" w:cs="Arial"/>
                <w:sz w:val="24"/>
                <w:szCs w:val="24"/>
              </w:rPr>
              <w:t>24</w:t>
            </w:r>
          </w:p>
        </w:tc>
        <w:tc>
          <w:tcPr>
            <w:tcW w:w="1843" w:type="dxa"/>
            <w:vAlign w:val="center"/>
          </w:tcPr>
          <w:p w14:paraId="02C05538" w14:textId="77777777" w:rsidR="0093255B" w:rsidRPr="00640BEC" w:rsidRDefault="0093255B" w:rsidP="00680B2D">
            <w:pPr>
              <w:jc w:val="center"/>
              <w:rPr>
                <w:rFonts w:ascii="Colber light" w:hAnsi="Colber light" w:cs="Arial"/>
                <w:sz w:val="24"/>
                <w:szCs w:val="24"/>
              </w:rPr>
            </w:pPr>
            <w:r w:rsidRPr="00640BEC">
              <w:rPr>
                <w:rFonts w:ascii="Colber light" w:hAnsi="Colber light" w:cs="Arial"/>
                <w:sz w:val="24"/>
                <w:szCs w:val="24"/>
              </w:rPr>
              <w:t>75,0</w:t>
            </w:r>
          </w:p>
        </w:tc>
      </w:tr>
      <w:tr w:rsidR="00640BEC" w:rsidRPr="00640BEC" w14:paraId="2D3CD308" w14:textId="77777777" w:rsidTr="00680B2D">
        <w:tc>
          <w:tcPr>
            <w:tcW w:w="1526" w:type="dxa"/>
            <w:vAlign w:val="center"/>
          </w:tcPr>
          <w:p w14:paraId="231AE376" w14:textId="77777777" w:rsidR="0093255B" w:rsidRPr="00640BEC" w:rsidRDefault="0093255B" w:rsidP="00680B2D">
            <w:pPr>
              <w:jc w:val="center"/>
              <w:rPr>
                <w:rFonts w:ascii="Colber light" w:hAnsi="Colber light" w:cs="Arial"/>
                <w:sz w:val="24"/>
                <w:szCs w:val="24"/>
              </w:rPr>
            </w:pPr>
            <w:r w:rsidRPr="00640BEC">
              <w:rPr>
                <w:rFonts w:ascii="Colber light" w:hAnsi="Colber light" w:cs="Arial"/>
                <w:sz w:val="24"/>
                <w:szCs w:val="24"/>
              </w:rPr>
              <w:t>153-163</w:t>
            </w:r>
          </w:p>
        </w:tc>
        <w:tc>
          <w:tcPr>
            <w:tcW w:w="2410" w:type="dxa"/>
            <w:vMerge/>
            <w:vAlign w:val="center"/>
          </w:tcPr>
          <w:p w14:paraId="5994E914" w14:textId="77777777" w:rsidR="0093255B" w:rsidRPr="00640BEC" w:rsidRDefault="0093255B" w:rsidP="00680B2D">
            <w:pPr>
              <w:jc w:val="center"/>
              <w:rPr>
                <w:rFonts w:ascii="Colber light" w:hAnsi="Colber light" w:cs="Arial"/>
                <w:sz w:val="24"/>
                <w:szCs w:val="24"/>
              </w:rPr>
            </w:pPr>
          </w:p>
        </w:tc>
        <w:tc>
          <w:tcPr>
            <w:tcW w:w="1417" w:type="dxa"/>
            <w:vAlign w:val="center"/>
          </w:tcPr>
          <w:p w14:paraId="40BE7B7C" w14:textId="77777777" w:rsidR="0093255B" w:rsidRPr="00640BEC" w:rsidRDefault="0093255B" w:rsidP="00680B2D">
            <w:pPr>
              <w:jc w:val="center"/>
              <w:rPr>
                <w:rFonts w:ascii="Colber light" w:hAnsi="Colber light" w:cs="Arial"/>
                <w:sz w:val="24"/>
                <w:szCs w:val="24"/>
              </w:rPr>
            </w:pPr>
            <w:r w:rsidRPr="00640BEC">
              <w:rPr>
                <w:rFonts w:ascii="Colber light" w:hAnsi="Colber light" w:cs="Arial"/>
                <w:sz w:val="24"/>
                <w:szCs w:val="24"/>
              </w:rPr>
              <w:t>4,0</w:t>
            </w:r>
          </w:p>
        </w:tc>
        <w:tc>
          <w:tcPr>
            <w:tcW w:w="1559" w:type="dxa"/>
            <w:vMerge/>
            <w:vAlign w:val="center"/>
          </w:tcPr>
          <w:p w14:paraId="66940801" w14:textId="77777777" w:rsidR="0093255B" w:rsidRPr="00640BEC" w:rsidRDefault="0093255B" w:rsidP="00680B2D">
            <w:pPr>
              <w:jc w:val="center"/>
              <w:rPr>
                <w:rFonts w:ascii="Colber light" w:hAnsi="Colber light" w:cs="Arial"/>
                <w:sz w:val="24"/>
                <w:szCs w:val="24"/>
              </w:rPr>
            </w:pPr>
          </w:p>
        </w:tc>
        <w:tc>
          <w:tcPr>
            <w:tcW w:w="1843" w:type="dxa"/>
            <w:vAlign w:val="center"/>
          </w:tcPr>
          <w:p w14:paraId="580404E6" w14:textId="77777777" w:rsidR="0093255B" w:rsidRPr="00640BEC" w:rsidRDefault="0093255B" w:rsidP="00680B2D">
            <w:pPr>
              <w:jc w:val="center"/>
              <w:rPr>
                <w:rFonts w:ascii="Colber light" w:hAnsi="Colber light" w:cs="Arial"/>
                <w:sz w:val="24"/>
                <w:szCs w:val="24"/>
              </w:rPr>
            </w:pPr>
            <w:r w:rsidRPr="00640BEC">
              <w:rPr>
                <w:rFonts w:ascii="Colber light" w:hAnsi="Colber light" w:cs="Arial"/>
                <w:sz w:val="24"/>
                <w:szCs w:val="24"/>
              </w:rPr>
              <w:t>74,4</w:t>
            </w:r>
          </w:p>
        </w:tc>
      </w:tr>
    </w:tbl>
    <w:p w14:paraId="1178ADD4" w14:textId="77777777" w:rsidR="0093255B" w:rsidRPr="00640BEC" w:rsidRDefault="0093255B" w:rsidP="0093255B">
      <w:pPr>
        <w:spacing w:before="120" w:line="360" w:lineRule="auto"/>
        <w:jc w:val="both"/>
        <w:rPr>
          <w:rFonts w:ascii="Colber light" w:hAnsi="Colber light" w:cs="Arial"/>
          <w:sz w:val="24"/>
          <w:szCs w:val="24"/>
        </w:rPr>
      </w:pPr>
      <w:r w:rsidRPr="00640BEC">
        <w:rPr>
          <w:rFonts w:ascii="Colber light" w:hAnsi="Colber light" w:cs="Arial"/>
          <w:sz w:val="24"/>
          <w:szCs w:val="24"/>
        </w:rPr>
        <w:t>Do obliczeń wykorzystano poniższy wzór:</w:t>
      </w:r>
    </w:p>
    <w:p w14:paraId="5DB16246" w14:textId="77777777" w:rsidR="0093255B" w:rsidRPr="00640BEC" w:rsidRDefault="0093255B" w:rsidP="0093255B">
      <w:pPr>
        <w:pStyle w:val="Tekstpodstawowywcity2"/>
        <w:spacing w:after="0" w:line="360" w:lineRule="auto"/>
        <w:ind w:left="284"/>
        <w:jc w:val="center"/>
        <w:rPr>
          <w:rFonts w:ascii="Colber light" w:hAnsi="Colber light" w:cs="Arial"/>
          <w:b/>
          <w:lang w:val="en-US"/>
        </w:rPr>
      </w:pPr>
      <w:r w:rsidRPr="00640BEC">
        <w:rPr>
          <w:rFonts w:ascii="Colber light" w:hAnsi="Colber light" w:cs="Arial"/>
          <w:b/>
          <w:lang w:val="en-US"/>
        </w:rPr>
        <w:t>L</w:t>
      </w:r>
      <w:r w:rsidRPr="00640BEC">
        <w:rPr>
          <w:rFonts w:ascii="Colber light" w:hAnsi="Colber light" w:cs="Arial"/>
          <w:b/>
          <w:vertAlign w:val="subscript"/>
          <w:lang w:val="en-US"/>
        </w:rPr>
        <w:t>AW</w:t>
      </w:r>
      <w:r w:rsidRPr="00640BEC">
        <w:rPr>
          <w:rFonts w:ascii="Colber light" w:hAnsi="Colber light" w:cs="Arial"/>
          <w:b/>
          <w:lang w:val="en-US"/>
        </w:rPr>
        <w:t xml:space="preserve"> = 10 * log [</w:t>
      </w:r>
      <w:r w:rsidRPr="00640BEC">
        <w:rPr>
          <w:rFonts w:ascii="Colber light" w:hAnsi="Colber light" w:cs="Arial"/>
          <w:b/>
          <w:position w:val="-24"/>
        </w:rPr>
        <w:object w:dxaOrig="285" w:dyaOrig="615" w14:anchorId="7A6C0A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0" type="#_x0000_t75" style="width:14.4pt;height:30.7pt" o:ole="" fillcolor="window">
            <v:imagedata r:id="rId40" o:title=""/>
          </v:shape>
          <o:OLEObject Type="Embed" ProgID="Equation.3" ShapeID="_x0000_i1090" DrawAspect="Content" ObjectID="_1825490319" r:id="rId41"/>
        </w:object>
      </w:r>
      <w:r w:rsidRPr="00640BEC">
        <w:rPr>
          <w:rFonts w:ascii="Colber light" w:hAnsi="Colber light" w:cs="Arial"/>
          <w:b/>
          <w:lang w:val="en-US"/>
        </w:rPr>
        <w:t>(</w:t>
      </w:r>
      <w:r w:rsidRPr="00640BEC">
        <w:rPr>
          <w:rFonts w:ascii="Colber light" w:hAnsi="Colber light" w:cs="Arial"/>
          <w:b/>
        </w:rPr>
        <w:t>Σ</w:t>
      </w:r>
      <w:r w:rsidRPr="00640BEC">
        <w:rPr>
          <w:rFonts w:ascii="Colber light" w:hAnsi="Colber light" w:cs="Arial"/>
          <w:b/>
          <w:lang w:val="en-US"/>
        </w:rPr>
        <w:t xml:space="preserve"> </w:t>
      </w:r>
      <w:proofErr w:type="spellStart"/>
      <w:r w:rsidRPr="00640BEC">
        <w:rPr>
          <w:rFonts w:ascii="Colber light" w:hAnsi="Colber light" w:cs="Arial"/>
          <w:b/>
          <w:lang w:val="en-US"/>
        </w:rPr>
        <w:t>t</w:t>
      </w:r>
      <w:r w:rsidRPr="00640BEC">
        <w:rPr>
          <w:rFonts w:ascii="Colber light" w:hAnsi="Colber light" w:cs="Arial"/>
          <w:b/>
          <w:vertAlign w:val="subscript"/>
          <w:lang w:val="en-US"/>
        </w:rPr>
        <w:t>i</w:t>
      </w:r>
      <w:proofErr w:type="spellEnd"/>
      <w:r w:rsidRPr="00640BEC">
        <w:rPr>
          <w:rFonts w:ascii="Colber light" w:hAnsi="Colber light" w:cs="Arial"/>
          <w:b/>
          <w:lang w:val="en-US"/>
        </w:rPr>
        <w:t xml:space="preserve"> * 10</w:t>
      </w:r>
      <w:r w:rsidRPr="00640BEC">
        <w:rPr>
          <w:rFonts w:ascii="Colber light" w:hAnsi="Colber light" w:cs="Arial"/>
          <w:b/>
          <w:vertAlign w:val="superscript"/>
          <w:lang w:val="en-US"/>
        </w:rPr>
        <w:t>0,1*Lai</w:t>
      </w:r>
      <w:r w:rsidRPr="00640BEC">
        <w:rPr>
          <w:rFonts w:ascii="Colber light" w:hAnsi="Colber light" w:cs="Arial"/>
          <w:b/>
          <w:lang w:val="en-US"/>
        </w:rPr>
        <w:t>)]</w:t>
      </w:r>
    </w:p>
    <w:p w14:paraId="79140379" w14:textId="77777777" w:rsidR="0093255B" w:rsidRPr="00640BEC" w:rsidRDefault="0093255B" w:rsidP="003F288A">
      <w:pPr>
        <w:pStyle w:val="Tekstpodstawowywcity2"/>
        <w:spacing w:line="276" w:lineRule="auto"/>
        <w:ind w:left="0"/>
        <w:jc w:val="both"/>
        <w:rPr>
          <w:rFonts w:ascii="Corbel Light" w:hAnsi="Corbel Light" w:cs="Arial"/>
        </w:rPr>
      </w:pPr>
      <w:r w:rsidRPr="00640BEC">
        <w:rPr>
          <w:rFonts w:ascii="Corbel Light" w:hAnsi="Corbel Light" w:cs="Arial"/>
        </w:rPr>
        <w:t xml:space="preserve">gdzie: </w:t>
      </w:r>
      <w:proofErr w:type="spellStart"/>
      <w:r w:rsidRPr="00640BEC">
        <w:rPr>
          <w:rFonts w:ascii="Corbel Light" w:hAnsi="Corbel Light" w:cs="Arial"/>
          <w:b/>
        </w:rPr>
        <w:t>t</w:t>
      </w:r>
      <w:r w:rsidRPr="00640BEC">
        <w:rPr>
          <w:rFonts w:ascii="Corbel Light" w:hAnsi="Corbel Light" w:cs="Arial"/>
          <w:b/>
          <w:vertAlign w:val="subscript"/>
        </w:rPr>
        <w:t>i</w:t>
      </w:r>
      <w:proofErr w:type="spellEnd"/>
      <w:r w:rsidRPr="00640BEC">
        <w:rPr>
          <w:rFonts w:ascii="Corbel Light" w:hAnsi="Corbel Light" w:cs="Arial"/>
        </w:rPr>
        <w:t xml:space="preserve"> – czas trwania hałasu pojedynczej operacji, </w:t>
      </w:r>
      <w:r w:rsidRPr="00640BEC">
        <w:rPr>
          <w:rFonts w:ascii="Corbel Light" w:hAnsi="Corbel Light" w:cs="Arial"/>
          <w:b/>
        </w:rPr>
        <w:t>T</w:t>
      </w:r>
      <w:r w:rsidRPr="00640BEC">
        <w:rPr>
          <w:rFonts w:ascii="Corbel Light" w:hAnsi="Corbel Light" w:cs="Arial"/>
        </w:rPr>
        <w:t xml:space="preserve"> – czas odniesienia, </w:t>
      </w:r>
      <w:proofErr w:type="spellStart"/>
      <w:r w:rsidRPr="00640BEC">
        <w:rPr>
          <w:rFonts w:ascii="Corbel Light" w:hAnsi="Corbel Light" w:cs="Arial"/>
          <w:b/>
        </w:rPr>
        <w:t>L</w:t>
      </w:r>
      <w:r w:rsidRPr="00640BEC">
        <w:rPr>
          <w:rFonts w:ascii="Corbel Light" w:hAnsi="Corbel Light" w:cs="Arial"/>
          <w:b/>
          <w:vertAlign w:val="subscript"/>
        </w:rPr>
        <w:t>ai</w:t>
      </w:r>
      <w:proofErr w:type="spellEnd"/>
      <w:r w:rsidRPr="00640BEC">
        <w:rPr>
          <w:rFonts w:ascii="Corbel Light" w:hAnsi="Corbel Light" w:cs="Arial"/>
        </w:rPr>
        <w:t xml:space="preserve"> – poziom mocy wyjściowy.</w:t>
      </w:r>
    </w:p>
    <w:p w14:paraId="0FD63651" w14:textId="77777777" w:rsidR="0093255B" w:rsidRPr="00640BEC" w:rsidRDefault="0093255B" w:rsidP="003F288A">
      <w:pPr>
        <w:spacing w:after="120" w:line="276" w:lineRule="auto"/>
        <w:jc w:val="both"/>
        <w:rPr>
          <w:rFonts w:ascii="Corbel Light" w:hAnsi="Corbel Light" w:cs="Arial"/>
          <w:sz w:val="24"/>
          <w:szCs w:val="24"/>
        </w:rPr>
      </w:pPr>
      <w:r w:rsidRPr="00640BEC">
        <w:rPr>
          <w:rFonts w:ascii="Corbel Light" w:hAnsi="Corbel Light" w:cs="Arial"/>
          <w:sz w:val="24"/>
          <w:szCs w:val="24"/>
        </w:rPr>
        <w:t xml:space="preserve">Obliczenia na bazie powyższego wzoru wykonano przy użyciu programu komputerowego LEQ Professional firmy </w:t>
      </w:r>
      <w:proofErr w:type="spellStart"/>
      <w:r w:rsidRPr="00640BEC">
        <w:rPr>
          <w:rFonts w:ascii="Corbel Light" w:hAnsi="Corbel Light" w:cs="Arial"/>
          <w:sz w:val="24"/>
          <w:szCs w:val="24"/>
        </w:rPr>
        <w:t>Soft</w:t>
      </w:r>
      <w:proofErr w:type="spellEnd"/>
      <w:r w:rsidRPr="00640BEC">
        <w:rPr>
          <w:rFonts w:ascii="Corbel Light" w:hAnsi="Corbel Light" w:cs="Arial"/>
          <w:sz w:val="24"/>
          <w:szCs w:val="24"/>
        </w:rPr>
        <w:t xml:space="preserve">-P. Program posiada funkcję wyznaczania równoważnej mocy akustycznej zastępczego źródła hałasu pojazdów. Oznaczając odcinek drogi, moc akustyczną, prędkość pojazdu oraz ilość pojazdów (ilość pojedynczych operacji) przy użyciu programu wyznaczana jest równoważna moc akustyczna. Wszystkie zastępcze źródła punktowe wraz z parametrami zawiera tabela określająca dane do obliczeń </w:t>
      </w:r>
      <w:r w:rsidRPr="00615325">
        <w:rPr>
          <w:rFonts w:ascii="Corbel Light" w:hAnsi="Corbel Light" w:cs="Arial"/>
          <w:sz w:val="24"/>
          <w:szCs w:val="24"/>
        </w:rPr>
        <w:t>(</w:t>
      </w:r>
      <w:r w:rsidRPr="00615325">
        <w:rPr>
          <w:rFonts w:ascii="Corbel Light" w:hAnsi="Corbel Light" w:cs="Arial"/>
          <w:b/>
          <w:bCs/>
          <w:sz w:val="24"/>
          <w:szCs w:val="24"/>
        </w:rPr>
        <w:t>załącznik 2</w:t>
      </w:r>
      <w:r w:rsidRPr="00615325">
        <w:rPr>
          <w:rFonts w:ascii="Corbel Light" w:hAnsi="Corbel Light" w:cs="Arial"/>
          <w:bCs/>
          <w:sz w:val="24"/>
          <w:szCs w:val="24"/>
        </w:rPr>
        <w:t xml:space="preserve"> dzień i </w:t>
      </w:r>
      <w:r w:rsidRPr="00615325">
        <w:rPr>
          <w:rFonts w:ascii="Corbel Light" w:hAnsi="Corbel Light" w:cs="Arial"/>
          <w:b/>
          <w:bCs/>
          <w:sz w:val="24"/>
          <w:szCs w:val="24"/>
        </w:rPr>
        <w:t>załącznik 5</w:t>
      </w:r>
      <w:r w:rsidRPr="00615325">
        <w:rPr>
          <w:rFonts w:ascii="Corbel Light" w:hAnsi="Corbel Light" w:cs="Arial"/>
          <w:bCs/>
          <w:sz w:val="24"/>
          <w:szCs w:val="24"/>
        </w:rPr>
        <w:t xml:space="preserve"> noc</w:t>
      </w:r>
      <w:r w:rsidRPr="00615325">
        <w:rPr>
          <w:rFonts w:ascii="Corbel Light" w:hAnsi="Corbel Light" w:cs="Arial"/>
          <w:sz w:val="24"/>
          <w:szCs w:val="24"/>
        </w:rPr>
        <w:t>).</w:t>
      </w:r>
    </w:p>
    <w:p w14:paraId="27EE708F" w14:textId="77777777" w:rsidR="0093255B" w:rsidRPr="00640BEC" w:rsidRDefault="0093255B" w:rsidP="003F288A">
      <w:pPr>
        <w:spacing w:before="120" w:line="276" w:lineRule="auto"/>
        <w:rPr>
          <w:rFonts w:ascii="Corbel Light" w:hAnsi="Corbel Light" w:cs="Arial"/>
          <w:b/>
          <w:sz w:val="24"/>
          <w:szCs w:val="24"/>
        </w:rPr>
      </w:pPr>
      <w:r w:rsidRPr="00640BEC">
        <w:rPr>
          <w:rFonts w:ascii="Corbel Light" w:hAnsi="Corbel Light" w:cs="Arial"/>
          <w:b/>
          <w:sz w:val="24"/>
          <w:szCs w:val="24"/>
        </w:rPr>
        <w:t>Ekran:</w:t>
      </w:r>
    </w:p>
    <w:p w14:paraId="0160DB18" w14:textId="77777777" w:rsidR="0093255B" w:rsidRPr="00640BEC" w:rsidRDefault="0093255B" w:rsidP="003F288A">
      <w:pPr>
        <w:spacing w:line="276" w:lineRule="auto"/>
        <w:rPr>
          <w:rFonts w:ascii="Corbel Light" w:hAnsi="Corbel Light" w:cs="Arial"/>
          <w:sz w:val="24"/>
          <w:szCs w:val="24"/>
        </w:rPr>
      </w:pPr>
      <w:r w:rsidRPr="00640BEC">
        <w:rPr>
          <w:rFonts w:ascii="Corbel Light" w:hAnsi="Corbel Light" w:cs="Arial"/>
          <w:sz w:val="24"/>
          <w:szCs w:val="24"/>
        </w:rPr>
        <w:t>Dodatkowo przyjęto jako ekrany (oznaczone na niebiesko z szarym tłem):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5824"/>
        <w:gridCol w:w="1649"/>
      </w:tblGrid>
      <w:tr w:rsidR="00640BEC" w:rsidRPr="00640BEC" w14:paraId="2989565F" w14:textId="77777777" w:rsidTr="00680B2D">
        <w:tc>
          <w:tcPr>
            <w:tcW w:w="1242" w:type="dxa"/>
            <w:shd w:val="clear" w:color="auto" w:fill="A5A5A5"/>
            <w:vAlign w:val="center"/>
          </w:tcPr>
          <w:p w14:paraId="7BC1E395" w14:textId="77777777" w:rsidR="0093255B" w:rsidRPr="00640BEC" w:rsidRDefault="0093255B" w:rsidP="00680B2D">
            <w:pPr>
              <w:jc w:val="center"/>
              <w:rPr>
                <w:rFonts w:ascii="Corbel Light" w:hAnsi="Corbel Light" w:cs="Arial"/>
                <w:b/>
                <w:sz w:val="24"/>
                <w:szCs w:val="24"/>
              </w:rPr>
            </w:pPr>
            <w:r w:rsidRPr="00640BEC">
              <w:rPr>
                <w:rFonts w:ascii="Corbel Light" w:hAnsi="Corbel Light" w:cs="Arial"/>
                <w:b/>
                <w:sz w:val="24"/>
                <w:szCs w:val="24"/>
              </w:rPr>
              <w:t>Nr.</w:t>
            </w:r>
          </w:p>
        </w:tc>
        <w:tc>
          <w:tcPr>
            <w:tcW w:w="6237" w:type="dxa"/>
            <w:shd w:val="clear" w:color="auto" w:fill="A5A5A5"/>
            <w:vAlign w:val="center"/>
          </w:tcPr>
          <w:p w14:paraId="5844D05A" w14:textId="77777777" w:rsidR="0093255B" w:rsidRPr="00640BEC" w:rsidRDefault="0093255B" w:rsidP="00680B2D">
            <w:pPr>
              <w:jc w:val="center"/>
              <w:rPr>
                <w:rFonts w:ascii="Corbel Light" w:hAnsi="Corbel Light" w:cs="Arial"/>
                <w:b/>
                <w:sz w:val="24"/>
                <w:szCs w:val="24"/>
              </w:rPr>
            </w:pPr>
            <w:r w:rsidRPr="00640BEC">
              <w:rPr>
                <w:rFonts w:ascii="Corbel Light" w:hAnsi="Corbel Light" w:cs="Arial"/>
                <w:b/>
                <w:sz w:val="24"/>
                <w:szCs w:val="24"/>
              </w:rPr>
              <w:t>Ekran</w:t>
            </w:r>
          </w:p>
        </w:tc>
        <w:tc>
          <w:tcPr>
            <w:tcW w:w="1733" w:type="dxa"/>
            <w:shd w:val="clear" w:color="auto" w:fill="A5A5A5"/>
            <w:vAlign w:val="center"/>
          </w:tcPr>
          <w:p w14:paraId="62F9F06C" w14:textId="77777777" w:rsidR="0093255B" w:rsidRPr="00640BEC" w:rsidRDefault="0093255B" w:rsidP="00680B2D">
            <w:pPr>
              <w:jc w:val="center"/>
              <w:rPr>
                <w:rFonts w:ascii="Corbel Light" w:hAnsi="Corbel Light" w:cs="Arial"/>
                <w:b/>
                <w:sz w:val="24"/>
                <w:szCs w:val="24"/>
              </w:rPr>
            </w:pPr>
            <w:r w:rsidRPr="00640BEC">
              <w:rPr>
                <w:rFonts w:ascii="Corbel Light" w:hAnsi="Corbel Light" w:cs="Arial"/>
                <w:b/>
                <w:sz w:val="24"/>
                <w:szCs w:val="24"/>
              </w:rPr>
              <w:t>Wysokość [m]</w:t>
            </w:r>
          </w:p>
        </w:tc>
      </w:tr>
      <w:tr w:rsidR="00640BEC" w:rsidRPr="00640BEC" w14:paraId="236E1F0B" w14:textId="77777777" w:rsidTr="00680B2D">
        <w:tc>
          <w:tcPr>
            <w:tcW w:w="9212" w:type="dxa"/>
            <w:gridSpan w:val="3"/>
            <w:shd w:val="clear" w:color="auto" w:fill="A5A5A5"/>
            <w:vAlign w:val="center"/>
          </w:tcPr>
          <w:p w14:paraId="14C34D03" w14:textId="77777777" w:rsidR="0093255B" w:rsidRPr="00640BEC" w:rsidRDefault="0093255B" w:rsidP="00680B2D">
            <w:pPr>
              <w:jc w:val="center"/>
              <w:rPr>
                <w:rFonts w:ascii="Corbel Light" w:hAnsi="Corbel Light" w:cs="Arial"/>
                <w:b/>
                <w:sz w:val="24"/>
                <w:szCs w:val="24"/>
              </w:rPr>
            </w:pPr>
            <w:r w:rsidRPr="00640BEC">
              <w:rPr>
                <w:rFonts w:ascii="Corbel Light" w:hAnsi="Corbel Light" w:cs="Arial"/>
                <w:b/>
                <w:sz w:val="24"/>
                <w:szCs w:val="24"/>
              </w:rPr>
              <w:t>Dzień i noc</w:t>
            </w:r>
          </w:p>
        </w:tc>
      </w:tr>
      <w:tr w:rsidR="00640BEC" w:rsidRPr="00640BEC" w14:paraId="0029877F" w14:textId="77777777" w:rsidTr="00680B2D">
        <w:tc>
          <w:tcPr>
            <w:tcW w:w="1242" w:type="dxa"/>
            <w:vAlign w:val="center"/>
          </w:tcPr>
          <w:p w14:paraId="52A9B041"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1</w:t>
            </w:r>
          </w:p>
        </w:tc>
        <w:tc>
          <w:tcPr>
            <w:tcW w:w="6237" w:type="dxa"/>
            <w:vAlign w:val="center"/>
          </w:tcPr>
          <w:p w14:paraId="52DB7D7C"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Proj. budynek socjalny</w:t>
            </w:r>
          </w:p>
        </w:tc>
        <w:tc>
          <w:tcPr>
            <w:tcW w:w="1733" w:type="dxa"/>
            <w:vAlign w:val="center"/>
          </w:tcPr>
          <w:p w14:paraId="4969F003"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5,5</w:t>
            </w:r>
          </w:p>
        </w:tc>
      </w:tr>
      <w:tr w:rsidR="00640BEC" w:rsidRPr="00640BEC" w14:paraId="00F59534" w14:textId="77777777" w:rsidTr="00680B2D">
        <w:tc>
          <w:tcPr>
            <w:tcW w:w="1242" w:type="dxa"/>
            <w:vAlign w:val="center"/>
          </w:tcPr>
          <w:p w14:paraId="543FD5E6"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2</w:t>
            </w:r>
          </w:p>
        </w:tc>
        <w:tc>
          <w:tcPr>
            <w:tcW w:w="6237" w:type="dxa"/>
            <w:vAlign w:val="center"/>
          </w:tcPr>
          <w:p w14:paraId="2FFDAC54"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Proj. budynek techniczny</w:t>
            </w:r>
          </w:p>
        </w:tc>
        <w:tc>
          <w:tcPr>
            <w:tcW w:w="1733" w:type="dxa"/>
            <w:vAlign w:val="center"/>
          </w:tcPr>
          <w:p w14:paraId="31C8D73A"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8,5</w:t>
            </w:r>
          </w:p>
        </w:tc>
      </w:tr>
      <w:tr w:rsidR="00640BEC" w:rsidRPr="00640BEC" w14:paraId="03DDB1DA" w14:textId="77777777" w:rsidTr="00680B2D">
        <w:tc>
          <w:tcPr>
            <w:tcW w:w="1242" w:type="dxa"/>
            <w:vAlign w:val="center"/>
          </w:tcPr>
          <w:p w14:paraId="6869AA27"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3-9</w:t>
            </w:r>
          </w:p>
        </w:tc>
        <w:tc>
          <w:tcPr>
            <w:tcW w:w="6237" w:type="dxa"/>
            <w:vAlign w:val="center"/>
          </w:tcPr>
          <w:p w14:paraId="38B19833"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Proj. silosy</w:t>
            </w:r>
          </w:p>
        </w:tc>
        <w:tc>
          <w:tcPr>
            <w:tcW w:w="1733" w:type="dxa"/>
            <w:vAlign w:val="center"/>
          </w:tcPr>
          <w:p w14:paraId="1028AF67"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10,0</w:t>
            </w:r>
          </w:p>
        </w:tc>
      </w:tr>
      <w:tr w:rsidR="00640BEC" w:rsidRPr="00640BEC" w14:paraId="7A331893" w14:textId="77777777" w:rsidTr="00680B2D">
        <w:tc>
          <w:tcPr>
            <w:tcW w:w="9212" w:type="dxa"/>
            <w:gridSpan w:val="3"/>
            <w:shd w:val="clear" w:color="auto" w:fill="A5A5A5"/>
            <w:vAlign w:val="center"/>
          </w:tcPr>
          <w:p w14:paraId="6AFCAAD8" w14:textId="77777777" w:rsidR="0093255B" w:rsidRPr="00640BEC" w:rsidRDefault="0093255B" w:rsidP="00680B2D">
            <w:pPr>
              <w:jc w:val="center"/>
              <w:rPr>
                <w:rFonts w:ascii="Corbel Light" w:hAnsi="Corbel Light" w:cs="Arial"/>
                <w:b/>
                <w:sz w:val="24"/>
                <w:szCs w:val="24"/>
              </w:rPr>
            </w:pPr>
            <w:r w:rsidRPr="00640BEC">
              <w:rPr>
                <w:rFonts w:ascii="Corbel Light" w:hAnsi="Corbel Light" w:cs="Arial"/>
                <w:b/>
                <w:sz w:val="24"/>
                <w:szCs w:val="24"/>
              </w:rPr>
              <w:t>Dzień</w:t>
            </w:r>
          </w:p>
        </w:tc>
      </w:tr>
      <w:tr w:rsidR="00640BEC" w:rsidRPr="00640BEC" w14:paraId="276F0D5D" w14:textId="77777777" w:rsidTr="00680B2D">
        <w:tc>
          <w:tcPr>
            <w:tcW w:w="1242" w:type="dxa"/>
            <w:vAlign w:val="center"/>
          </w:tcPr>
          <w:p w14:paraId="1542C634"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10-16</w:t>
            </w:r>
          </w:p>
        </w:tc>
        <w:tc>
          <w:tcPr>
            <w:tcW w:w="6237" w:type="dxa"/>
            <w:vAlign w:val="center"/>
          </w:tcPr>
          <w:p w14:paraId="3DBA63AD"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Proj. murek</w:t>
            </w:r>
          </w:p>
        </w:tc>
        <w:tc>
          <w:tcPr>
            <w:tcW w:w="1733" w:type="dxa"/>
            <w:vAlign w:val="center"/>
          </w:tcPr>
          <w:p w14:paraId="328EB2D3"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5,0</w:t>
            </w:r>
          </w:p>
        </w:tc>
      </w:tr>
      <w:tr w:rsidR="00640BEC" w:rsidRPr="00640BEC" w14:paraId="10FF02A4" w14:textId="77777777" w:rsidTr="00680B2D">
        <w:tc>
          <w:tcPr>
            <w:tcW w:w="9212" w:type="dxa"/>
            <w:gridSpan w:val="3"/>
            <w:shd w:val="clear" w:color="auto" w:fill="A5A5A5"/>
            <w:vAlign w:val="center"/>
          </w:tcPr>
          <w:p w14:paraId="6A6071EA" w14:textId="77777777" w:rsidR="0093255B" w:rsidRPr="00640BEC" w:rsidRDefault="0093255B" w:rsidP="00680B2D">
            <w:pPr>
              <w:jc w:val="center"/>
              <w:rPr>
                <w:rFonts w:ascii="Corbel Light" w:hAnsi="Corbel Light" w:cs="Arial"/>
                <w:b/>
                <w:sz w:val="24"/>
                <w:szCs w:val="24"/>
              </w:rPr>
            </w:pPr>
            <w:r w:rsidRPr="00640BEC">
              <w:rPr>
                <w:rFonts w:ascii="Corbel Light" w:hAnsi="Corbel Light" w:cs="Arial"/>
                <w:b/>
                <w:sz w:val="24"/>
                <w:szCs w:val="24"/>
              </w:rPr>
              <w:t>Noc</w:t>
            </w:r>
          </w:p>
        </w:tc>
      </w:tr>
      <w:tr w:rsidR="00640BEC" w:rsidRPr="00640BEC" w14:paraId="104E1AFF" w14:textId="77777777" w:rsidTr="00680B2D">
        <w:tc>
          <w:tcPr>
            <w:tcW w:w="1242" w:type="dxa"/>
            <w:vAlign w:val="center"/>
          </w:tcPr>
          <w:p w14:paraId="2214FEE2"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10-16</w:t>
            </w:r>
          </w:p>
        </w:tc>
        <w:tc>
          <w:tcPr>
            <w:tcW w:w="6237" w:type="dxa"/>
            <w:vAlign w:val="center"/>
          </w:tcPr>
          <w:p w14:paraId="1A82EB83"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Proj. kurniki</w:t>
            </w:r>
          </w:p>
        </w:tc>
        <w:tc>
          <w:tcPr>
            <w:tcW w:w="1733" w:type="dxa"/>
            <w:vAlign w:val="center"/>
          </w:tcPr>
          <w:p w14:paraId="2B91B80A"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7,5</w:t>
            </w:r>
          </w:p>
        </w:tc>
      </w:tr>
      <w:tr w:rsidR="00640BEC" w:rsidRPr="00640BEC" w14:paraId="6535FEC8" w14:textId="77777777" w:rsidTr="00680B2D">
        <w:tc>
          <w:tcPr>
            <w:tcW w:w="1242" w:type="dxa"/>
            <w:vAlign w:val="center"/>
          </w:tcPr>
          <w:p w14:paraId="1F6E676E"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17-23</w:t>
            </w:r>
          </w:p>
        </w:tc>
        <w:tc>
          <w:tcPr>
            <w:tcW w:w="6237" w:type="dxa"/>
            <w:vAlign w:val="center"/>
          </w:tcPr>
          <w:p w14:paraId="6982A2AD"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Proj. murek</w:t>
            </w:r>
          </w:p>
        </w:tc>
        <w:tc>
          <w:tcPr>
            <w:tcW w:w="1733" w:type="dxa"/>
            <w:vAlign w:val="center"/>
          </w:tcPr>
          <w:p w14:paraId="53A7BE22" w14:textId="77777777" w:rsidR="0093255B" w:rsidRPr="00640BEC" w:rsidRDefault="0093255B" w:rsidP="00680B2D">
            <w:pPr>
              <w:jc w:val="center"/>
              <w:rPr>
                <w:rFonts w:ascii="Corbel Light" w:hAnsi="Corbel Light" w:cs="Arial"/>
                <w:sz w:val="24"/>
                <w:szCs w:val="24"/>
              </w:rPr>
            </w:pPr>
            <w:r w:rsidRPr="00640BEC">
              <w:rPr>
                <w:rFonts w:ascii="Corbel Light" w:hAnsi="Corbel Light" w:cs="Arial"/>
                <w:sz w:val="24"/>
                <w:szCs w:val="24"/>
              </w:rPr>
              <w:t>5,0</w:t>
            </w:r>
          </w:p>
        </w:tc>
      </w:tr>
    </w:tbl>
    <w:p w14:paraId="637C3617" w14:textId="77777777" w:rsidR="0093255B" w:rsidRPr="00640BEC" w:rsidRDefault="0093255B" w:rsidP="003F288A">
      <w:pPr>
        <w:spacing w:before="120" w:line="276" w:lineRule="auto"/>
        <w:jc w:val="both"/>
        <w:rPr>
          <w:rFonts w:ascii="Corbel Light" w:hAnsi="Corbel Light" w:cs="Arial"/>
          <w:sz w:val="24"/>
          <w:szCs w:val="24"/>
        </w:rPr>
      </w:pPr>
      <w:r w:rsidRPr="00640BEC">
        <w:rPr>
          <w:rFonts w:ascii="Corbel Light" w:hAnsi="Corbel Light" w:cs="Arial"/>
          <w:sz w:val="24"/>
          <w:szCs w:val="24"/>
        </w:rPr>
        <w:t>Dodatkowo przyjęto tereny leśne jako pasy zieleni izolacyjnej o śr. wys. 8 m (oznaczone na zielono).</w:t>
      </w:r>
    </w:p>
    <w:p w14:paraId="587E7FF3" w14:textId="77777777" w:rsidR="003F288A" w:rsidRPr="00640BEC" w:rsidRDefault="003F288A" w:rsidP="0093255B">
      <w:pPr>
        <w:spacing w:before="120" w:line="360" w:lineRule="auto"/>
        <w:jc w:val="both"/>
        <w:rPr>
          <w:rFonts w:ascii="Corbel Light" w:hAnsi="Corbel Light" w:cs="Arial"/>
          <w:sz w:val="24"/>
          <w:szCs w:val="24"/>
        </w:rPr>
      </w:pPr>
    </w:p>
    <w:p w14:paraId="6B12A7DB" w14:textId="77777777" w:rsidR="003F288A" w:rsidRPr="00640BEC" w:rsidRDefault="003F288A" w:rsidP="0093255B">
      <w:pPr>
        <w:spacing w:before="120" w:line="360" w:lineRule="auto"/>
        <w:jc w:val="both"/>
        <w:rPr>
          <w:rFonts w:ascii="Corbel Light" w:hAnsi="Corbel Light" w:cs="Arial"/>
          <w:sz w:val="24"/>
          <w:szCs w:val="24"/>
        </w:rPr>
      </w:pPr>
    </w:p>
    <w:p w14:paraId="3321EC13" w14:textId="77777777" w:rsidR="003F288A" w:rsidRPr="00640BEC" w:rsidRDefault="003F288A" w:rsidP="0093255B">
      <w:pPr>
        <w:spacing w:before="120" w:line="360" w:lineRule="auto"/>
        <w:jc w:val="both"/>
        <w:rPr>
          <w:rFonts w:ascii="Corbel Light" w:hAnsi="Corbel Light" w:cs="Arial"/>
          <w:sz w:val="24"/>
          <w:szCs w:val="24"/>
        </w:rPr>
      </w:pPr>
    </w:p>
    <w:p w14:paraId="2F33FEBA" w14:textId="77777777" w:rsidR="0093255B" w:rsidRPr="00640BEC" w:rsidRDefault="0093255B" w:rsidP="003F288A">
      <w:pPr>
        <w:spacing w:before="120" w:line="276" w:lineRule="auto"/>
        <w:jc w:val="both"/>
        <w:rPr>
          <w:rFonts w:ascii="Corbel Light" w:hAnsi="Corbel Light" w:cs="Arial"/>
          <w:b/>
          <w:sz w:val="24"/>
          <w:szCs w:val="24"/>
          <w:u w:val="single"/>
        </w:rPr>
      </w:pPr>
      <w:r w:rsidRPr="00640BEC">
        <w:rPr>
          <w:rFonts w:ascii="Corbel Light" w:hAnsi="Corbel Light" w:cs="Arial"/>
          <w:b/>
          <w:sz w:val="24"/>
          <w:szCs w:val="24"/>
          <w:u w:val="single"/>
        </w:rPr>
        <w:t>Metodyka obliczeniowa</w:t>
      </w:r>
    </w:p>
    <w:p w14:paraId="78BFEE66" w14:textId="77777777" w:rsidR="0093255B" w:rsidRPr="00640BEC" w:rsidRDefault="0093255B" w:rsidP="003F288A">
      <w:pPr>
        <w:pStyle w:val="Obszartekstu"/>
        <w:widowControl/>
        <w:spacing w:after="120" w:line="276" w:lineRule="auto"/>
        <w:rPr>
          <w:rFonts w:ascii="Corbel Light" w:hAnsi="Corbel Light" w:cs="Arial"/>
          <w:szCs w:val="24"/>
        </w:rPr>
      </w:pPr>
      <w:r w:rsidRPr="00640BEC">
        <w:rPr>
          <w:rFonts w:ascii="Corbel Light" w:hAnsi="Corbel Light" w:cs="Arial"/>
          <w:szCs w:val="24"/>
        </w:rPr>
        <w:t xml:space="preserve">Zastosowana metoda obliczeniowa odnosi się do normy ISO 9613 oraz Instrukcji 338/2008 ITB. Obliczenia propagacji hałasu oraz wykreślenie mapy hałasu zostały wykonane przy użyciu programu komputerowego do tworzenia map akustycznych LEQ Professional firmy </w:t>
      </w:r>
      <w:proofErr w:type="spellStart"/>
      <w:r w:rsidRPr="00640BEC">
        <w:rPr>
          <w:rFonts w:ascii="Corbel Light" w:hAnsi="Corbel Light" w:cs="Arial"/>
          <w:szCs w:val="24"/>
        </w:rPr>
        <w:t>Soft</w:t>
      </w:r>
      <w:proofErr w:type="spellEnd"/>
      <w:r w:rsidRPr="00640BEC">
        <w:rPr>
          <w:rFonts w:ascii="Corbel Light" w:hAnsi="Corbel Light" w:cs="Arial"/>
          <w:szCs w:val="24"/>
        </w:rPr>
        <w:t xml:space="preserve">-P. Aby określić poziom dźwięku w punkcie obserwacji należy określić wartości równoważnych poziomów mocy akustycznej źródeł hałasu określane z uwzględnieniem ich czasowych charakterystyk pracy. Ponadto, jeśli na drodze źródło - punkt obserwacji znajdują się przeszkody naturalne lub sztuczne należy to uwzględnić w obliczeniach wartości końcowej stosując odpowiednie procedury określające dodatkowy spadek poziomu dźwięku wskutek ekranowania. Do określenia wpływu planowanej inwestycji na kształtowanie się klimatu akustycznego przyjęto wariant najniekorzystniejszy dla Inwestora, tzn. taki, w którym </w:t>
      </w:r>
      <w:r w:rsidRPr="00640BEC">
        <w:rPr>
          <w:rFonts w:ascii="Corbel Light" w:hAnsi="Corbel Light" w:cs="Arial"/>
          <w:szCs w:val="24"/>
          <w:u w:val="single"/>
        </w:rPr>
        <w:t>wszystkie źródła emitujące hałas pracują jednocześnie</w:t>
      </w:r>
      <w:r w:rsidRPr="00640BEC">
        <w:rPr>
          <w:rFonts w:ascii="Corbel Light" w:hAnsi="Corbel Light" w:cs="Arial"/>
          <w:szCs w:val="24"/>
        </w:rPr>
        <w:t xml:space="preserve">. Źródła ruchome bez względu na charakter uznaje się za należące do przedsięwzięcia od chwili wjazdu na teren i do chwili przekroczenia granic przedsięwzięcia przy ich wyjeździe. </w:t>
      </w:r>
    </w:p>
    <w:p w14:paraId="7629AE2C" w14:textId="77777777" w:rsidR="0093255B" w:rsidRPr="00640BEC" w:rsidRDefault="0093255B" w:rsidP="003F288A">
      <w:pPr>
        <w:spacing w:line="276" w:lineRule="auto"/>
        <w:jc w:val="both"/>
        <w:rPr>
          <w:rFonts w:ascii="Corbel Light" w:hAnsi="Corbel Light" w:cs="Arial"/>
          <w:b/>
          <w:sz w:val="24"/>
          <w:szCs w:val="24"/>
          <w:u w:val="single"/>
        </w:rPr>
      </w:pPr>
      <w:r w:rsidRPr="00640BEC">
        <w:rPr>
          <w:rFonts w:ascii="Corbel Light" w:hAnsi="Corbel Light" w:cs="Arial"/>
          <w:b/>
          <w:sz w:val="24"/>
          <w:szCs w:val="24"/>
          <w:u w:val="single"/>
        </w:rPr>
        <w:t>Obliczenia rozkładu poziomów hałasu wokół przedsięwzięcia</w:t>
      </w:r>
    </w:p>
    <w:p w14:paraId="380BB636" w14:textId="77777777" w:rsidR="0093255B" w:rsidRPr="00640BEC" w:rsidRDefault="0093255B" w:rsidP="003F288A">
      <w:pPr>
        <w:pStyle w:val="Obszartekstu"/>
        <w:widowControl/>
        <w:spacing w:line="276" w:lineRule="auto"/>
        <w:rPr>
          <w:rFonts w:ascii="Corbel Light" w:hAnsi="Corbel Light" w:cs="Arial"/>
          <w:szCs w:val="24"/>
        </w:rPr>
      </w:pPr>
      <w:r w:rsidRPr="00640BEC">
        <w:rPr>
          <w:rFonts w:ascii="Corbel Light" w:hAnsi="Corbel Light" w:cs="Arial"/>
          <w:szCs w:val="24"/>
        </w:rPr>
        <w:t xml:space="preserve">Obliczenia rozprzestrzeniania się hałasu wokół przedsięwzięcia wykonano w oparciu o program komputerowy LEQ Professional firmy </w:t>
      </w:r>
      <w:proofErr w:type="spellStart"/>
      <w:r w:rsidRPr="00640BEC">
        <w:rPr>
          <w:rFonts w:ascii="Corbel Light" w:hAnsi="Corbel Light" w:cs="Arial"/>
          <w:szCs w:val="24"/>
        </w:rPr>
        <w:t>Soft</w:t>
      </w:r>
      <w:proofErr w:type="spellEnd"/>
      <w:r w:rsidRPr="00640BEC">
        <w:rPr>
          <w:rFonts w:ascii="Corbel Light" w:hAnsi="Corbel Light" w:cs="Arial"/>
          <w:szCs w:val="24"/>
        </w:rPr>
        <w:t xml:space="preserve">-P, który został zatwierdzony do stosowania przez Instytut Ochrony Środowiska w Warszawie. Dane do obliczeń zostały przygotowane w oparciu o instrukcję Nr 308 ITB oraz Nr 338 ITB. Współczynnik gruntu obliczany jest na podstawie siatki obliczeniowej mapy wprowadzonej do programu hałasowego. Obliczenia wykonano w siatce punktów recepcyjnych w taki sposób by uzyskać interesujące nas zasięgi uciążliwości akustycznej – </w:t>
      </w:r>
      <w:r w:rsidRPr="00640BEC">
        <w:rPr>
          <w:rFonts w:ascii="Corbel Light" w:hAnsi="Corbel Light" w:cs="Arial"/>
          <w:b/>
          <w:bCs/>
          <w:szCs w:val="24"/>
        </w:rPr>
        <w:t>wyniki obliczeń</w:t>
      </w:r>
      <w:r w:rsidRPr="00640BEC">
        <w:rPr>
          <w:rFonts w:ascii="Corbel Light" w:hAnsi="Corbel Light" w:cs="Arial"/>
          <w:szCs w:val="24"/>
        </w:rPr>
        <w:t xml:space="preserve"> dla dnia stanowi </w:t>
      </w:r>
      <w:r w:rsidRPr="00615325">
        <w:rPr>
          <w:rFonts w:ascii="Corbel Light" w:hAnsi="Corbel Light" w:cs="Arial"/>
          <w:b/>
          <w:bCs/>
          <w:szCs w:val="24"/>
        </w:rPr>
        <w:t>załącznik 3</w:t>
      </w:r>
      <w:r w:rsidRPr="00615325">
        <w:rPr>
          <w:rFonts w:ascii="Corbel Light" w:hAnsi="Corbel Light" w:cs="Arial"/>
          <w:bCs/>
          <w:szCs w:val="24"/>
        </w:rPr>
        <w:t xml:space="preserve"> dla dnia i </w:t>
      </w:r>
      <w:r w:rsidRPr="00615325">
        <w:rPr>
          <w:rFonts w:ascii="Corbel Light" w:hAnsi="Corbel Light" w:cs="Arial"/>
          <w:b/>
          <w:bCs/>
          <w:szCs w:val="24"/>
        </w:rPr>
        <w:t>załącznik 6</w:t>
      </w:r>
      <w:r w:rsidRPr="00615325">
        <w:rPr>
          <w:rFonts w:ascii="Corbel Light" w:hAnsi="Corbel Light" w:cs="Arial"/>
          <w:bCs/>
          <w:szCs w:val="24"/>
        </w:rPr>
        <w:t xml:space="preserve"> dla n</w:t>
      </w:r>
      <w:r w:rsidRPr="00640BEC">
        <w:rPr>
          <w:rFonts w:ascii="Corbel Light" w:hAnsi="Corbel Light" w:cs="Arial"/>
          <w:bCs/>
          <w:szCs w:val="24"/>
        </w:rPr>
        <w:t>ocy.</w:t>
      </w:r>
    </w:p>
    <w:p w14:paraId="345A0292" w14:textId="77777777" w:rsidR="0093255B" w:rsidRPr="00640BEC" w:rsidRDefault="0093255B" w:rsidP="0093255B">
      <w:pPr>
        <w:pStyle w:val="Tekstpodstawowy"/>
        <w:rPr>
          <w:rFonts w:ascii="Corbel Light" w:hAnsi="Corbel Light"/>
          <w:szCs w:val="24"/>
        </w:rPr>
      </w:pPr>
      <w:r w:rsidRPr="00640BEC">
        <w:rPr>
          <w:rFonts w:ascii="Corbel Light" w:hAnsi="Corbel Light"/>
          <w:bCs/>
          <w:szCs w:val="24"/>
        </w:rPr>
        <w:t>Obliczenia przeprowadzono:</w:t>
      </w:r>
    </w:p>
    <w:p w14:paraId="7C21636B" w14:textId="77777777" w:rsidR="0093255B" w:rsidRPr="00640BEC" w:rsidRDefault="0093255B" w:rsidP="0093255B">
      <w:pPr>
        <w:numPr>
          <w:ilvl w:val="0"/>
          <w:numId w:val="124"/>
        </w:numPr>
        <w:spacing w:after="0" w:line="360" w:lineRule="auto"/>
        <w:jc w:val="both"/>
        <w:rPr>
          <w:rFonts w:ascii="Corbel Light" w:hAnsi="Corbel Light" w:cs="Arial"/>
          <w:sz w:val="24"/>
          <w:szCs w:val="24"/>
        </w:rPr>
      </w:pPr>
      <w:r w:rsidRPr="00640BEC">
        <w:rPr>
          <w:rFonts w:ascii="Corbel Light" w:hAnsi="Corbel Light" w:cs="Arial"/>
          <w:sz w:val="24"/>
          <w:szCs w:val="24"/>
        </w:rPr>
        <w:t>na wysokości 4,0 m</w:t>
      </w:r>
    </w:p>
    <w:p w14:paraId="27EFEB8B" w14:textId="77777777" w:rsidR="0093255B" w:rsidRPr="00640BEC" w:rsidRDefault="0093255B" w:rsidP="0093255B">
      <w:pPr>
        <w:numPr>
          <w:ilvl w:val="0"/>
          <w:numId w:val="124"/>
        </w:numPr>
        <w:spacing w:after="0" w:line="360" w:lineRule="auto"/>
        <w:jc w:val="both"/>
        <w:rPr>
          <w:rFonts w:ascii="Corbel Light" w:hAnsi="Corbel Light" w:cs="Arial"/>
          <w:sz w:val="24"/>
          <w:szCs w:val="24"/>
        </w:rPr>
      </w:pPr>
      <w:r w:rsidRPr="00640BEC">
        <w:rPr>
          <w:rFonts w:ascii="Corbel Light" w:hAnsi="Corbel Light" w:cs="Arial"/>
          <w:sz w:val="24"/>
          <w:szCs w:val="24"/>
        </w:rPr>
        <w:t>punkty referencyjne siatki obliczeniowej określono z krokiem 20 x 20</w:t>
      </w:r>
    </w:p>
    <w:p w14:paraId="3A2C0E16" w14:textId="77777777" w:rsidR="0093255B" w:rsidRPr="00640BEC" w:rsidRDefault="0093255B" w:rsidP="0093255B">
      <w:pPr>
        <w:numPr>
          <w:ilvl w:val="0"/>
          <w:numId w:val="124"/>
        </w:numPr>
        <w:spacing w:after="0" w:line="360" w:lineRule="auto"/>
        <w:jc w:val="both"/>
        <w:rPr>
          <w:rFonts w:ascii="Corbel Light" w:hAnsi="Corbel Light" w:cs="Arial"/>
          <w:sz w:val="24"/>
          <w:szCs w:val="24"/>
        </w:rPr>
      </w:pPr>
      <w:r w:rsidRPr="00640BEC">
        <w:rPr>
          <w:rFonts w:ascii="Corbel Light" w:hAnsi="Corbel Light" w:cs="Arial"/>
          <w:sz w:val="24"/>
          <w:szCs w:val="24"/>
        </w:rPr>
        <w:t xml:space="preserve">przyjmując siatkę obliczeniową: </w:t>
      </w:r>
    </w:p>
    <w:p w14:paraId="47252C9F" w14:textId="77777777" w:rsidR="0093255B" w:rsidRPr="00640BEC" w:rsidRDefault="0093255B" w:rsidP="0093255B">
      <w:pPr>
        <w:spacing w:line="360" w:lineRule="auto"/>
        <w:ind w:left="720"/>
        <w:jc w:val="both"/>
        <w:rPr>
          <w:rFonts w:ascii="Corbel Light" w:hAnsi="Corbel Light" w:cs="Arial"/>
          <w:sz w:val="24"/>
          <w:szCs w:val="24"/>
        </w:rPr>
      </w:pPr>
      <w:r w:rsidRPr="00640BEC">
        <w:rPr>
          <w:rFonts w:ascii="Corbel Light" w:hAnsi="Corbel Light" w:cs="Arial"/>
          <w:sz w:val="24"/>
          <w:szCs w:val="24"/>
        </w:rPr>
        <w:t>OX: 200 – 1760 / OY: 150 – 1300</w:t>
      </w:r>
    </w:p>
    <w:p w14:paraId="782DA64D" w14:textId="77777777" w:rsidR="0093255B" w:rsidRPr="00640BEC" w:rsidRDefault="0093255B" w:rsidP="0093255B">
      <w:pPr>
        <w:numPr>
          <w:ilvl w:val="0"/>
          <w:numId w:val="124"/>
        </w:numPr>
        <w:spacing w:after="0" w:line="360" w:lineRule="auto"/>
        <w:jc w:val="both"/>
        <w:rPr>
          <w:rFonts w:ascii="Corbel Light" w:hAnsi="Corbel Light" w:cs="Arial"/>
          <w:sz w:val="24"/>
          <w:szCs w:val="24"/>
        </w:rPr>
      </w:pPr>
      <w:r w:rsidRPr="00640BEC">
        <w:rPr>
          <w:rFonts w:ascii="Corbel Light" w:hAnsi="Corbel Light" w:cs="Arial"/>
          <w:sz w:val="24"/>
          <w:szCs w:val="24"/>
        </w:rPr>
        <w:t>przyjmując temperaturę 10</w:t>
      </w:r>
      <w:r w:rsidRPr="00640BEC">
        <w:rPr>
          <w:rFonts w:ascii="Corbel Light" w:hAnsi="Corbel Light" w:cs="Arial"/>
          <w:sz w:val="24"/>
          <w:szCs w:val="24"/>
        </w:rPr>
        <w:sym w:font="Symbol" w:char="F0B0"/>
      </w:r>
      <w:r w:rsidRPr="00640BEC">
        <w:rPr>
          <w:rFonts w:ascii="Corbel Light" w:hAnsi="Corbel Light" w:cs="Arial"/>
          <w:sz w:val="24"/>
          <w:szCs w:val="24"/>
        </w:rPr>
        <w:t>C, wilgotność 70%.</w:t>
      </w:r>
    </w:p>
    <w:p w14:paraId="0A51D050" w14:textId="77777777" w:rsidR="0093255B" w:rsidRPr="00640BEC" w:rsidRDefault="0093255B" w:rsidP="0093255B">
      <w:pPr>
        <w:numPr>
          <w:ilvl w:val="0"/>
          <w:numId w:val="124"/>
        </w:numPr>
        <w:spacing w:after="0" w:line="360" w:lineRule="auto"/>
        <w:jc w:val="both"/>
        <w:rPr>
          <w:rFonts w:ascii="Corbel Light" w:hAnsi="Corbel Light" w:cs="Arial"/>
          <w:sz w:val="24"/>
          <w:szCs w:val="24"/>
        </w:rPr>
      </w:pPr>
      <w:r w:rsidRPr="00640BEC">
        <w:rPr>
          <w:rFonts w:ascii="Corbel Light" w:hAnsi="Corbel Light" w:cs="Arial"/>
          <w:sz w:val="24"/>
          <w:szCs w:val="24"/>
        </w:rPr>
        <w:t xml:space="preserve">przyjmując współczynnik gruntu </w:t>
      </w:r>
      <w:r w:rsidRPr="00640BEC">
        <w:rPr>
          <w:rFonts w:ascii="Corbel Light" w:hAnsi="Corbel Light" w:cs="Arial"/>
          <w:b/>
          <w:sz w:val="24"/>
          <w:szCs w:val="24"/>
        </w:rPr>
        <w:t>0,96</w:t>
      </w:r>
      <w:r w:rsidRPr="00640BEC">
        <w:rPr>
          <w:rFonts w:ascii="Corbel Light" w:hAnsi="Corbel Light" w:cs="Arial"/>
          <w:sz w:val="24"/>
          <w:szCs w:val="24"/>
        </w:rPr>
        <w:t xml:space="preserve"> (tereny zielone z niewielką zabudową), </w:t>
      </w:r>
    </w:p>
    <w:p w14:paraId="7FB135BF" w14:textId="77777777" w:rsidR="0093255B" w:rsidRPr="00640BEC" w:rsidRDefault="0093255B" w:rsidP="0093255B">
      <w:pPr>
        <w:numPr>
          <w:ilvl w:val="0"/>
          <w:numId w:val="124"/>
        </w:numPr>
        <w:spacing w:after="120" w:line="360" w:lineRule="auto"/>
        <w:ind w:left="714" w:hanging="357"/>
        <w:jc w:val="both"/>
        <w:rPr>
          <w:rFonts w:ascii="Corbel Light" w:hAnsi="Corbel Light" w:cs="Arial"/>
          <w:b/>
          <w:i/>
          <w:sz w:val="24"/>
          <w:szCs w:val="24"/>
          <w:u w:val="single"/>
        </w:rPr>
      </w:pPr>
      <w:r w:rsidRPr="00640BEC">
        <w:rPr>
          <w:rFonts w:ascii="Corbel Light" w:hAnsi="Corbel Light" w:cs="Arial"/>
          <w:sz w:val="24"/>
          <w:szCs w:val="24"/>
        </w:rPr>
        <w:lastRenderedPageBreak/>
        <w:t xml:space="preserve">Rozkład wartości poziomów dźwięku wokół przedsięwzięcia ilustrują załączone do opracowania </w:t>
      </w:r>
      <w:r w:rsidRPr="00640BEC">
        <w:rPr>
          <w:rFonts w:ascii="Corbel Light" w:hAnsi="Corbel Light" w:cs="Arial"/>
          <w:b/>
          <w:bCs/>
          <w:sz w:val="24"/>
          <w:szCs w:val="24"/>
        </w:rPr>
        <w:t>mapy akustyczne</w:t>
      </w:r>
      <w:r w:rsidRPr="00640BEC">
        <w:rPr>
          <w:rFonts w:ascii="Corbel Light" w:hAnsi="Corbel Light" w:cs="Arial"/>
          <w:b/>
          <w:sz w:val="24"/>
          <w:szCs w:val="24"/>
        </w:rPr>
        <w:t xml:space="preserve"> </w:t>
      </w:r>
      <w:r w:rsidRPr="00640BEC">
        <w:rPr>
          <w:rFonts w:ascii="Corbel Light" w:hAnsi="Corbel Light" w:cs="Arial"/>
          <w:sz w:val="24"/>
          <w:szCs w:val="24"/>
        </w:rPr>
        <w:t xml:space="preserve">sporządzone przez program komputerowy – </w:t>
      </w:r>
      <w:r w:rsidRPr="00615325">
        <w:rPr>
          <w:rFonts w:ascii="Corbel Light" w:hAnsi="Corbel Light" w:cs="Arial"/>
          <w:b/>
          <w:sz w:val="24"/>
          <w:szCs w:val="24"/>
        </w:rPr>
        <w:t xml:space="preserve">załącznik 4 </w:t>
      </w:r>
      <w:r w:rsidRPr="00640BEC">
        <w:rPr>
          <w:rFonts w:ascii="Corbel Light" w:hAnsi="Corbel Light" w:cs="Arial"/>
          <w:sz w:val="24"/>
          <w:szCs w:val="24"/>
        </w:rPr>
        <w:t xml:space="preserve">(dzień), oraz </w:t>
      </w:r>
      <w:r w:rsidRPr="00615325">
        <w:rPr>
          <w:rFonts w:ascii="Corbel Light" w:hAnsi="Corbel Light" w:cs="Arial"/>
          <w:b/>
          <w:sz w:val="24"/>
          <w:szCs w:val="24"/>
        </w:rPr>
        <w:t>załącznik 7</w:t>
      </w:r>
      <w:r w:rsidRPr="00615325">
        <w:rPr>
          <w:rFonts w:ascii="Corbel Light" w:hAnsi="Corbel Light" w:cs="Arial"/>
          <w:sz w:val="24"/>
          <w:szCs w:val="24"/>
        </w:rPr>
        <w:t xml:space="preserve"> (no</w:t>
      </w:r>
      <w:r w:rsidRPr="00640BEC">
        <w:rPr>
          <w:rFonts w:ascii="Corbel Light" w:hAnsi="Corbel Light" w:cs="Arial"/>
          <w:sz w:val="24"/>
          <w:szCs w:val="24"/>
        </w:rPr>
        <w:t>c). Dla nocy dodatkowo przedstawiono przybliżoną mapę.</w:t>
      </w:r>
    </w:p>
    <w:p w14:paraId="4C67D26D" w14:textId="77777777" w:rsidR="0093255B" w:rsidRPr="00640BEC" w:rsidRDefault="0093255B" w:rsidP="003F288A">
      <w:pPr>
        <w:spacing w:line="276" w:lineRule="auto"/>
        <w:jc w:val="both"/>
        <w:rPr>
          <w:rFonts w:ascii="Corbel Light" w:hAnsi="Corbel Light" w:cs="Arial"/>
          <w:b/>
          <w:i/>
          <w:sz w:val="24"/>
          <w:szCs w:val="24"/>
          <w:u w:val="single"/>
        </w:rPr>
      </w:pPr>
      <w:r w:rsidRPr="00640BEC">
        <w:rPr>
          <w:rFonts w:ascii="Corbel Light" w:hAnsi="Corbel Light" w:cs="Arial"/>
          <w:b/>
          <w:i/>
          <w:sz w:val="24"/>
          <w:szCs w:val="24"/>
          <w:u w:val="single"/>
        </w:rPr>
        <w:t>Wnioski</w:t>
      </w:r>
    </w:p>
    <w:p w14:paraId="46008B1F" w14:textId="77777777" w:rsidR="0093255B" w:rsidRPr="00640BEC" w:rsidRDefault="0093255B" w:rsidP="003F288A">
      <w:pPr>
        <w:spacing w:line="276" w:lineRule="auto"/>
        <w:jc w:val="both"/>
        <w:rPr>
          <w:rFonts w:ascii="Corbel Light" w:hAnsi="Corbel Light" w:cs="Arial"/>
          <w:sz w:val="24"/>
          <w:szCs w:val="24"/>
        </w:rPr>
      </w:pPr>
      <w:r w:rsidRPr="00640BEC">
        <w:rPr>
          <w:rFonts w:ascii="Corbel Light" w:eastAsia="Calibri" w:hAnsi="Corbel Light" w:cs="Arial"/>
          <w:sz w:val="24"/>
          <w:szCs w:val="24"/>
        </w:rPr>
        <w:t xml:space="preserve">Z przedstawionych analiz wynika, iż planowane budynki kurniki jak najbardziej </w:t>
      </w:r>
      <w:r w:rsidRPr="00640BEC">
        <w:rPr>
          <w:rFonts w:ascii="Corbel Light" w:hAnsi="Corbel Light" w:cs="Arial"/>
          <w:sz w:val="24"/>
          <w:szCs w:val="24"/>
        </w:rPr>
        <w:t xml:space="preserve">spełniać będą wymogi w zakresie ochrony środowiska przed oddziaływaniem akustycznym. Zasięg akustycznego oddziaływania przedsięwzięcia nie obejmie terenów chronionych akustycznie, przez co zostanie spełniony warunek art. 144 ust. 2 Ustawy z dnia 27 kwietnia 2001 roku – „Prawo ochrony środowiska” (t.j. Dz. U. 2025, poz. 647). </w:t>
      </w:r>
      <w:r w:rsidRPr="00640BEC">
        <w:rPr>
          <w:rFonts w:ascii="Corbel Light" w:hAnsi="Corbel Light" w:cs="Arial"/>
          <w:sz w:val="24"/>
          <w:szCs w:val="24"/>
          <w:u w:val="single"/>
        </w:rPr>
        <w:t>Największy hałas zgodnie z przedstawionymi mapami rozchodzi się w nocy na tereny leśne i gruntów ornych na zachodzie, gdzie nie leżą żadne tereny chronione. Dodatkowo należy również zaznaczyć, iż obliczono hałas dla wartości najbardziej niekorzystnych (urządzenia, kurniki i pojazdy działające jednocześnie) i jeśli dla wprowadzonych danych inwestycja nie wpływa negatywnie na dalej położone tereny chronione akustycznie, nie ma możliwości ich przekroczenia podczas normalnej, codziennej eksploatacji.</w:t>
      </w:r>
      <w:r w:rsidRPr="00640BEC">
        <w:rPr>
          <w:rFonts w:ascii="Corbel Light" w:hAnsi="Corbel Light" w:cs="Arial"/>
          <w:sz w:val="24"/>
          <w:szCs w:val="24"/>
        </w:rPr>
        <w:t xml:space="preserve"> W związku z powyższym, stwierdza się, że dla inwestycji norma hałasu dla terenów chronionych akustycznie dla pory dziennej i nocnej będzie dotrzymana.</w:t>
      </w:r>
    </w:p>
    <w:p w14:paraId="7B51DF02" w14:textId="77777777" w:rsidR="00334E7A" w:rsidRPr="00640BEC" w:rsidRDefault="00334E7A" w:rsidP="00894B11">
      <w:pPr>
        <w:pStyle w:val="Nagwek3"/>
        <w:spacing w:line="276" w:lineRule="auto"/>
        <w:rPr>
          <w:rFonts w:ascii="Corbel Light" w:hAnsi="Corbel Light"/>
          <w:sz w:val="26"/>
          <w:szCs w:val="26"/>
        </w:rPr>
      </w:pPr>
      <w:r w:rsidRPr="00640BEC">
        <w:rPr>
          <w:rFonts w:ascii="Corbel Light" w:hAnsi="Corbel Light"/>
          <w:sz w:val="26"/>
          <w:szCs w:val="26"/>
        </w:rPr>
        <w:t>3.3.3. Gospodarka wodno-ściekowa</w:t>
      </w:r>
      <w:bookmarkEnd w:id="16"/>
    </w:p>
    <w:p w14:paraId="716F0445" w14:textId="441AE2B8" w:rsidR="007B29FE" w:rsidRPr="00640BEC" w:rsidRDefault="007B29FE" w:rsidP="00691ED0">
      <w:pPr>
        <w:pStyle w:val="NormalnyWeb"/>
        <w:spacing w:before="240" w:beforeAutospacing="0" w:after="240" w:afterAutospacing="0" w:line="276" w:lineRule="auto"/>
        <w:jc w:val="both"/>
        <w:rPr>
          <w:rFonts w:ascii="Corbel Light" w:hAnsi="Corbel Light" w:cs="Calibri"/>
        </w:rPr>
      </w:pPr>
      <w:r w:rsidRPr="00640BEC">
        <w:rPr>
          <w:rFonts w:ascii="Corbel Light" w:hAnsi="Corbel Light" w:cs="Calibri"/>
        </w:rPr>
        <w:t>Wody na etapie eksploatacji</w:t>
      </w:r>
    </w:p>
    <w:p w14:paraId="0E771546" w14:textId="1B38169B" w:rsidR="007B29FE" w:rsidRPr="00640BEC" w:rsidRDefault="007B29FE" w:rsidP="007B29FE">
      <w:pPr>
        <w:pStyle w:val="NormalnyWeb"/>
        <w:spacing w:before="240" w:beforeAutospacing="0" w:after="240" w:afterAutospacing="0" w:line="276" w:lineRule="auto"/>
        <w:jc w:val="both"/>
        <w:rPr>
          <w:rFonts w:ascii="Corbel Light" w:hAnsi="Corbel Light" w:cs="Calibri"/>
        </w:rPr>
      </w:pPr>
      <w:r w:rsidRPr="00640BEC">
        <w:rPr>
          <w:rFonts w:ascii="Corbel Light" w:hAnsi="Corbel Light" w:cs="Calibri"/>
        </w:rPr>
        <w:t>Zaopatrzenie fermy w wodę odbywać się będzie poprzez planowane własne ujęcie wód podziemnych (studnia), które zostanie zlokalizowane na terenie planowanej fermy. Woda w gospodarstwie pobierana będzie na cele:</w:t>
      </w:r>
    </w:p>
    <w:p w14:paraId="0977E697" w14:textId="77777777" w:rsidR="007B29FE" w:rsidRPr="00640BEC" w:rsidRDefault="007B29FE" w:rsidP="007B29FE">
      <w:pPr>
        <w:pStyle w:val="NormalnyWeb"/>
        <w:spacing w:before="240" w:after="240" w:line="276" w:lineRule="auto"/>
        <w:jc w:val="both"/>
        <w:rPr>
          <w:rFonts w:ascii="Corbel Light" w:hAnsi="Corbel Light" w:cs="Calibri"/>
        </w:rPr>
      </w:pPr>
      <w:r w:rsidRPr="00640BEC">
        <w:rPr>
          <w:rFonts w:ascii="Corbel Light" w:hAnsi="Corbel Light" w:cs="Calibri"/>
        </w:rPr>
        <w:t xml:space="preserve">− technologiczne (do pojenia zwierząt, mycia i dezynfekcji budynków), </w:t>
      </w:r>
    </w:p>
    <w:p w14:paraId="57D5DF42" w14:textId="77777777" w:rsidR="007B29FE" w:rsidRPr="00640BEC" w:rsidRDefault="007B29FE" w:rsidP="007B29FE">
      <w:pPr>
        <w:pStyle w:val="NormalnyWeb"/>
        <w:spacing w:before="240" w:after="240" w:line="276" w:lineRule="auto"/>
        <w:jc w:val="both"/>
        <w:rPr>
          <w:rFonts w:ascii="Corbel Light" w:hAnsi="Corbel Light" w:cs="Calibri"/>
        </w:rPr>
      </w:pPr>
      <w:r w:rsidRPr="00640BEC">
        <w:rPr>
          <w:rFonts w:ascii="Corbel Light" w:hAnsi="Corbel Light" w:cs="Calibri"/>
        </w:rPr>
        <w:t xml:space="preserve">− </w:t>
      </w:r>
      <w:proofErr w:type="spellStart"/>
      <w:r w:rsidRPr="00640BEC">
        <w:rPr>
          <w:rFonts w:ascii="Corbel Light" w:hAnsi="Corbel Light" w:cs="Calibri"/>
        </w:rPr>
        <w:t>socjalno</w:t>
      </w:r>
      <w:proofErr w:type="spellEnd"/>
      <w:r w:rsidRPr="00640BEC">
        <w:rPr>
          <w:rFonts w:ascii="Corbel Light" w:hAnsi="Corbel Light" w:cs="Calibri"/>
        </w:rPr>
        <w:t xml:space="preserve"> - bytowe (sanitariaty pomieszczeń socjalnych). </w:t>
      </w:r>
    </w:p>
    <w:p w14:paraId="42E2CDDA" w14:textId="77777777" w:rsidR="007B29FE" w:rsidRPr="00640BEC" w:rsidRDefault="007B29FE" w:rsidP="007B29FE">
      <w:pPr>
        <w:pStyle w:val="NormalnyWeb"/>
        <w:spacing w:before="240" w:after="240" w:line="276" w:lineRule="auto"/>
        <w:jc w:val="both"/>
        <w:rPr>
          <w:rFonts w:ascii="Corbel Light" w:hAnsi="Corbel Light" w:cs="Calibri"/>
        </w:rPr>
      </w:pPr>
      <w:r w:rsidRPr="00640BEC">
        <w:rPr>
          <w:rFonts w:ascii="Corbel Light" w:hAnsi="Corbel Light" w:cs="Calibri"/>
        </w:rPr>
        <w:t xml:space="preserve">Pomiar zużycia wody będzie określany wg odczytów wodomierza głównego przyłącza oraz odrębnie na wodomierzach zlokalizowanych w pomieszczeniach obsługi w obrębie budynków inwentarskich. </w:t>
      </w:r>
    </w:p>
    <w:p w14:paraId="12000D19" w14:textId="77777777" w:rsidR="007B29FE" w:rsidRPr="00640BEC" w:rsidRDefault="007B29FE" w:rsidP="007B29FE">
      <w:pPr>
        <w:pStyle w:val="NormalnyWeb"/>
        <w:spacing w:before="240" w:after="240" w:line="276" w:lineRule="auto"/>
        <w:jc w:val="both"/>
        <w:rPr>
          <w:rFonts w:ascii="Corbel Light" w:hAnsi="Corbel Light" w:cs="Calibri"/>
        </w:rPr>
      </w:pPr>
      <w:r w:rsidRPr="00640BEC">
        <w:rPr>
          <w:rFonts w:ascii="Corbel Light" w:hAnsi="Corbel Light" w:cs="Calibri"/>
          <w:b/>
          <w:bCs/>
        </w:rPr>
        <w:t xml:space="preserve">Określenie bilansu zapotrzebowania wody </w:t>
      </w:r>
    </w:p>
    <w:p w14:paraId="270336F3" w14:textId="77777777" w:rsidR="007B29FE" w:rsidRPr="00640BEC" w:rsidRDefault="007B29FE" w:rsidP="007B29FE">
      <w:pPr>
        <w:pStyle w:val="NormalnyWeb"/>
        <w:spacing w:before="240" w:after="240" w:line="276" w:lineRule="auto"/>
        <w:jc w:val="both"/>
        <w:rPr>
          <w:rFonts w:ascii="Corbel Light" w:hAnsi="Corbel Light" w:cs="Calibri"/>
        </w:rPr>
      </w:pPr>
      <w:r w:rsidRPr="00640BEC">
        <w:rPr>
          <w:rFonts w:ascii="Corbel Light" w:hAnsi="Corbel Light" w:cs="Calibri"/>
        </w:rPr>
        <w:t xml:space="preserve">Zapotrzebowanie wody dla planowanego przedsięwzięcia wyliczono w oparciu o dane: </w:t>
      </w:r>
    </w:p>
    <w:p w14:paraId="415FCAF7" w14:textId="77777777" w:rsidR="007B29FE" w:rsidRPr="00640BEC" w:rsidRDefault="007B29FE" w:rsidP="007B29FE">
      <w:pPr>
        <w:pStyle w:val="NormalnyWeb"/>
        <w:spacing w:before="240" w:after="240" w:line="276" w:lineRule="auto"/>
        <w:jc w:val="both"/>
        <w:rPr>
          <w:rFonts w:ascii="Corbel Light" w:hAnsi="Corbel Light" w:cs="Calibri"/>
        </w:rPr>
      </w:pPr>
      <w:r w:rsidRPr="00640BEC">
        <w:rPr>
          <w:rFonts w:ascii="Corbel Light" w:hAnsi="Corbel Light" w:cs="Calibri"/>
        </w:rPr>
        <w:t xml:space="preserve">− normy zużycia wody określone w rozporządzeniu </w:t>
      </w:r>
      <w:r w:rsidRPr="00640BEC">
        <w:rPr>
          <w:rFonts w:ascii="Corbel Light" w:hAnsi="Corbel Light" w:cs="Calibri"/>
          <w:i/>
          <w:iCs/>
        </w:rPr>
        <w:t>w sprawie określenia przeciętnych norm zużycia wody</w:t>
      </w:r>
      <w:r w:rsidRPr="00640BEC">
        <w:rPr>
          <w:rFonts w:ascii="Corbel Light" w:hAnsi="Corbel Light" w:cs="Calibri"/>
        </w:rPr>
        <w:t xml:space="preserve">, </w:t>
      </w:r>
    </w:p>
    <w:p w14:paraId="12FA3289" w14:textId="77777777" w:rsidR="007B29FE" w:rsidRPr="00640BEC" w:rsidRDefault="007B29FE" w:rsidP="007B29FE">
      <w:pPr>
        <w:pStyle w:val="NormalnyWeb"/>
        <w:spacing w:before="240" w:after="240" w:line="276" w:lineRule="auto"/>
        <w:jc w:val="both"/>
        <w:rPr>
          <w:rFonts w:ascii="Corbel Light" w:hAnsi="Corbel Light" w:cs="Calibri"/>
        </w:rPr>
      </w:pPr>
      <w:r w:rsidRPr="00640BEC">
        <w:rPr>
          <w:rFonts w:ascii="Corbel Light" w:hAnsi="Corbel Light" w:cs="Calibri"/>
        </w:rPr>
        <w:lastRenderedPageBreak/>
        <w:t>− „</w:t>
      </w:r>
      <w:r w:rsidRPr="00640BEC">
        <w:rPr>
          <w:rFonts w:ascii="Corbel Light" w:hAnsi="Corbel Light" w:cs="Calibri"/>
          <w:i/>
          <w:iCs/>
        </w:rPr>
        <w:t>Dokument Referencyjny o Najlepszych Dostępnych Technikach dla Intensywnego Chowu Drobiu i Świń</w:t>
      </w:r>
      <w:r w:rsidRPr="00640BEC">
        <w:rPr>
          <w:rFonts w:ascii="Corbel Light" w:hAnsi="Corbel Light" w:cs="Calibri"/>
        </w:rPr>
        <w:t xml:space="preserve">” wydany przez Ministerstwo Środowiska (lipiec 2003) – BAT, </w:t>
      </w:r>
    </w:p>
    <w:p w14:paraId="51514788" w14:textId="6596493B" w:rsidR="007B29FE" w:rsidRPr="00640BEC" w:rsidRDefault="007B29FE" w:rsidP="007B29FE">
      <w:pPr>
        <w:pStyle w:val="NormalnyWeb"/>
        <w:spacing w:before="240" w:after="240" w:line="276" w:lineRule="auto"/>
        <w:jc w:val="both"/>
        <w:rPr>
          <w:rFonts w:ascii="Corbel Light" w:hAnsi="Corbel Light" w:cs="Calibri"/>
        </w:rPr>
      </w:pPr>
      <w:r w:rsidRPr="00640BEC">
        <w:rPr>
          <w:rFonts w:ascii="Corbel Light" w:hAnsi="Corbel Light" w:cs="Calibri"/>
        </w:rPr>
        <w:t xml:space="preserve">− Decyzji wykonawczej Komisji (UE) z dnia 15 lutego 2017 r. </w:t>
      </w:r>
    </w:p>
    <w:p w14:paraId="222CAD07" w14:textId="3632062C" w:rsidR="007B29FE" w:rsidRPr="00640BEC" w:rsidRDefault="007B29FE" w:rsidP="007B29FE">
      <w:pPr>
        <w:pStyle w:val="NormalnyWeb"/>
        <w:spacing w:before="240" w:beforeAutospacing="0" w:after="240" w:afterAutospacing="0" w:line="276" w:lineRule="auto"/>
        <w:jc w:val="both"/>
        <w:rPr>
          <w:rFonts w:ascii="Corbel Light" w:hAnsi="Corbel Light" w:cs="Calibri"/>
        </w:rPr>
      </w:pPr>
      <w:r w:rsidRPr="00640BEC">
        <w:rPr>
          <w:rFonts w:ascii="Corbel Light" w:hAnsi="Corbel Light" w:cs="Calibri"/>
        </w:rPr>
        <w:t xml:space="preserve">Zapotrzebowanie wody na cele pojenia zwierząt wyliczone wg rozporządzenia </w:t>
      </w:r>
      <w:r w:rsidRPr="00640BEC">
        <w:rPr>
          <w:rFonts w:ascii="Corbel Light" w:hAnsi="Corbel Light" w:cs="Calibri"/>
          <w:i/>
          <w:iCs/>
        </w:rPr>
        <w:t xml:space="preserve">w sprawie określenia przeciętnych norm zużycia wody </w:t>
      </w:r>
      <w:r w:rsidRPr="00640BEC">
        <w:rPr>
          <w:rFonts w:ascii="Corbel Light" w:hAnsi="Corbel Light" w:cs="Calibri"/>
        </w:rPr>
        <w:t>– załącznik Tabela 4. Poniższa tabela określa zapotrzebowanie wody na cele pojenia.</w:t>
      </w:r>
    </w:p>
    <w:p w14:paraId="595C3F01" w14:textId="2E154F1C" w:rsidR="007B29FE" w:rsidRPr="00640BEC" w:rsidRDefault="007B29FE" w:rsidP="007B29FE">
      <w:pPr>
        <w:pStyle w:val="NormalnyWeb"/>
        <w:spacing w:before="240" w:beforeAutospacing="0" w:after="240" w:afterAutospacing="0" w:line="276" w:lineRule="auto"/>
        <w:jc w:val="both"/>
        <w:rPr>
          <w:rFonts w:ascii="Corbel Light" w:hAnsi="Corbel Light" w:cs="Calibri"/>
        </w:rPr>
      </w:pPr>
      <w:r w:rsidRPr="00640BEC">
        <w:rPr>
          <w:rFonts w:ascii="Corbel Light" w:hAnsi="Corbel Light" w:cs="Calibri"/>
          <w:noProof/>
        </w:rPr>
        <w:drawing>
          <wp:inline distT="0" distB="0" distL="0" distR="0" wp14:anchorId="0288AD42" wp14:editId="293D692F">
            <wp:extent cx="5761990" cy="1819910"/>
            <wp:effectExtent l="0" t="0" r="0" b="8890"/>
            <wp:docPr id="957779463" name="Obraz 1" descr="Obraz zawierający tekst, zrzut ekranu, Czcionka,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779463" name="Obraz 1" descr="Obraz zawierający tekst, zrzut ekranu, Czcionka, numer&#10;&#10;Zawartość wygenerowana przez AI może być niepoprawna."/>
                    <pic:cNvPicPr/>
                  </pic:nvPicPr>
                  <pic:blipFill>
                    <a:blip r:embed="rId42"/>
                    <a:stretch>
                      <a:fillRect/>
                    </a:stretch>
                  </pic:blipFill>
                  <pic:spPr>
                    <a:xfrm>
                      <a:off x="0" y="0"/>
                      <a:ext cx="5761990" cy="1819910"/>
                    </a:xfrm>
                    <a:prstGeom prst="rect">
                      <a:avLst/>
                    </a:prstGeom>
                  </pic:spPr>
                </pic:pic>
              </a:graphicData>
            </a:graphic>
          </wp:inline>
        </w:drawing>
      </w:r>
    </w:p>
    <w:p w14:paraId="308703CB" w14:textId="77777777" w:rsidR="007B29FE" w:rsidRPr="00640BEC" w:rsidRDefault="007B29FE" w:rsidP="007B29FE">
      <w:pPr>
        <w:pStyle w:val="NormalnyWeb"/>
        <w:spacing w:before="240" w:after="240" w:line="276" w:lineRule="auto"/>
        <w:jc w:val="both"/>
        <w:rPr>
          <w:rFonts w:ascii="Corbel Light" w:hAnsi="Corbel Light" w:cs="Calibri"/>
        </w:rPr>
      </w:pPr>
      <w:r w:rsidRPr="00640BEC">
        <w:rPr>
          <w:rFonts w:ascii="Corbel Light" w:hAnsi="Corbel Light" w:cs="Calibri"/>
        </w:rPr>
        <w:t xml:space="preserve">Zgodnie z normami zużycia wody dla obsady 300 000 szt. i przy zużyciu 0,5 litrów/szt./dobę szacowane zużycie wody dla projektowanych kurników wyniesie około 150 m3/dobę. Jednakże w związku ze stosowanymi poidłami kropelkowymi faktyczny wskaźnik zużycia wody na fermie będzie znacznie niższy od określonego w normach i wyniesie około 7 litrów/sztukę/cykl. Wynika z tego, że szacowane zużycie wody dla kurników wyniesie około 2 100 m3/cykl, co w skali roku daje wartość około 14 700 m3/rok. </w:t>
      </w:r>
    </w:p>
    <w:p w14:paraId="46A94941" w14:textId="77777777" w:rsidR="007B29FE" w:rsidRPr="00640BEC" w:rsidRDefault="007B29FE" w:rsidP="007B29FE">
      <w:pPr>
        <w:pStyle w:val="NormalnyWeb"/>
        <w:spacing w:before="240" w:after="240" w:line="276" w:lineRule="auto"/>
        <w:jc w:val="both"/>
        <w:rPr>
          <w:rFonts w:ascii="Corbel Light" w:hAnsi="Corbel Light" w:cs="Calibri"/>
        </w:rPr>
      </w:pPr>
      <w:r w:rsidRPr="00640BEC">
        <w:rPr>
          <w:rFonts w:ascii="Corbel Light" w:hAnsi="Corbel Light" w:cs="Calibri"/>
          <w:b/>
          <w:bCs/>
        </w:rPr>
        <w:t xml:space="preserve">Zapotrzebowanie wody na cele technologiczne – czyszczenie budynków </w:t>
      </w:r>
    </w:p>
    <w:p w14:paraId="50D092D2" w14:textId="77777777" w:rsidR="007B29FE" w:rsidRPr="00640BEC" w:rsidRDefault="007B29FE" w:rsidP="007B29FE">
      <w:pPr>
        <w:pStyle w:val="NormalnyWeb"/>
        <w:spacing w:before="240" w:after="240" w:line="276" w:lineRule="auto"/>
        <w:jc w:val="both"/>
        <w:rPr>
          <w:rFonts w:ascii="Corbel Light" w:hAnsi="Corbel Light" w:cs="Calibri"/>
        </w:rPr>
      </w:pPr>
      <w:r w:rsidRPr="00640BEC">
        <w:rPr>
          <w:rFonts w:ascii="Corbel Light" w:hAnsi="Corbel Light" w:cs="Calibri"/>
        </w:rPr>
        <w:t xml:space="preserve">Zużycie wody do czyszczenia fermy brojlerów zgodnie z dokumentem BREF wynosi 0,002 m3/m2/czyszczenie. Czyszczenie kurników prowadzone będzie na sucho. Dezynfekcja będzie wykonywana przy użyciu myjki wysokociśnieniowej. Przy łącznej powierzchni hodowlanej kurników wynoszącej około 15 000 m2 zużywana będzie woda w ilości około 30 m3 na 1 przerwę technologiczną (po każdym zakończonym cyklu produkcyjnym), co determinuje roczne zużycie wody na poziomie około 180 m3. </w:t>
      </w:r>
    </w:p>
    <w:p w14:paraId="6C9D7514" w14:textId="77777777" w:rsidR="007B29FE" w:rsidRPr="00640BEC" w:rsidRDefault="007B29FE" w:rsidP="007B29FE">
      <w:pPr>
        <w:pStyle w:val="NormalnyWeb"/>
        <w:spacing w:before="240" w:after="240" w:line="276" w:lineRule="auto"/>
        <w:jc w:val="both"/>
        <w:rPr>
          <w:rFonts w:ascii="Corbel Light" w:hAnsi="Corbel Light" w:cs="Calibri"/>
        </w:rPr>
      </w:pPr>
      <w:r w:rsidRPr="00640BEC">
        <w:rPr>
          <w:rFonts w:ascii="Corbel Light" w:hAnsi="Corbel Light" w:cs="Calibri"/>
          <w:b/>
          <w:bCs/>
        </w:rPr>
        <w:t xml:space="preserve">Odprowadzanie ścieków </w:t>
      </w:r>
    </w:p>
    <w:p w14:paraId="6FA16498" w14:textId="77777777" w:rsidR="007B29FE" w:rsidRPr="00640BEC" w:rsidRDefault="007B29FE" w:rsidP="007B29FE">
      <w:pPr>
        <w:pStyle w:val="NormalnyWeb"/>
        <w:spacing w:before="240" w:after="240" w:line="276" w:lineRule="auto"/>
        <w:jc w:val="both"/>
        <w:rPr>
          <w:rFonts w:ascii="Corbel Light" w:hAnsi="Corbel Light" w:cs="Calibri"/>
        </w:rPr>
      </w:pPr>
      <w:r w:rsidRPr="00640BEC">
        <w:rPr>
          <w:rFonts w:ascii="Corbel Light" w:hAnsi="Corbel Light" w:cs="Calibri"/>
        </w:rPr>
        <w:t>Inwestor przewiduje, iż w ramach utrzymania czystości i porządku na terenie gospodarstwa będą prowadzone procesy związane z czyszczeniem i dezynfekcją każdego obiektu. Czyszczenie będzie odbywało się na sucho, a dezynfekcja będzie przeprowadzana myjką wysokociśnieniową. Podczas dezynfekcji zużyta niewielka ilość wody ulegnie całkowitemu odparo</w:t>
      </w:r>
      <w:r w:rsidRPr="00640BEC">
        <w:rPr>
          <w:rFonts w:ascii="Corbel Light" w:hAnsi="Corbel Light" w:cs="Calibri"/>
        </w:rPr>
        <w:lastRenderedPageBreak/>
        <w:t xml:space="preserve">waniu. W związku z czym nie będą powstawać ścieki przemysłowe. Jednak dla bezpieczeństwa każdy z kurników będzie połączony z wybieralnym, szczelnym, podziemnymi bezodpływowym zbiornikiem o łącznej pojemności około 8 m3. </w:t>
      </w:r>
    </w:p>
    <w:p w14:paraId="1D9CFD74" w14:textId="77777777" w:rsidR="007B29FE" w:rsidRPr="00640BEC" w:rsidRDefault="007B29FE" w:rsidP="007B29FE">
      <w:pPr>
        <w:pStyle w:val="NormalnyWeb"/>
        <w:spacing w:before="240" w:after="240" w:line="276" w:lineRule="auto"/>
        <w:jc w:val="both"/>
        <w:rPr>
          <w:rFonts w:ascii="Corbel Light" w:hAnsi="Corbel Light" w:cs="Calibri"/>
        </w:rPr>
      </w:pPr>
      <w:r w:rsidRPr="00640BEC">
        <w:rPr>
          <w:rFonts w:ascii="Corbel Light" w:hAnsi="Corbel Light" w:cs="Calibri"/>
        </w:rPr>
        <w:t xml:space="preserve">Na terenie planowanej instalacji – fermy drobiu, będą powstawać ścieki </w:t>
      </w:r>
      <w:proofErr w:type="spellStart"/>
      <w:r w:rsidRPr="00640BEC">
        <w:rPr>
          <w:rFonts w:ascii="Corbel Light" w:hAnsi="Corbel Light" w:cs="Calibri"/>
        </w:rPr>
        <w:t>socjalno</w:t>
      </w:r>
      <w:proofErr w:type="spellEnd"/>
      <w:r w:rsidRPr="00640BEC">
        <w:rPr>
          <w:rFonts w:ascii="Corbel Light" w:hAnsi="Corbel Light" w:cs="Calibri"/>
        </w:rPr>
        <w:t xml:space="preserve"> – bytowe z budynku </w:t>
      </w:r>
      <w:proofErr w:type="spellStart"/>
      <w:r w:rsidRPr="00640BEC">
        <w:rPr>
          <w:rFonts w:ascii="Corbel Light" w:hAnsi="Corbel Light" w:cs="Calibri"/>
        </w:rPr>
        <w:t>socjalno</w:t>
      </w:r>
      <w:proofErr w:type="spellEnd"/>
      <w:r w:rsidRPr="00640BEC">
        <w:rPr>
          <w:rFonts w:ascii="Corbel Light" w:hAnsi="Corbel Light" w:cs="Calibri"/>
        </w:rPr>
        <w:t xml:space="preserve"> - technicznego. Ścieki </w:t>
      </w:r>
      <w:proofErr w:type="spellStart"/>
      <w:r w:rsidRPr="00640BEC">
        <w:rPr>
          <w:rFonts w:ascii="Corbel Light" w:hAnsi="Corbel Light" w:cs="Calibri"/>
        </w:rPr>
        <w:t>socjalno</w:t>
      </w:r>
      <w:proofErr w:type="spellEnd"/>
      <w:r w:rsidRPr="00640BEC">
        <w:rPr>
          <w:rFonts w:ascii="Corbel Light" w:hAnsi="Corbel Light" w:cs="Calibri"/>
        </w:rPr>
        <w:t xml:space="preserve"> – bytowe będą odprowadzane do szczelnego, podziemnego, bezodpływowego, wybieralnego zbiornika, który zostanie zlokalizowany w pobliżu ww. budynku. </w:t>
      </w:r>
    </w:p>
    <w:p w14:paraId="2AB403B7" w14:textId="77777777" w:rsidR="007B29FE" w:rsidRPr="00640BEC" w:rsidRDefault="007B29FE" w:rsidP="007B29FE">
      <w:pPr>
        <w:pStyle w:val="NormalnyWeb"/>
        <w:spacing w:before="240" w:after="240" w:line="276" w:lineRule="auto"/>
        <w:jc w:val="both"/>
        <w:rPr>
          <w:rFonts w:ascii="Corbel Light" w:hAnsi="Corbel Light" w:cs="Calibri"/>
        </w:rPr>
      </w:pPr>
      <w:r w:rsidRPr="00640BEC">
        <w:rPr>
          <w:rFonts w:ascii="Corbel Light" w:hAnsi="Corbel Light" w:cs="Calibri"/>
        </w:rPr>
        <w:t xml:space="preserve">Zużycie wody na jedną zatrudnioną osobę wynosi 0,06 m3/dobę. W związku z faktem, iż Inwestor przewiduje zatrudnienie 1 – 2 pracowników, maksymalne roczne zużycie wody na cele </w:t>
      </w:r>
      <w:proofErr w:type="spellStart"/>
      <w:r w:rsidRPr="00640BEC">
        <w:rPr>
          <w:rFonts w:ascii="Corbel Light" w:hAnsi="Corbel Light" w:cs="Calibri"/>
        </w:rPr>
        <w:t>socjalno</w:t>
      </w:r>
      <w:proofErr w:type="spellEnd"/>
      <w:r w:rsidRPr="00640BEC">
        <w:rPr>
          <w:rFonts w:ascii="Corbel Light" w:hAnsi="Corbel Light" w:cs="Calibri"/>
        </w:rPr>
        <w:t xml:space="preserve"> – bytowe na terenie gospodarstwa będzie maksymalnie wynosić około 43,8 m3/rok. </w:t>
      </w:r>
    </w:p>
    <w:p w14:paraId="56FF3C46" w14:textId="77777777" w:rsidR="007B29FE" w:rsidRPr="00640BEC" w:rsidRDefault="007B29FE" w:rsidP="007B29FE">
      <w:pPr>
        <w:pStyle w:val="NormalnyWeb"/>
        <w:spacing w:before="240" w:after="240" w:line="276" w:lineRule="auto"/>
        <w:jc w:val="both"/>
        <w:rPr>
          <w:rFonts w:ascii="Corbel Light" w:hAnsi="Corbel Light" w:cs="Calibri"/>
        </w:rPr>
      </w:pPr>
      <w:r w:rsidRPr="00640BEC">
        <w:rPr>
          <w:rFonts w:ascii="Corbel Light" w:hAnsi="Corbel Light" w:cs="Calibri"/>
        </w:rPr>
        <w:t xml:space="preserve">Szacunkowe ewentualne zużycie wody niezbędnej do płukania filtrów studni nie przekroczy 1 m3/tydzień, oznacza to maksymalne, że w ciągu roku zużycie wody na potrzeby funkcjonowania studni będą wynosiły około 52 m3. </w:t>
      </w:r>
    </w:p>
    <w:p w14:paraId="18B83D7F" w14:textId="77777777" w:rsidR="007B29FE" w:rsidRPr="00640BEC" w:rsidRDefault="007B29FE" w:rsidP="007B29FE">
      <w:pPr>
        <w:pStyle w:val="NormalnyWeb"/>
        <w:spacing w:before="240" w:after="240" w:line="276" w:lineRule="auto"/>
        <w:jc w:val="both"/>
        <w:rPr>
          <w:rFonts w:ascii="Corbel Light" w:hAnsi="Corbel Light" w:cs="Calibri"/>
        </w:rPr>
      </w:pPr>
      <w:r w:rsidRPr="00640BEC">
        <w:rPr>
          <w:rFonts w:ascii="Corbel Light" w:hAnsi="Corbel Light" w:cs="Calibri"/>
        </w:rPr>
        <w:t xml:space="preserve">Łączne maksymalne zużycie wody na terenie gospodarstwa, na cele pojenia zwierząt, dezynfekcję wszystkich obiektów inwentarskich oraz cele </w:t>
      </w:r>
      <w:proofErr w:type="spellStart"/>
      <w:r w:rsidRPr="00640BEC">
        <w:rPr>
          <w:rFonts w:ascii="Corbel Light" w:hAnsi="Corbel Light" w:cs="Calibri"/>
        </w:rPr>
        <w:t>socjalno</w:t>
      </w:r>
      <w:proofErr w:type="spellEnd"/>
      <w:r w:rsidRPr="00640BEC">
        <w:rPr>
          <w:rFonts w:ascii="Corbel Light" w:hAnsi="Corbel Light" w:cs="Calibri"/>
        </w:rPr>
        <w:t xml:space="preserve"> – bytowe i techniczne, przedstawia się następująco: </w:t>
      </w:r>
    </w:p>
    <w:p w14:paraId="6F1BF279" w14:textId="77777777" w:rsidR="007B29FE" w:rsidRPr="00640BEC" w:rsidRDefault="007B29FE" w:rsidP="007B29FE">
      <w:pPr>
        <w:pStyle w:val="NormalnyWeb"/>
        <w:spacing w:before="240" w:after="240" w:line="276" w:lineRule="auto"/>
        <w:jc w:val="both"/>
        <w:rPr>
          <w:rFonts w:ascii="Corbel Light" w:hAnsi="Corbel Light" w:cs="Calibri"/>
        </w:rPr>
      </w:pPr>
      <w:r w:rsidRPr="00640BEC">
        <w:rPr>
          <w:rFonts w:ascii="Corbel Light" w:hAnsi="Corbel Light" w:cs="Calibri"/>
        </w:rPr>
        <w:t xml:space="preserve">14 700 m3/rok + 180 m3/rok + 43,8 m3/rok + 52 m3/rok = 14 975,8 m3/rok </w:t>
      </w:r>
    </w:p>
    <w:p w14:paraId="1E31F4C9" w14:textId="77777777" w:rsidR="007B29FE" w:rsidRPr="00640BEC" w:rsidRDefault="007B29FE" w:rsidP="007B29FE">
      <w:pPr>
        <w:pStyle w:val="NormalnyWeb"/>
        <w:spacing w:before="240" w:after="240" w:line="276" w:lineRule="auto"/>
        <w:jc w:val="both"/>
        <w:rPr>
          <w:rFonts w:ascii="Corbel Light" w:hAnsi="Corbel Light" w:cs="Calibri"/>
        </w:rPr>
      </w:pPr>
      <w:r w:rsidRPr="00640BEC">
        <w:rPr>
          <w:rFonts w:ascii="Corbel Light" w:hAnsi="Corbel Light" w:cs="Calibri"/>
        </w:rPr>
        <w:t xml:space="preserve">Planowanym źródłem poboru wód, jest własne ujęcie wód podziemnych, które zostanie zrealizowane dla przedmiotowych instalacji. Przewiduje się wykonanie studni. Zgodnie z przedstawionymi w </w:t>
      </w:r>
      <w:r w:rsidRPr="00640BEC">
        <w:rPr>
          <w:rFonts w:ascii="Corbel Light" w:hAnsi="Corbel Light" w:cs="Calibri"/>
          <w:i/>
          <w:iCs/>
        </w:rPr>
        <w:t xml:space="preserve">Raporcie… </w:t>
      </w:r>
      <w:r w:rsidRPr="00640BEC">
        <w:rPr>
          <w:rFonts w:ascii="Corbel Light" w:hAnsi="Corbel Light" w:cs="Calibri"/>
        </w:rPr>
        <w:t xml:space="preserve">obliczeniami, planowany pobór wód podziemnych będzie wynosił do 15 000 m3 w skali roku. W związku z powyższym szacunkowe pobory wynoszą: </w:t>
      </w:r>
    </w:p>
    <w:p w14:paraId="70E4CB5F" w14:textId="7D887AFD" w:rsidR="007B29FE" w:rsidRPr="00640BEC" w:rsidRDefault="007B29FE" w:rsidP="007B29FE">
      <w:pPr>
        <w:pStyle w:val="NormalnyWeb"/>
        <w:spacing w:before="240" w:beforeAutospacing="0" w:after="240" w:afterAutospacing="0" w:line="276" w:lineRule="auto"/>
        <w:jc w:val="both"/>
        <w:rPr>
          <w:rFonts w:ascii="Corbel Light" w:hAnsi="Corbel Light" w:cs="Calibri"/>
          <w:b/>
          <w:bCs/>
        </w:rPr>
      </w:pPr>
      <w:r w:rsidRPr="00640BEC">
        <w:rPr>
          <w:rFonts w:ascii="Corbel Light" w:hAnsi="Corbel Light" w:cs="Calibri"/>
          <w:b/>
          <w:bCs/>
        </w:rPr>
        <w:t>Q max roczny = 15 000 m3</w:t>
      </w:r>
    </w:p>
    <w:p w14:paraId="466854AD" w14:textId="77777777" w:rsidR="007B29FE" w:rsidRPr="00640BEC" w:rsidRDefault="007B29FE" w:rsidP="007B29FE">
      <w:pPr>
        <w:pStyle w:val="NormalnyWeb"/>
        <w:spacing w:before="240" w:after="240" w:line="276" w:lineRule="auto"/>
        <w:jc w:val="both"/>
        <w:rPr>
          <w:rFonts w:ascii="Corbel Light" w:hAnsi="Corbel Light" w:cs="Calibri"/>
        </w:rPr>
      </w:pPr>
      <w:r w:rsidRPr="00640BEC">
        <w:rPr>
          <w:rFonts w:ascii="Corbel Light" w:hAnsi="Corbel Light" w:cs="Calibri"/>
          <w:b/>
          <w:bCs/>
        </w:rPr>
        <w:t xml:space="preserve">Q śr. dobowy </w:t>
      </w:r>
      <w:r w:rsidRPr="00640BEC">
        <w:rPr>
          <w:rFonts w:ascii="Corbel Light" w:hAnsi="Corbel Light" w:cs="Calibri"/>
        </w:rPr>
        <w:t xml:space="preserve">= 15 000 m3 / 294 dni w roku = </w:t>
      </w:r>
      <w:r w:rsidRPr="00640BEC">
        <w:rPr>
          <w:rFonts w:ascii="Corbel Light" w:hAnsi="Corbel Light" w:cs="Calibri"/>
          <w:b/>
          <w:bCs/>
        </w:rPr>
        <w:t xml:space="preserve">51,02 m3/dobę </w:t>
      </w:r>
    </w:p>
    <w:p w14:paraId="2B855148" w14:textId="77777777" w:rsidR="007B29FE" w:rsidRPr="00640BEC" w:rsidRDefault="007B29FE" w:rsidP="007B29FE">
      <w:pPr>
        <w:pStyle w:val="NormalnyWeb"/>
        <w:spacing w:before="240" w:after="240" w:line="276" w:lineRule="auto"/>
        <w:jc w:val="both"/>
        <w:rPr>
          <w:rFonts w:ascii="Corbel Light" w:hAnsi="Corbel Light" w:cs="Calibri"/>
        </w:rPr>
      </w:pPr>
      <w:r w:rsidRPr="00640BEC">
        <w:rPr>
          <w:rFonts w:ascii="Corbel Light" w:hAnsi="Corbel Light" w:cs="Calibri"/>
          <w:b/>
          <w:bCs/>
        </w:rPr>
        <w:t xml:space="preserve">Q max godzinowy </w:t>
      </w:r>
      <w:r w:rsidRPr="00640BEC">
        <w:rPr>
          <w:rFonts w:ascii="Corbel Light" w:hAnsi="Corbel Light" w:cs="Calibri"/>
        </w:rPr>
        <w:t xml:space="preserve">= 51,02 m3 /24 h = </w:t>
      </w:r>
      <w:r w:rsidRPr="00640BEC">
        <w:rPr>
          <w:rFonts w:ascii="Corbel Light" w:hAnsi="Corbel Light" w:cs="Calibri"/>
          <w:b/>
          <w:bCs/>
        </w:rPr>
        <w:t xml:space="preserve">~ 2,13 m3/h </w:t>
      </w:r>
    </w:p>
    <w:p w14:paraId="68D3C9D9" w14:textId="18DDA672" w:rsidR="007B29FE" w:rsidRPr="00640BEC" w:rsidRDefault="007B29FE" w:rsidP="007B29FE">
      <w:pPr>
        <w:pStyle w:val="NormalnyWeb"/>
        <w:spacing w:before="240" w:beforeAutospacing="0" w:after="240" w:afterAutospacing="0" w:line="276" w:lineRule="auto"/>
        <w:jc w:val="both"/>
        <w:rPr>
          <w:rFonts w:ascii="Corbel Light" w:hAnsi="Corbel Light" w:cs="Calibri"/>
        </w:rPr>
      </w:pPr>
      <w:r w:rsidRPr="00640BEC">
        <w:rPr>
          <w:rFonts w:ascii="Corbel Light" w:hAnsi="Corbel Light" w:cs="Calibri"/>
        </w:rPr>
        <w:t>Inwestor przed wykonaniem ujęcia wód podziemnych, a po uzyskaniu decyzji środowiskowej, decyzji o warunkach zabudowy oraz pozwolenia wodnoprawnego, przystąpi do procedury wykonania urządzenia wodnego służącego do szczególnego poboru wód. Wnioskodawca sporządzi projekt robót geologicznych, następnie wykona próbny odwiert, na bazie którego sporządzona zostanie dokumentacja hydrogeologiczna. Na tej podstawie Starosta Rypiński wyda decyzję zatwierdzającą zasoby eksploatacyjne ujęcia oraz określi specyficzne warunki poboru wód.</w:t>
      </w:r>
    </w:p>
    <w:p w14:paraId="0A763F9E" w14:textId="42DE9E63" w:rsidR="00FF7C7A" w:rsidRPr="00640BEC" w:rsidRDefault="00FF7C7A" w:rsidP="00691ED0">
      <w:pPr>
        <w:pStyle w:val="NormalnyWeb"/>
        <w:spacing w:before="240" w:beforeAutospacing="0" w:after="240" w:afterAutospacing="0" w:line="276" w:lineRule="auto"/>
        <w:jc w:val="both"/>
        <w:rPr>
          <w:rFonts w:ascii="Corbel Light" w:hAnsi="Corbel Light"/>
          <w:i/>
          <w:iCs/>
        </w:rPr>
      </w:pPr>
      <w:r w:rsidRPr="00640BEC">
        <w:rPr>
          <w:rFonts w:ascii="Corbel Light" w:hAnsi="Corbel Light" w:cs="Calibri"/>
          <w:b/>
          <w:bCs/>
          <w:i/>
          <w:iCs/>
        </w:rPr>
        <w:lastRenderedPageBreak/>
        <w:t>Gospodarka ściekowa</w:t>
      </w:r>
    </w:p>
    <w:p w14:paraId="75734944" w14:textId="6A934BAD" w:rsidR="00FF7C7A" w:rsidRPr="00640BEC" w:rsidRDefault="006E6822" w:rsidP="00691ED0">
      <w:pPr>
        <w:pStyle w:val="NormalnyWeb"/>
        <w:spacing w:before="240" w:beforeAutospacing="0" w:after="240" w:afterAutospacing="0" w:line="276" w:lineRule="auto"/>
        <w:jc w:val="both"/>
        <w:rPr>
          <w:rFonts w:ascii="Corbel Light" w:hAnsi="Corbel Light"/>
        </w:rPr>
      </w:pPr>
      <w:r w:rsidRPr="00640BEC">
        <w:rPr>
          <w:rFonts w:ascii="Corbel Light" w:hAnsi="Corbel Light" w:cs="Calibri"/>
        </w:rPr>
        <w:t>Ś</w:t>
      </w:r>
      <w:r w:rsidR="00FF7C7A" w:rsidRPr="00640BEC">
        <w:rPr>
          <w:rFonts w:ascii="Corbel Light" w:hAnsi="Corbel Light" w:cs="Calibri"/>
        </w:rPr>
        <w:t>ciek</w:t>
      </w:r>
      <w:r w:rsidRPr="00640BEC">
        <w:rPr>
          <w:rFonts w:ascii="Corbel Light" w:hAnsi="Corbel Light" w:cs="Calibri"/>
        </w:rPr>
        <w:t xml:space="preserve">i </w:t>
      </w:r>
      <w:proofErr w:type="spellStart"/>
      <w:r w:rsidR="00FF7C7A" w:rsidRPr="00640BEC">
        <w:rPr>
          <w:rFonts w:ascii="Corbel Light" w:hAnsi="Corbel Light" w:cs="Calibri"/>
        </w:rPr>
        <w:t>socjalno</w:t>
      </w:r>
      <w:proofErr w:type="spellEnd"/>
      <w:r w:rsidR="00FF7C7A" w:rsidRPr="00640BEC">
        <w:rPr>
          <w:rFonts w:ascii="Corbel Light" w:hAnsi="Corbel Light" w:cs="Calibri"/>
        </w:rPr>
        <w:t xml:space="preserve"> - bytowych </w:t>
      </w:r>
      <w:r w:rsidRPr="00640BEC">
        <w:rPr>
          <w:rFonts w:ascii="Corbel Light" w:hAnsi="Corbel Light" w:cs="Calibri"/>
        </w:rPr>
        <w:t>odprowadzane będą</w:t>
      </w:r>
      <w:r w:rsidR="00FF7C7A" w:rsidRPr="00640BEC">
        <w:rPr>
          <w:rFonts w:ascii="Corbel Light" w:hAnsi="Corbel Light" w:cs="Calibri"/>
        </w:rPr>
        <w:t xml:space="preserve"> do kanalizacji miejskiej. W tym celu inwestor podpisał umowę z administratorem sieci.</w:t>
      </w:r>
    </w:p>
    <w:p w14:paraId="62CEB0BC" w14:textId="4353A24D" w:rsidR="00FF7C7A" w:rsidRPr="00640BEC" w:rsidRDefault="00FF7C7A" w:rsidP="00691ED0">
      <w:pPr>
        <w:pStyle w:val="NormalnyWeb"/>
        <w:spacing w:before="240" w:beforeAutospacing="0" w:after="240" w:afterAutospacing="0" w:line="276" w:lineRule="auto"/>
        <w:jc w:val="both"/>
        <w:rPr>
          <w:rFonts w:ascii="Corbel Light" w:hAnsi="Corbel Light"/>
          <w:b/>
          <w:bCs/>
          <w:i/>
          <w:iCs/>
        </w:rPr>
      </w:pPr>
      <w:r w:rsidRPr="00640BEC">
        <w:rPr>
          <w:rFonts w:ascii="Corbel Light" w:hAnsi="Corbel Light" w:cs="Calibri"/>
          <w:b/>
          <w:bCs/>
          <w:i/>
          <w:iCs/>
        </w:rPr>
        <w:t xml:space="preserve">Ścieki </w:t>
      </w:r>
      <w:proofErr w:type="spellStart"/>
      <w:r w:rsidRPr="00640BEC">
        <w:rPr>
          <w:rFonts w:ascii="Corbel Light" w:hAnsi="Corbel Light" w:cs="Calibri"/>
          <w:b/>
          <w:bCs/>
          <w:i/>
          <w:iCs/>
        </w:rPr>
        <w:t>socjalno</w:t>
      </w:r>
      <w:proofErr w:type="spellEnd"/>
      <w:r w:rsidRPr="00640BEC">
        <w:rPr>
          <w:rFonts w:ascii="Corbel Light" w:hAnsi="Corbel Light" w:cs="Calibri"/>
          <w:b/>
          <w:bCs/>
          <w:i/>
          <w:iCs/>
        </w:rPr>
        <w:t xml:space="preserve"> - bytowe</w:t>
      </w:r>
    </w:p>
    <w:p w14:paraId="2E5F0007" w14:textId="77777777" w:rsidR="00FF7C7A" w:rsidRPr="00640BEC" w:rsidRDefault="00FF7C7A" w:rsidP="00691ED0">
      <w:pPr>
        <w:pStyle w:val="NormalnyWeb"/>
        <w:spacing w:before="240" w:beforeAutospacing="0" w:after="240" w:afterAutospacing="0" w:line="276" w:lineRule="auto"/>
        <w:jc w:val="both"/>
        <w:rPr>
          <w:rFonts w:ascii="Corbel Light" w:hAnsi="Corbel Light"/>
        </w:rPr>
      </w:pPr>
      <w:r w:rsidRPr="00640BEC">
        <w:rPr>
          <w:rFonts w:ascii="Corbel Light" w:hAnsi="Corbel Light" w:cs="Calibri"/>
        </w:rPr>
        <w:t>Ilość ścieków będzie wyliczana na podstawie ilości zużywanej wody na cele socjalno-bytowe. Przewiduje się, że ilość ścieków będzie stanowiła 90% ilości poboru wody tj.:</w:t>
      </w:r>
    </w:p>
    <w:p w14:paraId="0D90DD52" w14:textId="77777777" w:rsidR="00FF7C7A" w:rsidRPr="00640BEC" w:rsidRDefault="00FF7C7A" w:rsidP="00894B11">
      <w:pPr>
        <w:pStyle w:val="NormalnyWeb"/>
        <w:spacing w:before="240" w:beforeAutospacing="0" w:after="240" w:afterAutospacing="0" w:line="276" w:lineRule="auto"/>
        <w:ind w:left="720"/>
        <w:jc w:val="center"/>
        <w:rPr>
          <w:rFonts w:ascii="Corbel Light" w:hAnsi="Corbel Light"/>
        </w:rPr>
      </w:pPr>
      <w:proofErr w:type="spellStart"/>
      <w:r w:rsidRPr="00640BEC">
        <w:rPr>
          <w:rFonts w:ascii="Corbel Light" w:hAnsi="Corbel Light" w:cs="Calibri"/>
        </w:rPr>
        <w:t>Qsb.cał</w:t>
      </w:r>
      <w:proofErr w:type="spellEnd"/>
      <w:r w:rsidRPr="00640BEC">
        <w:rPr>
          <w:rFonts w:ascii="Corbel Light" w:hAnsi="Corbel Light" w:cs="Calibri"/>
        </w:rPr>
        <w:t>. = 0,252 m</w:t>
      </w:r>
      <w:r w:rsidRPr="00640BEC">
        <w:rPr>
          <w:rFonts w:ascii="Corbel Light" w:hAnsi="Corbel Light" w:cs="Calibri"/>
          <w:vertAlign w:val="superscript"/>
        </w:rPr>
        <w:t>3</w:t>
      </w:r>
      <w:r w:rsidRPr="00640BEC">
        <w:rPr>
          <w:rFonts w:ascii="Corbel Light" w:hAnsi="Corbel Light" w:cs="Calibri"/>
        </w:rPr>
        <w:t xml:space="preserve"> /d </w:t>
      </w:r>
      <w:proofErr w:type="spellStart"/>
      <w:r w:rsidRPr="00640BEC">
        <w:rPr>
          <w:rFonts w:ascii="Corbel Light" w:hAnsi="Corbel Light" w:cs="Calibri"/>
        </w:rPr>
        <w:t>Qsb.h</w:t>
      </w:r>
      <w:proofErr w:type="spellEnd"/>
      <w:r w:rsidRPr="00640BEC">
        <w:rPr>
          <w:rFonts w:ascii="Corbel Light" w:hAnsi="Corbel Light" w:cs="Calibri"/>
        </w:rPr>
        <w:t>.</w:t>
      </w:r>
    </w:p>
    <w:p w14:paraId="09873EED" w14:textId="3D6C7DFE" w:rsidR="00FF7C7A" w:rsidRPr="00640BEC" w:rsidRDefault="00FF7C7A" w:rsidP="00691ED0">
      <w:pPr>
        <w:pStyle w:val="NormalnyWeb"/>
        <w:spacing w:before="240" w:beforeAutospacing="0" w:after="240" w:afterAutospacing="0" w:line="276" w:lineRule="auto"/>
        <w:jc w:val="both"/>
        <w:rPr>
          <w:rFonts w:ascii="Corbel Light" w:hAnsi="Corbel Light"/>
          <w:strike/>
        </w:rPr>
      </w:pPr>
      <w:r w:rsidRPr="00640BEC">
        <w:rPr>
          <w:rFonts w:ascii="Corbel Light" w:hAnsi="Corbel Light" w:cs="Calibri"/>
        </w:rPr>
        <w:t>Nie przewiduje się wzrostu ww. zużycia w wyniku realizacji analizowanej w niniejszym Raporcie</w:t>
      </w:r>
      <w:r w:rsidR="006E6822" w:rsidRPr="00640BEC">
        <w:rPr>
          <w:rFonts w:ascii="Corbel Light" w:hAnsi="Corbel Light" w:cs="Calibri"/>
        </w:rPr>
        <w:t>.</w:t>
      </w:r>
      <w:r w:rsidRPr="00640BEC">
        <w:rPr>
          <w:rFonts w:ascii="Corbel Light" w:hAnsi="Corbel Light" w:cs="Calibri"/>
        </w:rPr>
        <w:t xml:space="preserve"> </w:t>
      </w:r>
    </w:p>
    <w:p w14:paraId="5C3FED5E" w14:textId="77777777" w:rsidR="006C5BEA" w:rsidRPr="00640BEC" w:rsidRDefault="006C5BEA" w:rsidP="00691ED0">
      <w:pPr>
        <w:spacing w:after="0" w:line="276" w:lineRule="auto"/>
        <w:jc w:val="both"/>
        <w:rPr>
          <w:rFonts w:ascii="Corbel Light" w:hAnsi="Corbel Light"/>
          <w:b/>
          <w:bCs/>
          <w:i/>
          <w:iCs/>
          <w:sz w:val="24"/>
          <w:szCs w:val="24"/>
          <w:lang w:eastAsia="pl-PL"/>
        </w:rPr>
      </w:pPr>
      <w:r w:rsidRPr="00640BEC">
        <w:rPr>
          <w:rFonts w:ascii="Corbel Light" w:hAnsi="Corbel Light"/>
          <w:b/>
          <w:bCs/>
          <w:i/>
          <w:iCs/>
          <w:sz w:val="24"/>
          <w:szCs w:val="24"/>
          <w:lang w:eastAsia="pl-PL"/>
        </w:rPr>
        <w:t>Wody opadowe i roztopowe</w:t>
      </w:r>
    </w:p>
    <w:p w14:paraId="2E9B3CFD" w14:textId="51C7FAEB" w:rsidR="00334E7A" w:rsidRPr="00640BEC" w:rsidRDefault="00334E7A" w:rsidP="00691ED0">
      <w:pPr>
        <w:spacing w:after="0" w:line="276" w:lineRule="auto"/>
        <w:jc w:val="both"/>
        <w:rPr>
          <w:rFonts w:ascii="Corbel Light" w:eastAsia="Times New Roman" w:hAnsi="Corbel Light" w:cs="Calibri"/>
          <w:kern w:val="0"/>
          <w:sz w:val="24"/>
          <w:szCs w:val="24"/>
          <w:shd w:val="clear" w:color="auto" w:fill="FFFFFF"/>
          <w:lang w:eastAsia="pl-PL"/>
          <w14:ligatures w14:val="none"/>
        </w:rPr>
      </w:pPr>
      <w:r w:rsidRPr="00640BEC">
        <w:rPr>
          <w:rFonts w:ascii="Corbel Light" w:eastAsia="Times New Roman" w:hAnsi="Corbel Light" w:cs="Calibri"/>
          <w:kern w:val="0"/>
          <w:sz w:val="24"/>
          <w:szCs w:val="24"/>
          <w:shd w:val="clear" w:color="auto" w:fill="FFFFFF"/>
          <w:lang w:eastAsia="pl-PL"/>
          <w14:ligatures w14:val="none"/>
        </w:rPr>
        <w:t xml:space="preserve">Wody opadowe i roztopowe </w:t>
      </w:r>
      <w:r w:rsidR="006C5BEA" w:rsidRPr="00640BEC">
        <w:rPr>
          <w:rFonts w:ascii="Corbel Light" w:eastAsia="Times New Roman" w:hAnsi="Corbel Light" w:cs="Calibri"/>
          <w:kern w:val="0"/>
          <w:sz w:val="24"/>
          <w:szCs w:val="24"/>
          <w:shd w:val="clear" w:color="auto" w:fill="FFFFFF"/>
          <w:lang w:eastAsia="pl-PL"/>
          <w14:ligatures w14:val="none"/>
        </w:rPr>
        <w:t>będą spływać powierzchniowo do gruntu na dział</w:t>
      </w:r>
      <w:r w:rsidR="007B29FE" w:rsidRPr="00640BEC">
        <w:rPr>
          <w:rFonts w:ascii="Corbel Light" w:eastAsia="Times New Roman" w:hAnsi="Corbel Light" w:cs="Calibri"/>
          <w:kern w:val="0"/>
          <w:sz w:val="24"/>
          <w:szCs w:val="24"/>
          <w:shd w:val="clear" w:color="auto" w:fill="FFFFFF"/>
          <w:lang w:eastAsia="pl-PL"/>
          <w14:ligatures w14:val="none"/>
        </w:rPr>
        <w:t>kach</w:t>
      </w:r>
      <w:r w:rsidR="003F288A" w:rsidRPr="00640BEC">
        <w:rPr>
          <w:rFonts w:ascii="Corbel Light" w:eastAsia="Times New Roman" w:hAnsi="Corbel Light" w:cs="Calibri"/>
          <w:kern w:val="0"/>
          <w:sz w:val="24"/>
          <w:szCs w:val="24"/>
          <w:shd w:val="clear" w:color="auto" w:fill="FFFFFF"/>
          <w:lang w:eastAsia="pl-PL"/>
          <w14:ligatures w14:val="none"/>
        </w:rPr>
        <w:t>,</w:t>
      </w:r>
      <w:r w:rsidR="006E6822" w:rsidRPr="00640BEC">
        <w:rPr>
          <w:rFonts w:ascii="Corbel Light" w:eastAsia="Times New Roman" w:hAnsi="Corbel Light" w:cs="Calibri"/>
          <w:kern w:val="0"/>
          <w:sz w:val="24"/>
          <w:szCs w:val="24"/>
          <w:shd w:val="clear" w:color="auto" w:fill="FFFFFF"/>
          <w:lang w:eastAsia="pl-PL"/>
          <w14:ligatures w14:val="none"/>
        </w:rPr>
        <w:t xml:space="preserve"> na</w:t>
      </w:r>
      <w:r w:rsidR="006C5BEA" w:rsidRPr="00640BEC">
        <w:rPr>
          <w:rFonts w:ascii="Corbel Light" w:eastAsia="Times New Roman" w:hAnsi="Corbel Light" w:cs="Calibri"/>
          <w:kern w:val="0"/>
          <w:sz w:val="24"/>
          <w:szCs w:val="24"/>
          <w:shd w:val="clear" w:color="auto" w:fill="FFFFFF"/>
          <w:lang w:eastAsia="pl-PL"/>
          <w14:ligatures w14:val="none"/>
        </w:rPr>
        <w:t xml:space="preserve"> któr</w:t>
      </w:r>
      <w:r w:rsidR="007B29FE" w:rsidRPr="00640BEC">
        <w:rPr>
          <w:rFonts w:ascii="Corbel Light" w:eastAsia="Times New Roman" w:hAnsi="Corbel Light" w:cs="Calibri"/>
          <w:kern w:val="0"/>
          <w:sz w:val="24"/>
          <w:szCs w:val="24"/>
          <w:shd w:val="clear" w:color="auto" w:fill="FFFFFF"/>
          <w:lang w:eastAsia="pl-PL"/>
          <w14:ligatures w14:val="none"/>
        </w:rPr>
        <w:t>ych</w:t>
      </w:r>
      <w:r w:rsidR="006C5BEA" w:rsidRPr="00640BEC">
        <w:rPr>
          <w:rFonts w:ascii="Corbel Light" w:eastAsia="Times New Roman" w:hAnsi="Corbel Light" w:cs="Calibri"/>
          <w:kern w:val="0"/>
          <w:sz w:val="24"/>
          <w:szCs w:val="24"/>
          <w:shd w:val="clear" w:color="auto" w:fill="FFFFFF"/>
          <w:lang w:eastAsia="pl-PL"/>
          <w14:ligatures w14:val="none"/>
        </w:rPr>
        <w:t xml:space="preserve"> będzie prowadzona inwestycja.</w:t>
      </w:r>
    </w:p>
    <w:p w14:paraId="0066A09C" w14:textId="77777777" w:rsidR="003F288A" w:rsidRPr="00640BEC" w:rsidRDefault="003F288A" w:rsidP="00691ED0">
      <w:pPr>
        <w:spacing w:after="0" w:line="276" w:lineRule="auto"/>
        <w:jc w:val="both"/>
        <w:rPr>
          <w:rFonts w:ascii="Corbel Light" w:eastAsia="Times New Roman" w:hAnsi="Corbel Light" w:cs="Calibri"/>
          <w:kern w:val="0"/>
          <w:sz w:val="24"/>
          <w:szCs w:val="24"/>
          <w:shd w:val="clear" w:color="auto" w:fill="FFFFFF"/>
          <w:lang w:eastAsia="pl-PL"/>
          <w14:ligatures w14:val="none"/>
        </w:rPr>
      </w:pPr>
    </w:p>
    <w:p w14:paraId="61BE926C" w14:textId="77777777" w:rsidR="006C5BEA" w:rsidRPr="00640BEC" w:rsidRDefault="006C5BEA" w:rsidP="00873E57">
      <w:pPr>
        <w:spacing w:after="0" w:line="276" w:lineRule="auto"/>
        <w:ind w:left="360"/>
        <w:jc w:val="both"/>
        <w:rPr>
          <w:rFonts w:ascii="Corbel Light" w:eastAsia="Times New Roman" w:hAnsi="Corbel Light" w:cs="Times New Roman"/>
          <w:kern w:val="0"/>
          <w:sz w:val="24"/>
          <w:szCs w:val="24"/>
          <w:lang w:eastAsia="pl-PL"/>
          <w14:ligatures w14:val="none"/>
        </w:rPr>
      </w:pPr>
    </w:p>
    <w:p w14:paraId="7E094EAA" w14:textId="3E4377C0" w:rsidR="00334E7A" w:rsidRPr="00640BEC" w:rsidRDefault="00334E7A" w:rsidP="00691ED0">
      <w:pPr>
        <w:spacing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u w:val="single"/>
          <w:lang w:eastAsia="pl-PL"/>
          <w14:ligatures w14:val="none"/>
        </w:rPr>
        <w:t>Określenie ilości wód opadowych</w:t>
      </w:r>
    </w:p>
    <w:p w14:paraId="545A82C5" w14:textId="77777777" w:rsidR="00AB5D59" w:rsidRPr="00640BEC" w:rsidRDefault="00AB5D59" w:rsidP="00AB5D59">
      <w:pPr>
        <w:spacing w:before="240" w:after="24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Maksymalny spływ wód deszczowych oblicza się wg wzoru</w:t>
      </w:r>
    </w:p>
    <w:p w14:paraId="2F579D4E" w14:textId="77777777" w:rsidR="00AB5D59" w:rsidRPr="00640BEC" w:rsidRDefault="00AB5D59" w:rsidP="00AB5D59">
      <w:pPr>
        <w:spacing w:before="240" w:after="24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Qmax2 = F2 x q x Ψ2 [dm</w:t>
      </w:r>
      <w:r w:rsidRPr="00640BEC">
        <w:rPr>
          <w:rFonts w:ascii="Corbel Light" w:eastAsia="Times New Roman" w:hAnsi="Corbel Light" w:cs="Times New Roman"/>
          <w:kern w:val="0"/>
          <w:sz w:val="24"/>
          <w:szCs w:val="24"/>
          <w:vertAlign w:val="superscript"/>
          <w:lang w:eastAsia="pl-PL"/>
          <w14:ligatures w14:val="none"/>
        </w:rPr>
        <w:t>3</w:t>
      </w:r>
      <w:r w:rsidRPr="00640BEC">
        <w:rPr>
          <w:rFonts w:ascii="Corbel Light" w:eastAsia="Times New Roman" w:hAnsi="Corbel Light" w:cs="Times New Roman"/>
          <w:kern w:val="0"/>
          <w:sz w:val="24"/>
          <w:szCs w:val="24"/>
          <w:lang w:eastAsia="pl-PL"/>
          <w14:ligatures w14:val="none"/>
        </w:rPr>
        <w:t>/s]</w:t>
      </w:r>
    </w:p>
    <w:p w14:paraId="4F3A75BA" w14:textId="77777777" w:rsidR="00AB5D59" w:rsidRPr="00640BEC" w:rsidRDefault="00AB5D59" w:rsidP="00AB5D59">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Gdzie:</w:t>
      </w:r>
    </w:p>
    <w:p w14:paraId="10C349D9" w14:textId="77777777" w:rsidR="00AB5D59" w:rsidRPr="00640BEC" w:rsidRDefault="00AB5D59" w:rsidP="00AB5D59">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Qmax2 – maksymalny spływ wód opadowych i roztopowych z terenów utwardzonych</w:t>
      </w:r>
    </w:p>
    <w:p w14:paraId="2EF4C52D" w14:textId="77777777" w:rsidR="00AB5D59" w:rsidRPr="00640BEC" w:rsidRDefault="00AB5D59" w:rsidP="00AB5D59">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F2 - powierzchnia terenów utwardzonych – 0,7 ha</w:t>
      </w:r>
    </w:p>
    <w:p w14:paraId="7F3D23CA" w14:textId="77777777" w:rsidR="00AB5D59" w:rsidRPr="00640BEC" w:rsidRDefault="00AB5D59" w:rsidP="00AB5D59">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Ψ2- współczynnik spływu dla tego rodzaju terenu - 0,75</w:t>
      </w:r>
    </w:p>
    <w:p w14:paraId="6792F16B" w14:textId="77777777" w:rsidR="00AB5D59" w:rsidRPr="00640BEC" w:rsidRDefault="00AB5D59" w:rsidP="00AB5D59">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Natężenie deszczu przyjęto, jak dla deszczu nawalnego pojawiającego się, co 5 lat:</w:t>
      </w:r>
    </w:p>
    <w:p w14:paraId="0B448B96" w14:textId="77777777" w:rsidR="00AB5D59" w:rsidRPr="00640BEC" w:rsidRDefault="00AB5D59" w:rsidP="00AB5D59">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q = 130 l/s/ha.</w:t>
      </w:r>
    </w:p>
    <w:p w14:paraId="3CC0653B" w14:textId="77777777" w:rsidR="00FD67CB" w:rsidRPr="00640BEC" w:rsidRDefault="00FD67CB" w:rsidP="00AB5D59">
      <w:pPr>
        <w:spacing w:before="240" w:after="240" w:line="276" w:lineRule="auto"/>
        <w:jc w:val="both"/>
        <w:rPr>
          <w:rFonts w:ascii="Corbel Light" w:eastAsia="Times New Roman" w:hAnsi="Corbel Light" w:cs="Times New Roman"/>
          <w:kern w:val="0"/>
          <w:sz w:val="24"/>
          <w:szCs w:val="24"/>
          <w:lang w:eastAsia="pl-PL"/>
          <w14:ligatures w14:val="none"/>
        </w:rPr>
      </w:pPr>
    </w:p>
    <w:p w14:paraId="5FABBAAE" w14:textId="77777777" w:rsidR="00AB5D59" w:rsidRPr="00640BEC" w:rsidRDefault="00AB5D59" w:rsidP="00AB5D59">
      <w:pPr>
        <w:spacing w:before="240" w:after="24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Maksymalny spływ wód opadowych lub roztopowych:</w:t>
      </w:r>
    </w:p>
    <w:p w14:paraId="5A258019" w14:textId="77777777" w:rsidR="00AB5D59" w:rsidRPr="00640BEC" w:rsidRDefault="00AB5D59" w:rsidP="00AB5D59">
      <w:pPr>
        <w:spacing w:before="240" w:after="24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Qmax2 = 68,25 dm</w:t>
      </w:r>
      <w:r w:rsidRPr="00640BEC">
        <w:rPr>
          <w:rFonts w:ascii="Corbel Light" w:eastAsia="Times New Roman" w:hAnsi="Corbel Light" w:cs="Times New Roman"/>
          <w:kern w:val="0"/>
          <w:sz w:val="24"/>
          <w:szCs w:val="24"/>
          <w:vertAlign w:val="superscript"/>
          <w:lang w:eastAsia="pl-PL"/>
          <w14:ligatures w14:val="none"/>
        </w:rPr>
        <w:t>3</w:t>
      </w:r>
      <w:r w:rsidRPr="00640BEC">
        <w:rPr>
          <w:rFonts w:ascii="Corbel Light" w:eastAsia="Times New Roman" w:hAnsi="Corbel Light" w:cs="Times New Roman"/>
          <w:kern w:val="0"/>
          <w:sz w:val="24"/>
          <w:szCs w:val="24"/>
          <w:lang w:eastAsia="pl-PL"/>
          <w14:ligatures w14:val="none"/>
        </w:rPr>
        <w:t>/s</w:t>
      </w:r>
    </w:p>
    <w:p w14:paraId="6BB02595" w14:textId="77777777" w:rsidR="00AB5D59" w:rsidRPr="00640BEC" w:rsidRDefault="00AB5D59" w:rsidP="00AB5D59">
      <w:pPr>
        <w:spacing w:before="240" w:after="24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 xml:space="preserve">Średni spływ wód deszczowych </w:t>
      </w:r>
      <w:proofErr w:type="spellStart"/>
      <w:r w:rsidRPr="00640BEC">
        <w:rPr>
          <w:rFonts w:ascii="Corbel Light" w:eastAsia="Times New Roman" w:hAnsi="Corbel Light" w:cs="Times New Roman"/>
          <w:kern w:val="0"/>
          <w:sz w:val="24"/>
          <w:szCs w:val="24"/>
          <w:lang w:eastAsia="pl-PL"/>
          <w14:ligatures w14:val="none"/>
        </w:rPr>
        <w:t>Qśr</w:t>
      </w:r>
      <w:proofErr w:type="spellEnd"/>
      <w:r w:rsidRPr="00640BEC">
        <w:rPr>
          <w:rFonts w:ascii="Corbel Light" w:eastAsia="Times New Roman" w:hAnsi="Corbel Light" w:cs="Times New Roman"/>
          <w:kern w:val="0"/>
          <w:sz w:val="24"/>
          <w:szCs w:val="24"/>
          <w:lang w:eastAsia="pl-PL"/>
          <w14:ligatures w14:val="none"/>
        </w:rPr>
        <w:t xml:space="preserve"> obliczono korzystając z następującego wzoru:</w:t>
      </w:r>
    </w:p>
    <w:p w14:paraId="660E41C4" w14:textId="3BF865CB" w:rsidR="00AB5D59" w:rsidRPr="00640BEC" w:rsidRDefault="00AB5D59" w:rsidP="00FD67CB">
      <w:pPr>
        <w:spacing w:before="240" w:after="24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Qśr2 = Ψ2 x F2x H x (10000/365) [m</w:t>
      </w:r>
      <w:r w:rsidRPr="00640BEC">
        <w:rPr>
          <w:rFonts w:ascii="Corbel Light" w:eastAsia="Times New Roman" w:hAnsi="Corbel Light" w:cs="Times New Roman"/>
          <w:kern w:val="0"/>
          <w:sz w:val="24"/>
          <w:szCs w:val="24"/>
          <w:vertAlign w:val="superscript"/>
          <w:lang w:eastAsia="pl-PL"/>
          <w14:ligatures w14:val="none"/>
        </w:rPr>
        <w:t>3</w:t>
      </w:r>
      <w:r w:rsidRPr="00640BEC">
        <w:rPr>
          <w:rFonts w:ascii="Corbel Light" w:eastAsia="Times New Roman" w:hAnsi="Corbel Light" w:cs="Times New Roman"/>
          <w:kern w:val="0"/>
          <w:sz w:val="24"/>
          <w:szCs w:val="24"/>
          <w:lang w:eastAsia="pl-PL"/>
          <w14:ligatures w14:val="none"/>
        </w:rPr>
        <w:t>/dobę]</w:t>
      </w:r>
    </w:p>
    <w:p w14:paraId="6B8778B1" w14:textId="77777777" w:rsidR="007E6AB0" w:rsidRPr="00640BEC" w:rsidRDefault="007E6AB0" w:rsidP="00AB5D59">
      <w:pPr>
        <w:spacing w:before="240" w:after="240" w:line="276" w:lineRule="auto"/>
        <w:jc w:val="both"/>
        <w:rPr>
          <w:rFonts w:ascii="Corbel Light" w:eastAsia="Times New Roman" w:hAnsi="Corbel Light" w:cs="Times New Roman"/>
          <w:kern w:val="0"/>
          <w:sz w:val="24"/>
          <w:szCs w:val="24"/>
          <w:lang w:eastAsia="pl-PL"/>
          <w14:ligatures w14:val="none"/>
        </w:rPr>
      </w:pPr>
    </w:p>
    <w:p w14:paraId="4BFDEA59" w14:textId="3DFB44B4" w:rsidR="00AB5D59" w:rsidRPr="00640BEC" w:rsidRDefault="00AB5D59" w:rsidP="00AB5D59">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gdzie :</w:t>
      </w:r>
    </w:p>
    <w:p w14:paraId="6714329E" w14:textId="77777777" w:rsidR="00AB5D59" w:rsidRPr="00640BEC" w:rsidRDefault="00AB5D59" w:rsidP="00AB5D59">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Qśr2 – średni spływ wód opadowych i roztopowych z terenów utwardzonych</w:t>
      </w:r>
    </w:p>
    <w:p w14:paraId="0CE6D2E2" w14:textId="77777777" w:rsidR="00AB5D59" w:rsidRPr="00640BEC" w:rsidRDefault="00AB5D59" w:rsidP="00AB5D59">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F2 - powierzchnia terenów utwardzonych – 0,7 ha</w:t>
      </w:r>
    </w:p>
    <w:p w14:paraId="0E34E8C5" w14:textId="77777777" w:rsidR="00AB5D59" w:rsidRPr="00640BEC" w:rsidRDefault="00AB5D59" w:rsidP="00AB5D59">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Ψ2- współczynnik spływu dla tego rodzaju terenu - 0,75</w:t>
      </w:r>
    </w:p>
    <w:p w14:paraId="1ED277AE" w14:textId="77777777" w:rsidR="00AB5D59" w:rsidRPr="00640BEC" w:rsidRDefault="00AB5D59" w:rsidP="00AB5D59">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H - średnia roczna ilość opadów wg IMGW, która wynosi 541 mm, co daje 0,541m</w:t>
      </w:r>
      <w:r w:rsidRPr="00640BEC">
        <w:rPr>
          <w:rFonts w:ascii="Corbel Light" w:eastAsia="Times New Roman" w:hAnsi="Corbel Light" w:cs="Times New Roman"/>
          <w:kern w:val="0"/>
          <w:sz w:val="24"/>
          <w:szCs w:val="24"/>
          <w:vertAlign w:val="superscript"/>
          <w:lang w:eastAsia="pl-PL"/>
          <w14:ligatures w14:val="none"/>
        </w:rPr>
        <w:t>3</w:t>
      </w:r>
      <w:r w:rsidRPr="00640BEC">
        <w:rPr>
          <w:rFonts w:ascii="Corbel Light" w:eastAsia="Times New Roman" w:hAnsi="Corbel Light" w:cs="Times New Roman"/>
          <w:kern w:val="0"/>
          <w:sz w:val="24"/>
          <w:szCs w:val="24"/>
          <w:lang w:eastAsia="pl-PL"/>
          <w14:ligatures w14:val="none"/>
        </w:rPr>
        <w:t>/m2</w:t>
      </w:r>
    </w:p>
    <w:p w14:paraId="0B4604D6" w14:textId="77777777" w:rsidR="00AB5D59" w:rsidRPr="00640BEC" w:rsidRDefault="00AB5D59" w:rsidP="00AB5D59">
      <w:pPr>
        <w:spacing w:before="240" w:after="24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Średnia ilość wód opadowych lub roztopowych wyniesie:</w:t>
      </w:r>
    </w:p>
    <w:p w14:paraId="50DE2E81" w14:textId="43660306" w:rsidR="00B51634" w:rsidRPr="00640BEC" w:rsidRDefault="00AB5D59" w:rsidP="00FD67CB">
      <w:pPr>
        <w:spacing w:before="240" w:after="24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Qśr2 = 7,78 m</w:t>
      </w:r>
      <w:r w:rsidRPr="00640BEC">
        <w:rPr>
          <w:rFonts w:ascii="Corbel Light" w:eastAsia="Times New Roman" w:hAnsi="Corbel Light" w:cs="Times New Roman"/>
          <w:kern w:val="0"/>
          <w:sz w:val="24"/>
          <w:szCs w:val="24"/>
          <w:vertAlign w:val="superscript"/>
          <w:lang w:eastAsia="pl-PL"/>
          <w14:ligatures w14:val="none"/>
        </w:rPr>
        <w:t>3</w:t>
      </w:r>
      <w:r w:rsidRPr="00640BEC">
        <w:rPr>
          <w:rFonts w:ascii="Corbel Light" w:eastAsia="Times New Roman" w:hAnsi="Corbel Light" w:cs="Times New Roman"/>
          <w:kern w:val="0"/>
          <w:sz w:val="24"/>
          <w:szCs w:val="24"/>
          <w:lang w:eastAsia="pl-PL"/>
          <w14:ligatures w14:val="none"/>
        </w:rPr>
        <w:t>/d</w:t>
      </w:r>
    </w:p>
    <w:p w14:paraId="28E82F79" w14:textId="77777777" w:rsidR="00AB5D59" w:rsidRPr="00640BEC" w:rsidRDefault="00AB5D59" w:rsidP="00AB5D59">
      <w:pPr>
        <w:spacing w:before="240" w:after="24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Roczny odpływ wód opadowych lub roztopowych obliczono na podstawie poniższych</w:t>
      </w:r>
    </w:p>
    <w:p w14:paraId="6E71EC8D" w14:textId="77777777" w:rsidR="00AB5D59" w:rsidRPr="00640BEC" w:rsidRDefault="00AB5D59" w:rsidP="00AB5D59">
      <w:pPr>
        <w:spacing w:before="240" w:after="24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wzorów:</w:t>
      </w:r>
    </w:p>
    <w:p w14:paraId="238CD4E3" w14:textId="77777777" w:rsidR="00AB5D59" w:rsidRPr="00640BEC" w:rsidRDefault="00AB5D59" w:rsidP="00AB5D59">
      <w:pPr>
        <w:spacing w:before="240" w:after="24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Qr2 = H x F2 x Ψ2 x A [m</w:t>
      </w:r>
      <w:r w:rsidRPr="00640BEC">
        <w:rPr>
          <w:rFonts w:ascii="Corbel Light" w:eastAsia="Times New Roman" w:hAnsi="Corbel Light" w:cs="Times New Roman"/>
          <w:kern w:val="0"/>
          <w:sz w:val="24"/>
          <w:szCs w:val="24"/>
          <w:vertAlign w:val="superscript"/>
          <w:lang w:eastAsia="pl-PL"/>
          <w14:ligatures w14:val="none"/>
        </w:rPr>
        <w:t>3</w:t>
      </w:r>
      <w:r w:rsidRPr="00640BEC">
        <w:rPr>
          <w:rFonts w:ascii="Corbel Light" w:eastAsia="Times New Roman" w:hAnsi="Corbel Light" w:cs="Times New Roman"/>
          <w:kern w:val="0"/>
          <w:sz w:val="24"/>
          <w:szCs w:val="24"/>
          <w:lang w:eastAsia="pl-PL"/>
          <w14:ligatures w14:val="none"/>
        </w:rPr>
        <w:t>/r ] gdzie:</w:t>
      </w:r>
    </w:p>
    <w:p w14:paraId="6CCFBF16" w14:textId="77777777" w:rsidR="00AB5D59" w:rsidRPr="00640BEC" w:rsidRDefault="00AB5D59" w:rsidP="00AB5D59">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F2 - powierzchnia terenów utwardzonych – 7000 m2</w:t>
      </w:r>
    </w:p>
    <w:p w14:paraId="78E298CA" w14:textId="77777777" w:rsidR="00AB5D59" w:rsidRPr="00640BEC" w:rsidRDefault="00AB5D59" w:rsidP="00AB5D59">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Ψ2- współczynnik spływu dla tego rodzaju terenu - 0,75</w:t>
      </w:r>
    </w:p>
    <w:p w14:paraId="280C6982" w14:textId="77777777" w:rsidR="00AB5D59" w:rsidRPr="00640BEC" w:rsidRDefault="00AB5D59" w:rsidP="00AB5D59">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 xml:space="preserve"> H – średni opad (H = 0,541 m</w:t>
      </w:r>
      <w:r w:rsidRPr="00640BEC">
        <w:rPr>
          <w:rFonts w:ascii="Corbel Light" w:eastAsia="Times New Roman" w:hAnsi="Corbel Light" w:cs="Times New Roman"/>
          <w:kern w:val="0"/>
          <w:sz w:val="24"/>
          <w:szCs w:val="24"/>
          <w:vertAlign w:val="superscript"/>
          <w:lang w:eastAsia="pl-PL"/>
          <w14:ligatures w14:val="none"/>
        </w:rPr>
        <w:t>3</w:t>
      </w:r>
      <w:r w:rsidRPr="00640BEC">
        <w:rPr>
          <w:rFonts w:ascii="Corbel Light" w:eastAsia="Times New Roman" w:hAnsi="Corbel Light" w:cs="Times New Roman"/>
          <w:kern w:val="0"/>
          <w:sz w:val="24"/>
          <w:szCs w:val="24"/>
          <w:lang w:eastAsia="pl-PL"/>
          <w14:ligatures w14:val="none"/>
        </w:rPr>
        <w:t>/m2).</w:t>
      </w:r>
    </w:p>
    <w:p w14:paraId="2F90EAD2" w14:textId="3B8ED4B2" w:rsidR="00AB5D59" w:rsidRPr="00640BEC" w:rsidRDefault="00AB5D59" w:rsidP="00AB5D59">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 xml:space="preserve"> A – współczynnik zmniejszający o wielkość opadu nie dającego odpływu A = 0,9</w:t>
      </w:r>
    </w:p>
    <w:p w14:paraId="658D533A" w14:textId="77777777" w:rsidR="00AB5D59" w:rsidRPr="00640BEC" w:rsidRDefault="00AB5D59" w:rsidP="00AB5D59">
      <w:pPr>
        <w:spacing w:before="240" w:after="24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Roczny odpływ wód opadowych lub roztopowych wynosi:</w:t>
      </w:r>
    </w:p>
    <w:p w14:paraId="79BEC935" w14:textId="77777777" w:rsidR="00AB5D59" w:rsidRPr="00640BEC" w:rsidRDefault="00AB5D59" w:rsidP="00AB5D59">
      <w:pPr>
        <w:spacing w:before="240" w:after="24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Qr2 = 2 556,2 m</w:t>
      </w:r>
      <w:r w:rsidRPr="00640BEC">
        <w:rPr>
          <w:rFonts w:ascii="Corbel Light" w:eastAsia="Times New Roman" w:hAnsi="Corbel Light" w:cs="Times New Roman"/>
          <w:kern w:val="0"/>
          <w:sz w:val="24"/>
          <w:szCs w:val="24"/>
          <w:vertAlign w:val="superscript"/>
          <w:lang w:eastAsia="pl-PL"/>
          <w14:ligatures w14:val="none"/>
        </w:rPr>
        <w:t>3</w:t>
      </w:r>
      <w:r w:rsidRPr="00640BEC">
        <w:rPr>
          <w:rFonts w:ascii="Corbel Light" w:eastAsia="Times New Roman" w:hAnsi="Corbel Light" w:cs="Times New Roman"/>
          <w:kern w:val="0"/>
          <w:sz w:val="24"/>
          <w:szCs w:val="24"/>
          <w:lang w:eastAsia="pl-PL"/>
          <w14:ligatures w14:val="none"/>
        </w:rPr>
        <w:t>/r</w:t>
      </w:r>
    </w:p>
    <w:p w14:paraId="273A0119" w14:textId="77777777" w:rsidR="00AB5D59" w:rsidRPr="00640BEC" w:rsidRDefault="00AB5D59" w:rsidP="00AB5D59">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Podsumowując:</w:t>
      </w:r>
    </w:p>
    <w:p w14:paraId="7748E5E2" w14:textId="77777777" w:rsidR="00AB5D59" w:rsidRPr="00640BEC" w:rsidRDefault="00AB5D59" w:rsidP="00AB5D59">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Ilość wód opadowych lub roztopowych z powierzchni utwardzonych:</w:t>
      </w:r>
    </w:p>
    <w:p w14:paraId="42A80C15" w14:textId="77777777" w:rsidR="00AB5D59" w:rsidRPr="00640BEC" w:rsidRDefault="00AB5D59" w:rsidP="00AB5D59">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 xml:space="preserve">Maksymalny spływ wód deszczowych </w:t>
      </w:r>
      <w:proofErr w:type="spellStart"/>
      <w:r w:rsidRPr="00640BEC">
        <w:rPr>
          <w:rFonts w:ascii="Corbel Light" w:eastAsia="Times New Roman" w:hAnsi="Corbel Light" w:cs="Times New Roman"/>
          <w:kern w:val="0"/>
          <w:sz w:val="24"/>
          <w:szCs w:val="24"/>
          <w:lang w:eastAsia="pl-PL"/>
          <w14:ligatures w14:val="none"/>
        </w:rPr>
        <w:t>Qmax</w:t>
      </w:r>
      <w:proofErr w:type="spellEnd"/>
      <w:r w:rsidRPr="00640BEC">
        <w:rPr>
          <w:rFonts w:ascii="Corbel Light" w:eastAsia="Times New Roman" w:hAnsi="Corbel Light" w:cs="Times New Roman"/>
          <w:kern w:val="0"/>
          <w:sz w:val="24"/>
          <w:szCs w:val="24"/>
          <w:lang w:eastAsia="pl-PL"/>
          <w14:ligatures w14:val="none"/>
        </w:rPr>
        <w:t xml:space="preserve"> = 68,25 dm</w:t>
      </w:r>
      <w:r w:rsidRPr="00640BEC">
        <w:rPr>
          <w:rFonts w:ascii="Corbel Light" w:eastAsia="Times New Roman" w:hAnsi="Corbel Light" w:cs="Times New Roman"/>
          <w:kern w:val="0"/>
          <w:sz w:val="24"/>
          <w:szCs w:val="24"/>
          <w:vertAlign w:val="superscript"/>
          <w:lang w:eastAsia="pl-PL"/>
          <w14:ligatures w14:val="none"/>
        </w:rPr>
        <w:t>3</w:t>
      </w:r>
      <w:r w:rsidRPr="00640BEC">
        <w:rPr>
          <w:rFonts w:ascii="Corbel Light" w:eastAsia="Times New Roman" w:hAnsi="Corbel Light" w:cs="Times New Roman"/>
          <w:kern w:val="0"/>
          <w:sz w:val="24"/>
          <w:szCs w:val="24"/>
          <w:lang w:eastAsia="pl-PL"/>
          <w14:ligatures w14:val="none"/>
        </w:rPr>
        <w:t>/s</w:t>
      </w:r>
    </w:p>
    <w:p w14:paraId="43E45A92" w14:textId="77777777" w:rsidR="00AB5D59" w:rsidRPr="00640BEC" w:rsidRDefault="00AB5D59" w:rsidP="00AB5D59">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 xml:space="preserve">Średni spływ wód deszczowych </w:t>
      </w:r>
      <w:proofErr w:type="spellStart"/>
      <w:r w:rsidRPr="00640BEC">
        <w:rPr>
          <w:rFonts w:ascii="Corbel Light" w:eastAsia="Times New Roman" w:hAnsi="Corbel Light" w:cs="Times New Roman"/>
          <w:kern w:val="0"/>
          <w:sz w:val="24"/>
          <w:szCs w:val="24"/>
          <w:lang w:eastAsia="pl-PL"/>
          <w14:ligatures w14:val="none"/>
        </w:rPr>
        <w:t>Qśr</w:t>
      </w:r>
      <w:proofErr w:type="spellEnd"/>
      <w:r w:rsidRPr="00640BEC">
        <w:rPr>
          <w:rFonts w:ascii="Corbel Light" w:eastAsia="Times New Roman" w:hAnsi="Corbel Light" w:cs="Times New Roman"/>
          <w:kern w:val="0"/>
          <w:sz w:val="24"/>
          <w:szCs w:val="24"/>
          <w:lang w:eastAsia="pl-PL"/>
          <w14:ligatures w14:val="none"/>
        </w:rPr>
        <w:t xml:space="preserve"> = 7,78 m</w:t>
      </w:r>
      <w:r w:rsidRPr="00640BEC">
        <w:rPr>
          <w:rFonts w:ascii="Corbel Light" w:eastAsia="Times New Roman" w:hAnsi="Corbel Light" w:cs="Times New Roman"/>
          <w:kern w:val="0"/>
          <w:sz w:val="24"/>
          <w:szCs w:val="24"/>
          <w:vertAlign w:val="superscript"/>
          <w:lang w:eastAsia="pl-PL"/>
          <w14:ligatures w14:val="none"/>
        </w:rPr>
        <w:t>3</w:t>
      </w:r>
      <w:r w:rsidRPr="00640BEC">
        <w:rPr>
          <w:rFonts w:ascii="Corbel Light" w:eastAsia="Times New Roman" w:hAnsi="Corbel Light" w:cs="Times New Roman"/>
          <w:kern w:val="0"/>
          <w:sz w:val="24"/>
          <w:szCs w:val="24"/>
          <w:lang w:eastAsia="pl-PL"/>
          <w14:ligatures w14:val="none"/>
        </w:rPr>
        <w:t>/d</w:t>
      </w:r>
    </w:p>
    <w:p w14:paraId="6D6D0282" w14:textId="472E0D32" w:rsidR="00AB5D59" w:rsidRPr="00640BEC" w:rsidRDefault="00AB5D59" w:rsidP="00AB5D59">
      <w:pPr>
        <w:spacing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 xml:space="preserve">Roczny spływ wód deszczowych </w:t>
      </w:r>
      <w:proofErr w:type="spellStart"/>
      <w:r w:rsidRPr="00640BEC">
        <w:rPr>
          <w:rFonts w:ascii="Corbel Light" w:eastAsia="Times New Roman" w:hAnsi="Corbel Light" w:cs="Times New Roman"/>
          <w:kern w:val="0"/>
          <w:sz w:val="24"/>
          <w:szCs w:val="24"/>
          <w:lang w:eastAsia="pl-PL"/>
          <w14:ligatures w14:val="none"/>
        </w:rPr>
        <w:t>Qr</w:t>
      </w:r>
      <w:proofErr w:type="spellEnd"/>
      <w:r w:rsidRPr="00640BEC">
        <w:rPr>
          <w:rFonts w:ascii="Corbel Light" w:eastAsia="Times New Roman" w:hAnsi="Corbel Light" w:cs="Times New Roman"/>
          <w:kern w:val="0"/>
          <w:sz w:val="24"/>
          <w:szCs w:val="24"/>
          <w:lang w:eastAsia="pl-PL"/>
          <w14:ligatures w14:val="none"/>
        </w:rPr>
        <w:t xml:space="preserve"> = 2 556,2 m</w:t>
      </w:r>
      <w:r w:rsidRPr="00640BEC">
        <w:rPr>
          <w:rFonts w:ascii="Corbel Light" w:eastAsia="Times New Roman" w:hAnsi="Corbel Light" w:cs="Times New Roman"/>
          <w:kern w:val="0"/>
          <w:sz w:val="24"/>
          <w:szCs w:val="24"/>
          <w:vertAlign w:val="superscript"/>
          <w:lang w:eastAsia="pl-PL"/>
          <w14:ligatures w14:val="none"/>
        </w:rPr>
        <w:t>3</w:t>
      </w:r>
      <w:r w:rsidRPr="00640BEC">
        <w:rPr>
          <w:rFonts w:ascii="Corbel Light" w:eastAsia="Times New Roman" w:hAnsi="Corbel Light" w:cs="Times New Roman"/>
          <w:kern w:val="0"/>
          <w:sz w:val="24"/>
          <w:szCs w:val="24"/>
          <w:lang w:eastAsia="pl-PL"/>
          <w14:ligatures w14:val="none"/>
        </w:rPr>
        <w:t>/r</w:t>
      </w:r>
    </w:p>
    <w:p w14:paraId="185BF0DF" w14:textId="26E2FF68" w:rsidR="00334E7A" w:rsidRPr="00640BEC" w:rsidRDefault="00334E7A" w:rsidP="00AB5D59">
      <w:pPr>
        <w:spacing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u w:val="single"/>
          <w:lang w:eastAsia="pl-PL"/>
          <w14:ligatures w14:val="none"/>
        </w:rPr>
        <w:t>Wymagania dot. odprowadzanych wód opadowych i roztopowych</w:t>
      </w:r>
    </w:p>
    <w:p w14:paraId="1A3469D7" w14:textId="1D98B5AE" w:rsidR="00334E7A" w:rsidRPr="00640BEC" w:rsidRDefault="00334E7A" w:rsidP="003F288A">
      <w:pPr>
        <w:shd w:val="clear" w:color="auto" w:fill="FFFFFF"/>
        <w:spacing w:before="120"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lastRenderedPageBreak/>
        <w:t>Warunki</w:t>
      </w:r>
      <w:r w:rsidR="006E6822" w:rsidRPr="00640BEC">
        <w:rPr>
          <w:rFonts w:ascii="Corbel Light" w:eastAsia="Times New Roman" w:hAnsi="Corbel Light" w:cs="Calibri"/>
          <w:kern w:val="0"/>
          <w:sz w:val="24"/>
          <w:szCs w:val="24"/>
          <w:lang w:eastAsia="pl-PL"/>
          <w14:ligatures w14:val="none"/>
        </w:rPr>
        <w:t>,</w:t>
      </w:r>
      <w:r w:rsidRPr="00640BEC">
        <w:rPr>
          <w:rFonts w:ascii="Corbel Light" w:eastAsia="Times New Roman" w:hAnsi="Corbel Light" w:cs="Calibri"/>
          <w:kern w:val="0"/>
          <w:sz w:val="24"/>
          <w:szCs w:val="24"/>
          <w:lang w:eastAsia="pl-PL"/>
          <w14:ligatures w14:val="none"/>
        </w:rPr>
        <w:t xml:space="preserve"> jakim powinny odpowiadać wody opadowe i roztopowe wprowadzane do wód lub do </w:t>
      </w:r>
      <w:r w:rsidR="007E4E57" w:rsidRPr="00640BEC">
        <w:rPr>
          <w:rFonts w:ascii="Corbel Light" w:eastAsia="Times New Roman" w:hAnsi="Corbel Light" w:cs="Calibri"/>
          <w:kern w:val="0"/>
          <w:sz w:val="24"/>
          <w:szCs w:val="24"/>
          <w:lang w:eastAsia="pl-PL"/>
          <w14:ligatures w14:val="none"/>
        </w:rPr>
        <w:t>gruntu,</w:t>
      </w:r>
      <w:r w:rsidRPr="00640BEC">
        <w:rPr>
          <w:rFonts w:ascii="Corbel Light" w:eastAsia="Times New Roman" w:hAnsi="Corbel Light" w:cs="Calibri"/>
          <w:kern w:val="0"/>
          <w:sz w:val="24"/>
          <w:szCs w:val="24"/>
          <w:lang w:eastAsia="pl-PL"/>
          <w14:ligatures w14:val="none"/>
        </w:rPr>
        <w:t xml:space="preserve"> określają przepisy Rozporządzenia Ministra Gospodarki Morskiej i Żeglugi Śródlądowej z dnia 12 lipca 2019 r. </w:t>
      </w:r>
      <w:r w:rsidRPr="00640BEC">
        <w:rPr>
          <w:rFonts w:ascii="Corbel Light" w:eastAsia="Times New Roman" w:hAnsi="Corbel Light" w:cs="Calibri"/>
          <w:i/>
          <w:iCs/>
          <w:kern w:val="0"/>
          <w:sz w:val="24"/>
          <w:szCs w:val="24"/>
          <w:lang w:eastAsia="pl-PL"/>
          <w14:ligatures w14:val="none"/>
        </w:rPr>
        <w:t>w sprawie substancji szczególnie szkodliwych dla środowiska wodnego oraz warunków, jakie należy spełnić przy wprowadzaniu do wód lub do ziemi ścieków, a także przy odprowadzaniu wód opadowych lub roztopowych do wód lub do urządzeń wodnych</w:t>
      </w:r>
      <w:r w:rsidRPr="00640BEC">
        <w:rPr>
          <w:rFonts w:ascii="Corbel Light" w:eastAsia="Times New Roman" w:hAnsi="Corbel Light" w:cs="Calibri"/>
          <w:kern w:val="0"/>
          <w:sz w:val="24"/>
          <w:szCs w:val="24"/>
          <w:lang w:eastAsia="pl-PL"/>
          <w14:ligatures w14:val="none"/>
        </w:rPr>
        <w:t xml:space="preserve"> (Dz.U. 2019 poz. 1311). Zgodnie z § 21.1 rozporządzenia „Wody opadowe lub roztopowe, ujęte w otwarte lub zamknięte systemy kanalizacyjne, pochodzące z</w:t>
      </w:r>
      <w:r w:rsidR="007E4E57" w:rsidRPr="00640BEC">
        <w:rPr>
          <w:rFonts w:ascii="Corbel Light" w:eastAsia="Times New Roman" w:hAnsi="Corbel Light" w:cs="Calibri"/>
          <w:kern w:val="0"/>
          <w:sz w:val="24"/>
          <w:szCs w:val="24"/>
          <w:lang w:eastAsia="pl-PL"/>
          <w14:ligatures w14:val="none"/>
        </w:rPr>
        <w:t> </w:t>
      </w:r>
      <w:r w:rsidRPr="00640BEC">
        <w:rPr>
          <w:rFonts w:ascii="Corbel Light" w:eastAsia="Times New Roman" w:hAnsi="Corbel Light" w:cs="Calibri"/>
          <w:kern w:val="0"/>
          <w:sz w:val="24"/>
          <w:szCs w:val="24"/>
          <w:lang w:eastAsia="pl-PL"/>
          <w14:ligatures w14:val="none"/>
        </w:rPr>
        <w:t>zanieczyszczonej powierzchni szczelnej: </w:t>
      </w:r>
    </w:p>
    <w:p w14:paraId="67CD13E0" w14:textId="77777777" w:rsidR="00334E7A" w:rsidRPr="00640BEC" w:rsidRDefault="00334E7A" w:rsidP="003F288A">
      <w:pPr>
        <w:numPr>
          <w:ilvl w:val="0"/>
          <w:numId w:val="54"/>
        </w:numPr>
        <w:shd w:val="clear" w:color="auto" w:fill="FFFFFF"/>
        <w:spacing w:before="120" w:after="120" w:line="276" w:lineRule="auto"/>
        <w:ind w:left="360"/>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terenów przemysłowych, składowych, baz transportowych, portów, lotnisk, miast, dróg zaliczanych do kategorii dróg krajowych, wojewódzkich lub powiatowych klasy G, a także parkingów o powierzchni powyżej 0,1 ha, w ilości, jaka powstaje z opadów o natężeniu co najmniej 15 l na sekundę na 1 ha, </w:t>
      </w:r>
    </w:p>
    <w:p w14:paraId="7BA1CE16" w14:textId="77777777" w:rsidR="007E4E57" w:rsidRPr="00640BEC" w:rsidRDefault="00334E7A" w:rsidP="003F288A">
      <w:pPr>
        <w:numPr>
          <w:ilvl w:val="0"/>
          <w:numId w:val="54"/>
        </w:numPr>
        <w:shd w:val="clear" w:color="auto" w:fill="FFFFFF"/>
        <w:spacing w:before="120" w:after="120" w:line="276" w:lineRule="auto"/>
        <w:ind w:left="360"/>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obiektów magazynowania i dystrybucji paliw, w ilości, jaka powstaje z opadów o częstości występowania jeden raz w roku i czasie trwania 15 minut, lecz w ilości nie mniejszej niż powstająca z</w:t>
      </w:r>
      <w:r w:rsidR="007E4E57" w:rsidRPr="00640BEC">
        <w:rPr>
          <w:rFonts w:ascii="Corbel Light" w:eastAsia="Times New Roman" w:hAnsi="Corbel Light" w:cs="Calibri"/>
          <w:kern w:val="0"/>
          <w:sz w:val="24"/>
          <w:szCs w:val="24"/>
          <w:lang w:eastAsia="pl-PL"/>
          <w14:ligatures w14:val="none"/>
        </w:rPr>
        <w:t> </w:t>
      </w:r>
      <w:r w:rsidRPr="00640BEC">
        <w:rPr>
          <w:rFonts w:ascii="Corbel Light" w:eastAsia="Times New Roman" w:hAnsi="Corbel Light" w:cs="Calibri"/>
          <w:kern w:val="0"/>
          <w:sz w:val="24"/>
          <w:szCs w:val="24"/>
          <w:lang w:eastAsia="pl-PL"/>
          <w14:ligatures w14:val="none"/>
        </w:rPr>
        <w:t xml:space="preserve">opadów o natężeniu 77 l na sekundę na 1 ha </w:t>
      </w:r>
    </w:p>
    <w:p w14:paraId="4180701C" w14:textId="3957E2BA" w:rsidR="00334E7A" w:rsidRPr="00640BEC" w:rsidRDefault="00334E7A" w:rsidP="003F288A">
      <w:pPr>
        <w:shd w:val="clear" w:color="auto" w:fill="FFFFFF"/>
        <w:spacing w:before="120" w:after="120" w:line="276" w:lineRule="auto"/>
        <w:ind w:left="360"/>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mogą być wprowadzane do wód lub do urządzeń wodnych, o ile nie zawierają substancji zanieczyszczających w ilościach przekraczających 100 mg/l zawiesin ogólnych oraz 15 mg/l węglowodorów ropopochodnych.</w:t>
      </w:r>
    </w:p>
    <w:p w14:paraId="4A0FBF6F" w14:textId="3CCBD51D" w:rsidR="00334E7A" w:rsidRPr="00640BEC" w:rsidRDefault="00334E7A" w:rsidP="003F288A">
      <w:pPr>
        <w:shd w:val="clear" w:color="auto" w:fill="FFFFFF"/>
        <w:spacing w:before="120" w:after="120" w:line="276" w:lineRule="auto"/>
        <w:jc w:val="both"/>
        <w:rPr>
          <w:rFonts w:ascii="Corbel Light" w:eastAsia="Times New Roman" w:hAnsi="Corbel Light" w:cs="Arial"/>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Wody opadowe z powierzchni innych niż wyżej wymienione mogą być odprowadzane bez oczyszczenia. Mając jednak na uwadze, iż wody opadowe i roztopowe odprowadzane będą do kanalizacji deszczowej, a</w:t>
      </w:r>
      <w:r w:rsidR="007E4E57" w:rsidRPr="00640BEC">
        <w:rPr>
          <w:rFonts w:ascii="Corbel Light" w:eastAsia="Times New Roman" w:hAnsi="Corbel Light" w:cs="Calibri"/>
          <w:kern w:val="0"/>
          <w:sz w:val="24"/>
          <w:szCs w:val="24"/>
          <w:lang w:eastAsia="pl-PL"/>
          <w14:ligatures w14:val="none"/>
        </w:rPr>
        <w:t> </w:t>
      </w:r>
      <w:r w:rsidRPr="00640BEC">
        <w:rPr>
          <w:rFonts w:ascii="Corbel Light" w:eastAsia="Times New Roman" w:hAnsi="Corbel Light" w:cs="Calibri"/>
          <w:kern w:val="0"/>
          <w:sz w:val="24"/>
          <w:szCs w:val="24"/>
          <w:lang w:eastAsia="pl-PL"/>
          <w14:ligatures w14:val="none"/>
        </w:rPr>
        <w:t>odcieki z miejsc magazynowania odpadów wprowadzane będą do obcej kanalizacji, w</w:t>
      </w:r>
      <w:r w:rsidRPr="00640BEC">
        <w:rPr>
          <w:rFonts w:ascii="Corbel Light" w:eastAsia="Times New Roman" w:hAnsi="Corbel Light" w:cs="Arial"/>
          <w:kern w:val="0"/>
          <w:sz w:val="24"/>
          <w:szCs w:val="24"/>
          <w:lang w:eastAsia="pl-PL"/>
          <w14:ligatures w14:val="none"/>
        </w:rPr>
        <w:t xml:space="preserve"> świetle powyższych uregulowań prawnych wymagane jest uzyskanie pozwolenia wodnoprawnego na odprowadzanie ścieków przemysłowych do obcej kanalizacji.</w:t>
      </w:r>
    </w:p>
    <w:p w14:paraId="66DDD870" w14:textId="77777777" w:rsidR="003F288A" w:rsidRPr="00640BEC" w:rsidRDefault="003F288A" w:rsidP="003F288A">
      <w:pPr>
        <w:shd w:val="clear" w:color="auto" w:fill="FFFFFF"/>
        <w:spacing w:before="120" w:after="120" w:line="276" w:lineRule="auto"/>
        <w:jc w:val="both"/>
        <w:rPr>
          <w:rFonts w:ascii="Corbel Light" w:eastAsia="Times New Roman" w:hAnsi="Corbel Light" w:cs="Arial"/>
          <w:kern w:val="0"/>
          <w:sz w:val="24"/>
          <w:szCs w:val="24"/>
          <w:lang w:eastAsia="pl-PL"/>
          <w14:ligatures w14:val="none"/>
        </w:rPr>
      </w:pPr>
    </w:p>
    <w:p w14:paraId="592FCF94" w14:textId="77777777" w:rsidR="00334E7A" w:rsidRPr="00640BEC" w:rsidRDefault="00334E7A" w:rsidP="00894B11">
      <w:pPr>
        <w:pStyle w:val="Nagwek3"/>
        <w:spacing w:line="276" w:lineRule="auto"/>
        <w:rPr>
          <w:rFonts w:ascii="Corbel Light" w:hAnsi="Corbel Light"/>
          <w:sz w:val="26"/>
          <w:szCs w:val="26"/>
        </w:rPr>
      </w:pPr>
      <w:bookmarkStart w:id="17" w:name="_Toc161835419"/>
      <w:r w:rsidRPr="00640BEC">
        <w:rPr>
          <w:rFonts w:ascii="Corbel Light" w:hAnsi="Corbel Light"/>
          <w:sz w:val="26"/>
          <w:szCs w:val="26"/>
        </w:rPr>
        <w:t>3.3.4. Gospodarka odpadami</w:t>
      </w:r>
      <w:bookmarkEnd w:id="17"/>
    </w:p>
    <w:p w14:paraId="7094A6C1" w14:textId="222EA5D4" w:rsidR="007B29FE" w:rsidRPr="00640BEC" w:rsidRDefault="007B29FE" w:rsidP="00640BEC">
      <w:pPr>
        <w:pStyle w:val="Nagwek3"/>
        <w:spacing w:line="276" w:lineRule="auto"/>
        <w:jc w:val="both"/>
        <w:rPr>
          <w:rFonts w:ascii="Corbel Light" w:hAnsi="Corbel Light"/>
          <w:b w:val="0"/>
          <w:bCs w:val="0"/>
          <w:sz w:val="24"/>
          <w:szCs w:val="24"/>
        </w:rPr>
      </w:pPr>
      <w:r w:rsidRPr="00640BEC">
        <w:rPr>
          <w:rFonts w:ascii="Corbel Light" w:hAnsi="Corbel Light"/>
          <w:b w:val="0"/>
          <w:bCs w:val="0"/>
          <w:sz w:val="24"/>
          <w:szCs w:val="24"/>
        </w:rPr>
        <w:t xml:space="preserve">Rodzaje i ilości odpadów, które będą wytwarzane po realizacji planowanego przedsięwzięcia zestawiono w poniższej tabeli. Rodzaje odpadów podano zgodnie z rozporządzeniem </w:t>
      </w:r>
      <w:r w:rsidRPr="00640BEC">
        <w:rPr>
          <w:rFonts w:ascii="Corbel Light" w:hAnsi="Corbel Light"/>
          <w:b w:val="0"/>
          <w:bCs w:val="0"/>
          <w:i/>
          <w:iCs/>
          <w:sz w:val="24"/>
          <w:szCs w:val="24"/>
        </w:rPr>
        <w:t>w sprawie katalogu odpadów</w:t>
      </w:r>
      <w:r w:rsidRPr="00640BEC">
        <w:rPr>
          <w:rFonts w:ascii="Corbel Light" w:hAnsi="Corbel Light"/>
          <w:b w:val="0"/>
          <w:bCs w:val="0"/>
          <w:sz w:val="24"/>
          <w:szCs w:val="24"/>
        </w:rPr>
        <w:t>.</w:t>
      </w:r>
    </w:p>
    <w:tbl>
      <w:tblPr>
        <w:tblW w:w="9464"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817"/>
        <w:gridCol w:w="5812"/>
        <w:gridCol w:w="1559"/>
        <w:gridCol w:w="1276"/>
      </w:tblGrid>
      <w:tr w:rsidR="00640BEC" w:rsidRPr="00640BEC" w14:paraId="7B504DD0" w14:textId="77777777" w:rsidTr="007B7BB4">
        <w:trPr>
          <w:trHeight w:val="274"/>
        </w:trPr>
        <w:tc>
          <w:tcPr>
            <w:tcW w:w="817" w:type="dxa"/>
            <w:tcBorders>
              <w:top w:val="none" w:sz="6" w:space="0" w:color="auto"/>
              <w:bottom w:val="none" w:sz="6" w:space="0" w:color="auto"/>
              <w:right w:val="none" w:sz="6" w:space="0" w:color="auto"/>
            </w:tcBorders>
          </w:tcPr>
          <w:p w14:paraId="7F9FD7B3"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Lp. </w:t>
            </w:r>
          </w:p>
        </w:tc>
        <w:tc>
          <w:tcPr>
            <w:tcW w:w="5812" w:type="dxa"/>
            <w:tcBorders>
              <w:top w:val="none" w:sz="6" w:space="0" w:color="auto"/>
              <w:left w:val="none" w:sz="6" w:space="0" w:color="auto"/>
              <w:bottom w:val="none" w:sz="6" w:space="0" w:color="auto"/>
              <w:right w:val="none" w:sz="6" w:space="0" w:color="auto"/>
            </w:tcBorders>
          </w:tcPr>
          <w:p w14:paraId="3222DC2C"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Rodzaj odpadu </w:t>
            </w:r>
          </w:p>
        </w:tc>
        <w:tc>
          <w:tcPr>
            <w:tcW w:w="1559" w:type="dxa"/>
            <w:tcBorders>
              <w:top w:val="none" w:sz="6" w:space="0" w:color="auto"/>
              <w:left w:val="none" w:sz="6" w:space="0" w:color="auto"/>
              <w:bottom w:val="none" w:sz="6" w:space="0" w:color="auto"/>
              <w:right w:val="none" w:sz="6" w:space="0" w:color="auto"/>
            </w:tcBorders>
          </w:tcPr>
          <w:p w14:paraId="7E655E6B"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Kod odpadu </w:t>
            </w:r>
          </w:p>
        </w:tc>
        <w:tc>
          <w:tcPr>
            <w:tcW w:w="1276" w:type="dxa"/>
            <w:tcBorders>
              <w:top w:val="none" w:sz="6" w:space="0" w:color="auto"/>
              <w:left w:val="none" w:sz="6" w:space="0" w:color="auto"/>
              <w:bottom w:val="none" w:sz="6" w:space="0" w:color="auto"/>
            </w:tcBorders>
          </w:tcPr>
          <w:p w14:paraId="11E4384B" w14:textId="50467ACF"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Ilość [Mg/rok]</w:t>
            </w:r>
          </w:p>
        </w:tc>
      </w:tr>
      <w:tr w:rsidR="00640BEC" w:rsidRPr="00640BEC" w14:paraId="2AB41A0F" w14:textId="77777777" w:rsidTr="007B7BB4">
        <w:trPr>
          <w:trHeight w:val="90"/>
        </w:trPr>
        <w:tc>
          <w:tcPr>
            <w:tcW w:w="817" w:type="dxa"/>
            <w:tcBorders>
              <w:top w:val="none" w:sz="6" w:space="0" w:color="auto"/>
              <w:bottom w:val="none" w:sz="6" w:space="0" w:color="auto"/>
              <w:right w:val="none" w:sz="6" w:space="0" w:color="auto"/>
            </w:tcBorders>
          </w:tcPr>
          <w:p w14:paraId="74553CBD"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1 </w:t>
            </w:r>
          </w:p>
        </w:tc>
        <w:tc>
          <w:tcPr>
            <w:tcW w:w="5812" w:type="dxa"/>
            <w:tcBorders>
              <w:top w:val="none" w:sz="6" w:space="0" w:color="auto"/>
              <w:left w:val="none" w:sz="6" w:space="0" w:color="auto"/>
              <w:bottom w:val="none" w:sz="6" w:space="0" w:color="auto"/>
              <w:right w:val="none" w:sz="6" w:space="0" w:color="auto"/>
            </w:tcBorders>
          </w:tcPr>
          <w:p w14:paraId="0508259C"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Inne niewymienione odpady – odpadowa pasza </w:t>
            </w:r>
          </w:p>
        </w:tc>
        <w:tc>
          <w:tcPr>
            <w:tcW w:w="1559" w:type="dxa"/>
            <w:tcBorders>
              <w:top w:val="none" w:sz="6" w:space="0" w:color="auto"/>
              <w:left w:val="none" w:sz="6" w:space="0" w:color="auto"/>
              <w:bottom w:val="none" w:sz="6" w:space="0" w:color="auto"/>
              <w:right w:val="none" w:sz="6" w:space="0" w:color="auto"/>
            </w:tcBorders>
          </w:tcPr>
          <w:p w14:paraId="24978A65"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02 01 99 </w:t>
            </w:r>
          </w:p>
        </w:tc>
        <w:tc>
          <w:tcPr>
            <w:tcW w:w="1276" w:type="dxa"/>
            <w:tcBorders>
              <w:top w:val="none" w:sz="6" w:space="0" w:color="auto"/>
              <w:left w:val="none" w:sz="6" w:space="0" w:color="auto"/>
              <w:bottom w:val="none" w:sz="6" w:space="0" w:color="auto"/>
            </w:tcBorders>
          </w:tcPr>
          <w:p w14:paraId="64A50B6C"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1,00 </w:t>
            </w:r>
          </w:p>
        </w:tc>
      </w:tr>
      <w:tr w:rsidR="00640BEC" w:rsidRPr="00640BEC" w14:paraId="4BBE1C37" w14:textId="77777777" w:rsidTr="007B7BB4">
        <w:trPr>
          <w:trHeight w:val="90"/>
        </w:trPr>
        <w:tc>
          <w:tcPr>
            <w:tcW w:w="817" w:type="dxa"/>
            <w:tcBorders>
              <w:top w:val="none" w:sz="6" w:space="0" w:color="auto"/>
              <w:bottom w:val="none" w:sz="6" w:space="0" w:color="auto"/>
              <w:right w:val="none" w:sz="6" w:space="0" w:color="auto"/>
            </w:tcBorders>
          </w:tcPr>
          <w:p w14:paraId="5A587389"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2 </w:t>
            </w:r>
          </w:p>
        </w:tc>
        <w:tc>
          <w:tcPr>
            <w:tcW w:w="5812" w:type="dxa"/>
            <w:tcBorders>
              <w:top w:val="none" w:sz="6" w:space="0" w:color="auto"/>
              <w:left w:val="none" w:sz="6" w:space="0" w:color="auto"/>
              <w:bottom w:val="none" w:sz="6" w:space="0" w:color="auto"/>
              <w:right w:val="none" w:sz="6" w:space="0" w:color="auto"/>
            </w:tcBorders>
          </w:tcPr>
          <w:p w14:paraId="0E55308E"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Opakowania z papieru i tektury </w:t>
            </w:r>
          </w:p>
        </w:tc>
        <w:tc>
          <w:tcPr>
            <w:tcW w:w="1559" w:type="dxa"/>
            <w:tcBorders>
              <w:top w:val="none" w:sz="6" w:space="0" w:color="auto"/>
              <w:left w:val="none" w:sz="6" w:space="0" w:color="auto"/>
              <w:bottom w:val="none" w:sz="6" w:space="0" w:color="auto"/>
              <w:right w:val="none" w:sz="6" w:space="0" w:color="auto"/>
            </w:tcBorders>
          </w:tcPr>
          <w:p w14:paraId="75346CA2"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15 01 01 </w:t>
            </w:r>
          </w:p>
        </w:tc>
        <w:tc>
          <w:tcPr>
            <w:tcW w:w="1276" w:type="dxa"/>
            <w:tcBorders>
              <w:top w:val="none" w:sz="6" w:space="0" w:color="auto"/>
              <w:left w:val="none" w:sz="6" w:space="0" w:color="auto"/>
              <w:bottom w:val="none" w:sz="6" w:space="0" w:color="auto"/>
            </w:tcBorders>
          </w:tcPr>
          <w:p w14:paraId="773873C4"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0,20 </w:t>
            </w:r>
          </w:p>
        </w:tc>
      </w:tr>
      <w:tr w:rsidR="00640BEC" w:rsidRPr="00640BEC" w14:paraId="33972F61" w14:textId="77777777" w:rsidTr="007B7BB4">
        <w:trPr>
          <w:trHeight w:val="90"/>
        </w:trPr>
        <w:tc>
          <w:tcPr>
            <w:tcW w:w="817" w:type="dxa"/>
            <w:tcBorders>
              <w:top w:val="none" w:sz="6" w:space="0" w:color="auto"/>
              <w:bottom w:val="none" w:sz="6" w:space="0" w:color="auto"/>
              <w:right w:val="none" w:sz="6" w:space="0" w:color="auto"/>
            </w:tcBorders>
          </w:tcPr>
          <w:p w14:paraId="574D471E"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3 </w:t>
            </w:r>
          </w:p>
        </w:tc>
        <w:tc>
          <w:tcPr>
            <w:tcW w:w="5812" w:type="dxa"/>
            <w:tcBorders>
              <w:top w:val="none" w:sz="6" w:space="0" w:color="auto"/>
              <w:left w:val="none" w:sz="6" w:space="0" w:color="auto"/>
              <w:bottom w:val="none" w:sz="6" w:space="0" w:color="auto"/>
              <w:right w:val="none" w:sz="6" w:space="0" w:color="auto"/>
            </w:tcBorders>
          </w:tcPr>
          <w:p w14:paraId="4AAE1B45"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Opakowania z tworzyw sztucznych </w:t>
            </w:r>
          </w:p>
        </w:tc>
        <w:tc>
          <w:tcPr>
            <w:tcW w:w="1559" w:type="dxa"/>
            <w:tcBorders>
              <w:top w:val="none" w:sz="6" w:space="0" w:color="auto"/>
              <w:left w:val="none" w:sz="6" w:space="0" w:color="auto"/>
              <w:bottom w:val="none" w:sz="6" w:space="0" w:color="auto"/>
              <w:right w:val="none" w:sz="6" w:space="0" w:color="auto"/>
            </w:tcBorders>
          </w:tcPr>
          <w:p w14:paraId="145909F3"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15 01 02 </w:t>
            </w:r>
          </w:p>
        </w:tc>
        <w:tc>
          <w:tcPr>
            <w:tcW w:w="1276" w:type="dxa"/>
            <w:tcBorders>
              <w:top w:val="none" w:sz="6" w:space="0" w:color="auto"/>
              <w:left w:val="none" w:sz="6" w:space="0" w:color="auto"/>
              <w:bottom w:val="none" w:sz="6" w:space="0" w:color="auto"/>
            </w:tcBorders>
          </w:tcPr>
          <w:p w14:paraId="36DF67A0"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0,20 </w:t>
            </w:r>
          </w:p>
        </w:tc>
      </w:tr>
      <w:tr w:rsidR="00640BEC" w:rsidRPr="00640BEC" w14:paraId="626A4722" w14:textId="77777777" w:rsidTr="007B7BB4">
        <w:trPr>
          <w:trHeight w:val="354"/>
        </w:trPr>
        <w:tc>
          <w:tcPr>
            <w:tcW w:w="817" w:type="dxa"/>
            <w:tcBorders>
              <w:top w:val="none" w:sz="6" w:space="0" w:color="auto"/>
              <w:bottom w:val="none" w:sz="6" w:space="0" w:color="auto"/>
              <w:right w:val="none" w:sz="6" w:space="0" w:color="auto"/>
            </w:tcBorders>
          </w:tcPr>
          <w:p w14:paraId="4A01764D"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4 </w:t>
            </w:r>
          </w:p>
        </w:tc>
        <w:tc>
          <w:tcPr>
            <w:tcW w:w="5812" w:type="dxa"/>
            <w:tcBorders>
              <w:top w:val="none" w:sz="6" w:space="0" w:color="auto"/>
              <w:left w:val="none" w:sz="6" w:space="0" w:color="auto"/>
              <w:bottom w:val="none" w:sz="6" w:space="0" w:color="auto"/>
              <w:right w:val="none" w:sz="6" w:space="0" w:color="auto"/>
            </w:tcBorders>
          </w:tcPr>
          <w:p w14:paraId="35244E8D"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Sorbenty, materiały filtracyjne, tkaniny do wycierania (np. szmaty, ścierki) i ubrania ochronne inne niż wymienione w 15 02 02 </w:t>
            </w:r>
          </w:p>
        </w:tc>
        <w:tc>
          <w:tcPr>
            <w:tcW w:w="1559" w:type="dxa"/>
            <w:tcBorders>
              <w:top w:val="none" w:sz="6" w:space="0" w:color="auto"/>
              <w:left w:val="none" w:sz="6" w:space="0" w:color="auto"/>
              <w:bottom w:val="none" w:sz="6" w:space="0" w:color="auto"/>
              <w:right w:val="none" w:sz="6" w:space="0" w:color="auto"/>
            </w:tcBorders>
          </w:tcPr>
          <w:p w14:paraId="4CE64440"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15 02 03 </w:t>
            </w:r>
          </w:p>
        </w:tc>
        <w:tc>
          <w:tcPr>
            <w:tcW w:w="1276" w:type="dxa"/>
            <w:tcBorders>
              <w:top w:val="none" w:sz="6" w:space="0" w:color="auto"/>
              <w:left w:val="none" w:sz="6" w:space="0" w:color="auto"/>
              <w:bottom w:val="none" w:sz="6" w:space="0" w:color="auto"/>
            </w:tcBorders>
          </w:tcPr>
          <w:p w14:paraId="38D51A9A"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0,10 </w:t>
            </w:r>
          </w:p>
        </w:tc>
      </w:tr>
      <w:tr w:rsidR="00640BEC" w:rsidRPr="00640BEC" w14:paraId="30604205" w14:textId="77777777" w:rsidTr="007B7BB4">
        <w:trPr>
          <w:trHeight w:val="354"/>
        </w:trPr>
        <w:tc>
          <w:tcPr>
            <w:tcW w:w="817" w:type="dxa"/>
            <w:tcBorders>
              <w:top w:val="none" w:sz="6" w:space="0" w:color="auto"/>
              <w:bottom w:val="none" w:sz="6" w:space="0" w:color="auto"/>
              <w:right w:val="none" w:sz="6" w:space="0" w:color="auto"/>
            </w:tcBorders>
          </w:tcPr>
          <w:p w14:paraId="2237BE3E"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lastRenderedPageBreak/>
              <w:t xml:space="preserve">5 </w:t>
            </w:r>
          </w:p>
        </w:tc>
        <w:tc>
          <w:tcPr>
            <w:tcW w:w="5812" w:type="dxa"/>
            <w:tcBorders>
              <w:top w:val="none" w:sz="6" w:space="0" w:color="auto"/>
              <w:left w:val="none" w:sz="6" w:space="0" w:color="auto"/>
              <w:bottom w:val="none" w:sz="6" w:space="0" w:color="auto"/>
              <w:right w:val="none" w:sz="6" w:space="0" w:color="auto"/>
            </w:tcBorders>
          </w:tcPr>
          <w:p w14:paraId="4F8A10A9"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Zużyte urządzenia zawierające niebezpieczne elementy inne niż wymienione w 16 02 09 do 16 02 13 </w:t>
            </w:r>
          </w:p>
        </w:tc>
        <w:tc>
          <w:tcPr>
            <w:tcW w:w="1559" w:type="dxa"/>
            <w:tcBorders>
              <w:top w:val="none" w:sz="6" w:space="0" w:color="auto"/>
              <w:left w:val="none" w:sz="6" w:space="0" w:color="auto"/>
              <w:bottom w:val="none" w:sz="6" w:space="0" w:color="auto"/>
              <w:right w:val="none" w:sz="6" w:space="0" w:color="auto"/>
            </w:tcBorders>
          </w:tcPr>
          <w:p w14:paraId="7EAE0FD0"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16 02 13* </w:t>
            </w:r>
          </w:p>
        </w:tc>
        <w:tc>
          <w:tcPr>
            <w:tcW w:w="1276" w:type="dxa"/>
            <w:tcBorders>
              <w:top w:val="none" w:sz="6" w:space="0" w:color="auto"/>
              <w:left w:val="none" w:sz="6" w:space="0" w:color="auto"/>
              <w:bottom w:val="none" w:sz="6" w:space="0" w:color="auto"/>
            </w:tcBorders>
          </w:tcPr>
          <w:p w14:paraId="76A19865"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0,05 </w:t>
            </w:r>
          </w:p>
        </w:tc>
      </w:tr>
      <w:tr w:rsidR="00640BEC" w:rsidRPr="00640BEC" w14:paraId="54852D38" w14:textId="77777777" w:rsidTr="007B7BB4">
        <w:trPr>
          <w:trHeight w:val="90"/>
        </w:trPr>
        <w:tc>
          <w:tcPr>
            <w:tcW w:w="817" w:type="dxa"/>
            <w:tcBorders>
              <w:top w:val="none" w:sz="6" w:space="0" w:color="auto"/>
              <w:bottom w:val="none" w:sz="6" w:space="0" w:color="auto"/>
              <w:right w:val="none" w:sz="6" w:space="0" w:color="auto"/>
            </w:tcBorders>
          </w:tcPr>
          <w:p w14:paraId="77D17FDF"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6 </w:t>
            </w:r>
          </w:p>
        </w:tc>
        <w:tc>
          <w:tcPr>
            <w:tcW w:w="5812" w:type="dxa"/>
            <w:tcBorders>
              <w:top w:val="none" w:sz="6" w:space="0" w:color="auto"/>
              <w:left w:val="none" w:sz="6" w:space="0" w:color="auto"/>
              <w:bottom w:val="none" w:sz="6" w:space="0" w:color="auto"/>
              <w:right w:val="none" w:sz="6" w:space="0" w:color="auto"/>
            </w:tcBorders>
          </w:tcPr>
          <w:p w14:paraId="3B2387D9"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Odchody zwierzęce </w:t>
            </w:r>
          </w:p>
        </w:tc>
        <w:tc>
          <w:tcPr>
            <w:tcW w:w="1559" w:type="dxa"/>
            <w:tcBorders>
              <w:top w:val="none" w:sz="6" w:space="0" w:color="auto"/>
              <w:left w:val="none" w:sz="6" w:space="0" w:color="auto"/>
              <w:bottom w:val="none" w:sz="6" w:space="0" w:color="auto"/>
              <w:right w:val="none" w:sz="6" w:space="0" w:color="auto"/>
            </w:tcBorders>
          </w:tcPr>
          <w:p w14:paraId="5D1F50CB"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02 01 06 </w:t>
            </w:r>
          </w:p>
        </w:tc>
        <w:tc>
          <w:tcPr>
            <w:tcW w:w="1276" w:type="dxa"/>
            <w:tcBorders>
              <w:top w:val="none" w:sz="6" w:space="0" w:color="auto"/>
              <w:left w:val="none" w:sz="6" w:space="0" w:color="auto"/>
              <w:bottom w:val="none" w:sz="6" w:space="0" w:color="auto"/>
            </w:tcBorders>
          </w:tcPr>
          <w:p w14:paraId="156B6818" w14:textId="77777777" w:rsidR="007B7BB4" w:rsidRPr="00640BEC" w:rsidRDefault="007B7BB4" w:rsidP="007B7BB4">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1,7 </w:t>
            </w:r>
          </w:p>
        </w:tc>
      </w:tr>
    </w:tbl>
    <w:p w14:paraId="772523AB" w14:textId="29F6A685" w:rsidR="007B7BB4" w:rsidRPr="00640BEC" w:rsidRDefault="007B7BB4" w:rsidP="007B7BB4">
      <w:pPr>
        <w:pStyle w:val="Nagwek3"/>
        <w:spacing w:line="276" w:lineRule="auto"/>
        <w:jc w:val="both"/>
        <w:rPr>
          <w:rFonts w:ascii="Corbel Light" w:hAnsi="Corbel Light"/>
          <w:b w:val="0"/>
          <w:bCs w:val="0"/>
          <w:sz w:val="24"/>
          <w:szCs w:val="24"/>
        </w:rPr>
      </w:pPr>
      <w:r w:rsidRPr="00640BEC">
        <w:rPr>
          <w:rFonts w:ascii="Corbel Light" w:hAnsi="Corbel Light"/>
          <w:b w:val="0"/>
          <w:bCs w:val="0"/>
          <w:sz w:val="24"/>
          <w:szCs w:val="24"/>
        </w:rPr>
        <w:t xml:space="preserve">Wytwarzane w wyniku funkcjonowania ocenianego przedsięwzięcia odpady, magazynowane będą w miejscach do tego celu przeznaczonych, zabezpieczonych przed dostępem osób trzecich oraz zwierząt, w sposób uniemożliwiający zmieszanie różnych rodzajów odpadów, z zachowaniem wszelkich wymagań </w:t>
      </w:r>
      <w:proofErr w:type="spellStart"/>
      <w:r w:rsidRPr="00640BEC">
        <w:rPr>
          <w:rFonts w:ascii="Corbel Light" w:hAnsi="Corbel Light"/>
          <w:b w:val="0"/>
          <w:bCs w:val="0"/>
          <w:sz w:val="24"/>
          <w:szCs w:val="24"/>
        </w:rPr>
        <w:t>sanitarno</w:t>
      </w:r>
      <w:proofErr w:type="spellEnd"/>
      <w:r w:rsidRPr="00640BEC">
        <w:rPr>
          <w:rFonts w:ascii="Corbel Light" w:hAnsi="Corbel Light"/>
          <w:b w:val="0"/>
          <w:bCs w:val="0"/>
          <w:sz w:val="24"/>
          <w:szCs w:val="24"/>
        </w:rPr>
        <w:t xml:space="preserve"> – weterynaryjnych, w sposób niestwarzający zagrożenia dla środowiska, a następnie będą one odbierane systematycznie przez uprawnionych odbiorców poszczególnych odpadów. Wytwarzający odpady będzie umieszczał w przeznaczonych do tego miejscach, pojemnikach lub kontenerach tylko odpady wytworzone w wyniku własnej działalności. </w:t>
      </w:r>
    </w:p>
    <w:p w14:paraId="66D65E71" w14:textId="77777777" w:rsidR="007B7BB4" w:rsidRPr="00640BEC" w:rsidRDefault="007B7BB4" w:rsidP="007B7BB4">
      <w:pPr>
        <w:pStyle w:val="Nagwek3"/>
        <w:spacing w:line="276" w:lineRule="auto"/>
        <w:jc w:val="both"/>
        <w:rPr>
          <w:rFonts w:ascii="Corbel Light" w:hAnsi="Corbel Light"/>
          <w:b w:val="0"/>
          <w:bCs w:val="0"/>
          <w:sz w:val="24"/>
          <w:szCs w:val="24"/>
        </w:rPr>
      </w:pPr>
      <w:r w:rsidRPr="00640BEC">
        <w:rPr>
          <w:rFonts w:ascii="Corbel Light" w:hAnsi="Corbel Light"/>
          <w:b w:val="0"/>
          <w:bCs w:val="0"/>
          <w:sz w:val="24"/>
          <w:szCs w:val="24"/>
        </w:rPr>
        <w:t xml:space="preserve">Przy wyborze uprawnionych zewnętrznych odbiorców tych odpadów preferowani będą (w pierwszej kolejności) odbiorcy prowadzący odzysk odpadów, a jeśli to będzie niemożliwe/ nie uzasadnione z punktu widzenia ekonomicznego i ochrony środowiska, odpady będą przekazywane odbiorcom prowadzącym działalność w zakresie ich unieszkodliwienia. </w:t>
      </w:r>
    </w:p>
    <w:p w14:paraId="74395C2C" w14:textId="77777777" w:rsidR="00640BEC" w:rsidRPr="00640BEC" w:rsidRDefault="007B7BB4" w:rsidP="007B7BB4">
      <w:pPr>
        <w:pStyle w:val="Nagwek3"/>
        <w:spacing w:line="276" w:lineRule="auto"/>
        <w:jc w:val="both"/>
        <w:rPr>
          <w:rFonts w:ascii="Corbel Light" w:hAnsi="Corbel Light"/>
          <w:b w:val="0"/>
          <w:bCs w:val="0"/>
          <w:sz w:val="24"/>
          <w:szCs w:val="24"/>
        </w:rPr>
      </w:pPr>
      <w:r w:rsidRPr="00640BEC">
        <w:rPr>
          <w:rFonts w:ascii="Corbel Light" w:hAnsi="Corbel Light"/>
          <w:b w:val="0"/>
          <w:bCs w:val="0"/>
          <w:sz w:val="24"/>
          <w:szCs w:val="24"/>
        </w:rPr>
        <w:t xml:space="preserve">Ponadto na terenie instalacji będą magazynowane zwierzęta padłe na skutek naturalnej selekcji w normalnych warunkach w halach produkcyjnych budynku inwentarskiego, które nie są traktowane jako odpad. Zgodnie z art. 2 pkt 10 ustawy z dnia 14 grudnia 2012 r. </w:t>
      </w:r>
      <w:r w:rsidRPr="00640BEC">
        <w:rPr>
          <w:rFonts w:ascii="Corbel Light" w:hAnsi="Corbel Light"/>
          <w:b w:val="0"/>
          <w:bCs w:val="0"/>
          <w:i/>
          <w:iCs/>
          <w:sz w:val="24"/>
          <w:szCs w:val="24"/>
        </w:rPr>
        <w:t xml:space="preserve">o odpadach </w:t>
      </w:r>
      <w:r w:rsidRPr="00640BEC">
        <w:rPr>
          <w:rFonts w:ascii="Corbel Light" w:hAnsi="Corbel Light"/>
          <w:b w:val="0"/>
          <w:bCs w:val="0"/>
          <w:sz w:val="24"/>
          <w:szCs w:val="24"/>
        </w:rPr>
        <w:t xml:space="preserve">– zwłoki zwierząt, które poniosły śmierć w inny sposób niż przez ubój, w tym zwierząt uśmierconych w celu wyeliminowania chorób epizootycznych i które są unieszkodliwiane zgodnie z rozporządzeniem (WE) nr 1069/2009, nie stanowią odpadów w rozumieniu przepisów ww. ustawy. Padłe zwierzęta podlegają tylko pod przepisy weterynaryjne i nie ujmuje się tego w ewidencji i sprawozdawczości. Będą one krótkotrwale, w sposób selektywny magazynowane w szczelnym, zamkniętym, wyraźnie opisanym, chłodzonym </w:t>
      </w:r>
      <w:proofErr w:type="spellStart"/>
      <w:r w:rsidRPr="00640BEC">
        <w:rPr>
          <w:rFonts w:ascii="Corbel Light" w:hAnsi="Corbel Light"/>
          <w:b w:val="0"/>
          <w:bCs w:val="0"/>
          <w:sz w:val="24"/>
          <w:szCs w:val="24"/>
        </w:rPr>
        <w:t>konfiskatorze</w:t>
      </w:r>
      <w:proofErr w:type="spellEnd"/>
      <w:r w:rsidRPr="00640BEC">
        <w:rPr>
          <w:rFonts w:ascii="Corbel Light" w:hAnsi="Corbel Light"/>
          <w:b w:val="0"/>
          <w:bCs w:val="0"/>
          <w:sz w:val="24"/>
          <w:szCs w:val="24"/>
        </w:rPr>
        <w:t xml:space="preserve">, na utwardzonym, zadaszonym podłożu, co pozwoli zabezpieczyć odpad przed dostępem nieuprawnionych osób, zwierząt i owadów oraz zminimalizować zagrożenie dla środowiska wodno – gruntowego. </w:t>
      </w:r>
      <w:proofErr w:type="spellStart"/>
      <w:r w:rsidRPr="00640BEC">
        <w:rPr>
          <w:rFonts w:ascii="Corbel Light" w:hAnsi="Corbel Light"/>
          <w:b w:val="0"/>
          <w:bCs w:val="0"/>
          <w:sz w:val="24"/>
          <w:szCs w:val="24"/>
        </w:rPr>
        <w:t>Konfiskator</w:t>
      </w:r>
      <w:proofErr w:type="spellEnd"/>
      <w:r w:rsidRPr="00640BEC">
        <w:rPr>
          <w:rFonts w:ascii="Corbel Light" w:hAnsi="Corbel Light"/>
          <w:b w:val="0"/>
          <w:bCs w:val="0"/>
          <w:sz w:val="24"/>
          <w:szCs w:val="24"/>
        </w:rPr>
        <w:t xml:space="preserve"> będzie zlokalizowany w pobliżu budynków inwentarskich (na wschodniej części działki inwestycyjnej) bez dostępu nieuprawnionych osób, zwierząt i owadów. Zwierzęta padłe będą odbierane przez uprawniony do tego specjalistyczny podmiot. Powstające na etapie eksploatacji przedsięwzięcia odpady, inne niż niebezpieczne, będą magazynowane w sposób selektywny w opisanych pojemnikach, które będą zlokalizowane w wyznaczonym, zadaszonym miejscu o utwardzonym podłożu. Odpady wielkogabarytowe, które nie pomieszczą się w wyznaczonych pojemnikach, będą poddawane obróbce mechanicznej w celu zmniejszenia ich wielkości do takiej, która pozwoli na umieszczenie ich w pojemniku. </w:t>
      </w:r>
    </w:p>
    <w:p w14:paraId="7ABD9C6F" w14:textId="7A359245" w:rsidR="007B29FE" w:rsidRPr="00640BEC" w:rsidRDefault="007B7BB4" w:rsidP="007B7BB4">
      <w:pPr>
        <w:pStyle w:val="Nagwek3"/>
        <w:spacing w:line="276" w:lineRule="auto"/>
        <w:jc w:val="both"/>
        <w:rPr>
          <w:rFonts w:ascii="Corbel Light" w:hAnsi="Corbel Light"/>
          <w:b w:val="0"/>
          <w:bCs w:val="0"/>
          <w:sz w:val="24"/>
          <w:szCs w:val="24"/>
        </w:rPr>
      </w:pPr>
      <w:r w:rsidRPr="00640BEC">
        <w:rPr>
          <w:rFonts w:ascii="Corbel Light" w:hAnsi="Corbel Light"/>
          <w:b w:val="0"/>
          <w:bCs w:val="0"/>
          <w:sz w:val="24"/>
          <w:szCs w:val="24"/>
        </w:rPr>
        <w:t xml:space="preserve">Zgodnie z ustawą z dnia 14 grudnia 2012 r. </w:t>
      </w:r>
      <w:r w:rsidRPr="00640BEC">
        <w:rPr>
          <w:rFonts w:ascii="Corbel Light" w:hAnsi="Corbel Light"/>
          <w:b w:val="0"/>
          <w:bCs w:val="0"/>
          <w:i/>
          <w:iCs/>
          <w:sz w:val="24"/>
          <w:szCs w:val="24"/>
        </w:rPr>
        <w:t xml:space="preserve">o odpadach </w:t>
      </w:r>
      <w:r w:rsidRPr="00640BEC">
        <w:rPr>
          <w:rFonts w:ascii="Corbel Light" w:hAnsi="Corbel Light"/>
          <w:b w:val="0"/>
          <w:bCs w:val="0"/>
          <w:sz w:val="24"/>
          <w:szCs w:val="24"/>
        </w:rPr>
        <w:t xml:space="preserve">przez odpady weterynaryjne rozumie się: </w:t>
      </w:r>
      <w:r w:rsidRPr="00640BEC">
        <w:rPr>
          <w:rFonts w:ascii="Corbel Light" w:hAnsi="Corbel Light"/>
          <w:b w:val="0"/>
          <w:bCs w:val="0"/>
          <w:i/>
          <w:iCs/>
          <w:sz w:val="24"/>
          <w:szCs w:val="24"/>
        </w:rPr>
        <w:t>odpady powstające w związku z badaniem, leczeniem zwierząt lub świadczeniem usług we</w:t>
      </w:r>
      <w:r w:rsidRPr="00640BEC">
        <w:rPr>
          <w:rFonts w:ascii="Corbel Light" w:hAnsi="Corbel Light"/>
          <w:b w:val="0"/>
          <w:bCs w:val="0"/>
          <w:i/>
          <w:iCs/>
          <w:sz w:val="24"/>
          <w:szCs w:val="24"/>
        </w:rPr>
        <w:lastRenderedPageBreak/>
        <w:t>terynaryjnych, a także w związku z prowadzeniem badań naukowych i doświadczeń na zwierzętach</w:t>
      </w:r>
      <w:r w:rsidRPr="00640BEC">
        <w:rPr>
          <w:rFonts w:ascii="Corbel Light" w:hAnsi="Corbel Light"/>
          <w:b w:val="0"/>
          <w:bCs w:val="0"/>
          <w:sz w:val="24"/>
          <w:szCs w:val="24"/>
        </w:rPr>
        <w:t xml:space="preserve">. Biorąc pod uwagę powyższą definicję stwierdzono, iż na terenie gospodarstwa będą powstawać odpady weterynaryjne. Jednakże zgodnie z art. 27 ust. 1 ustawy z dnia 14 grudnia 2012 r. </w:t>
      </w:r>
      <w:r w:rsidRPr="00640BEC">
        <w:rPr>
          <w:rFonts w:ascii="Corbel Light" w:hAnsi="Corbel Light"/>
          <w:b w:val="0"/>
          <w:bCs w:val="0"/>
          <w:i/>
          <w:iCs/>
          <w:sz w:val="24"/>
          <w:szCs w:val="24"/>
        </w:rPr>
        <w:t xml:space="preserve">o odpadach </w:t>
      </w:r>
      <w:r w:rsidRPr="00640BEC">
        <w:rPr>
          <w:rFonts w:ascii="Corbel Light" w:hAnsi="Corbel Light"/>
          <w:b w:val="0"/>
          <w:bCs w:val="0"/>
          <w:sz w:val="24"/>
          <w:szCs w:val="24"/>
        </w:rPr>
        <w:t>„</w:t>
      </w:r>
      <w:r w:rsidRPr="00640BEC">
        <w:rPr>
          <w:rFonts w:ascii="Corbel Light" w:hAnsi="Corbel Light"/>
          <w:b w:val="0"/>
          <w:bCs w:val="0"/>
          <w:i/>
          <w:iCs/>
          <w:sz w:val="24"/>
          <w:szCs w:val="24"/>
        </w:rPr>
        <w:t>wytwórca odpadów jest obowiązany do gospodarowania wytworzonymi przez siebie odpadami</w:t>
      </w:r>
      <w:r w:rsidRPr="00640BEC">
        <w:rPr>
          <w:rFonts w:ascii="Corbel Light" w:hAnsi="Corbel Light"/>
          <w:b w:val="0"/>
          <w:bCs w:val="0"/>
          <w:sz w:val="24"/>
          <w:szCs w:val="24"/>
        </w:rPr>
        <w:t>”. Dlatego też nie jest możliwe określenie ilości, miejsca magazynowania i dalszego sposobu postępowania z tymi odpadami, gdyż podmiotem właściwym w tej kwestii jest lekarz weterynarii świadczący usługi na wezwanie Inwestora.</w:t>
      </w:r>
    </w:p>
    <w:p w14:paraId="1C060A5A" w14:textId="77777777" w:rsidR="00334E7A" w:rsidRPr="00640BEC" w:rsidRDefault="00334E7A" w:rsidP="00894B11">
      <w:pPr>
        <w:pStyle w:val="Nagwek2"/>
        <w:spacing w:line="276" w:lineRule="auto"/>
        <w:rPr>
          <w:rFonts w:ascii="Corbel Light" w:hAnsi="Corbel Light"/>
          <w:sz w:val="26"/>
          <w:szCs w:val="26"/>
        </w:rPr>
      </w:pPr>
      <w:bookmarkStart w:id="18" w:name="_Toc161835420"/>
      <w:r w:rsidRPr="00640BEC">
        <w:rPr>
          <w:rFonts w:ascii="Corbel Light" w:hAnsi="Corbel Light"/>
          <w:sz w:val="26"/>
          <w:szCs w:val="26"/>
        </w:rPr>
        <w:t>3.4. Informacje o różnorodności biologicznej</w:t>
      </w:r>
      <w:bookmarkEnd w:id="18"/>
    </w:p>
    <w:p w14:paraId="2EC7D339" w14:textId="6E7FBB93" w:rsidR="00334E7A" w:rsidRPr="00640BEC" w:rsidRDefault="00334E7A" w:rsidP="00894B11">
      <w:pPr>
        <w:spacing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shd w:val="clear" w:color="auto" w:fill="FFFFFF"/>
          <w:lang w:eastAsia="pl-PL"/>
          <w14:ligatures w14:val="none"/>
        </w:rPr>
        <w:t>Zgodnie z Konwencją o różnorodności biologicznej, sporządzoną w Rio de Janeiro dnia 5 czerwca</w:t>
      </w:r>
      <w:r w:rsidR="007E4E57" w:rsidRPr="00640BEC">
        <w:rPr>
          <w:rFonts w:ascii="Corbel Light" w:eastAsia="Times New Roman" w:hAnsi="Corbel Light" w:cs="Calibri"/>
          <w:kern w:val="0"/>
          <w:sz w:val="24"/>
          <w:szCs w:val="24"/>
          <w:shd w:val="clear" w:color="auto" w:fill="FFFFFF"/>
          <w:lang w:eastAsia="pl-PL"/>
          <w14:ligatures w14:val="none"/>
        </w:rPr>
        <w:t xml:space="preserve"> </w:t>
      </w:r>
      <w:r w:rsidRPr="00640BEC">
        <w:rPr>
          <w:rFonts w:ascii="Corbel Light" w:eastAsia="Times New Roman" w:hAnsi="Corbel Light" w:cs="Calibri"/>
          <w:kern w:val="0"/>
          <w:sz w:val="24"/>
          <w:szCs w:val="24"/>
          <w:shd w:val="clear" w:color="auto" w:fill="FFFFFF"/>
          <w:lang w:eastAsia="pl-PL"/>
          <w14:ligatures w14:val="none"/>
        </w:rPr>
        <w:t xml:space="preserve">1992 r. (Dz.U. z 2002 r. Nr 184, poz. 1532), różnorodność biologiczna oznacza zróżnicowanie wszystkich żywych organizmów pochodzących, między innymi, z ekosystemów lądowych, morskich i innych wodnych ekosystemów oraz zespołów ekologicznych, których są one częścią. Dotyczy to różnorodności w obrębie gatunku, pomiędzy gatunkami oraz ekosystemami. Ustawa z dnia 16 kwietnia 2004 r. </w:t>
      </w:r>
      <w:r w:rsidRPr="00640BEC">
        <w:rPr>
          <w:rFonts w:ascii="Corbel Light" w:eastAsia="Times New Roman" w:hAnsi="Corbel Light" w:cs="Calibri"/>
          <w:i/>
          <w:iCs/>
          <w:kern w:val="0"/>
          <w:sz w:val="24"/>
          <w:szCs w:val="24"/>
          <w:shd w:val="clear" w:color="auto" w:fill="FFFFFF"/>
          <w:lang w:eastAsia="pl-PL"/>
          <w14:ligatures w14:val="none"/>
        </w:rPr>
        <w:t>o ochronie przyrody</w:t>
      </w:r>
      <w:r w:rsidRPr="00640BEC">
        <w:rPr>
          <w:rFonts w:ascii="Corbel Light" w:eastAsia="Times New Roman" w:hAnsi="Corbel Light" w:cs="Calibri"/>
          <w:kern w:val="0"/>
          <w:sz w:val="24"/>
          <w:szCs w:val="24"/>
          <w:shd w:val="clear" w:color="auto" w:fill="FFFFFF"/>
          <w:lang w:eastAsia="pl-PL"/>
          <w14:ligatures w14:val="none"/>
        </w:rPr>
        <w:t xml:space="preserve"> (t.j. Dz.U. z 2022 r., poz. 916) natomiast definiuje różnorodność biologiczną jako zróżnicowanie żywych organizmów występujących w ekosystemach, w obrębie gatunku i między gatunkami, oraz zróżnicowanie ekosystemów. </w:t>
      </w:r>
    </w:p>
    <w:p w14:paraId="42FEF1D9" w14:textId="77777777" w:rsidR="00334E7A" w:rsidRPr="00640BEC" w:rsidRDefault="00334E7A" w:rsidP="00894B11">
      <w:pPr>
        <w:spacing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Jednym z najpoważniejszych europejskich problemów środowiskowych jest utrata różnorodności biologicznej. Badania w tym zakresie wskazują pięć głównych czynników mających wpływ na różnorodność biologiczną: utratę i fragmentację siedlisk, nadmierną eksploatację i niewłaściwe wykorzystanie zasobów naturalnych, zanieczyszczenia, inwazyjne gatunki obce oraz zmiany klimatu.</w:t>
      </w:r>
    </w:p>
    <w:p w14:paraId="5BD27E2B" w14:textId="00EB636F" w:rsidR="00E941E4" w:rsidRPr="00640BEC" w:rsidRDefault="00E941E4" w:rsidP="00894B11">
      <w:pPr>
        <w:spacing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 xml:space="preserve">Wyniki inwentaryzacji przyrodniczej, załącza się do raportu, jeżeli została przeprowadzona. Na potrzeby niniejszego raportu </w:t>
      </w:r>
      <w:r w:rsidR="007B7BB4" w:rsidRPr="00640BEC">
        <w:rPr>
          <w:rFonts w:ascii="Corbel Light" w:eastAsia="Times New Roman" w:hAnsi="Corbel Light" w:cs="Times New Roman"/>
          <w:kern w:val="0"/>
          <w:sz w:val="24"/>
          <w:szCs w:val="24"/>
          <w:lang w:eastAsia="pl-PL"/>
          <w14:ligatures w14:val="none"/>
        </w:rPr>
        <w:t xml:space="preserve">nie </w:t>
      </w:r>
      <w:r w:rsidRPr="00640BEC">
        <w:rPr>
          <w:rFonts w:ascii="Corbel Light" w:eastAsia="Times New Roman" w:hAnsi="Corbel Light" w:cs="Times New Roman"/>
          <w:kern w:val="0"/>
          <w:sz w:val="24"/>
          <w:szCs w:val="24"/>
          <w:lang w:eastAsia="pl-PL"/>
          <w14:ligatures w14:val="none"/>
        </w:rPr>
        <w:t>wykonano tak</w:t>
      </w:r>
      <w:r w:rsidR="007B7BB4" w:rsidRPr="00640BEC">
        <w:rPr>
          <w:rFonts w:ascii="Corbel Light" w:eastAsia="Times New Roman" w:hAnsi="Corbel Light" w:cs="Times New Roman"/>
          <w:kern w:val="0"/>
          <w:sz w:val="24"/>
          <w:szCs w:val="24"/>
          <w:lang w:eastAsia="pl-PL"/>
          <w14:ligatures w14:val="none"/>
        </w:rPr>
        <w:t>iej</w:t>
      </w:r>
      <w:r w:rsidRPr="00640BEC">
        <w:rPr>
          <w:rFonts w:ascii="Corbel Light" w:eastAsia="Times New Roman" w:hAnsi="Corbel Light" w:cs="Times New Roman"/>
          <w:kern w:val="0"/>
          <w:sz w:val="24"/>
          <w:szCs w:val="24"/>
          <w:lang w:eastAsia="pl-PL"/>
          <w14:ligatures w14:val="none"/>
        </w:rPr>
        <w:t xml:space="preserve"> inwentaryzacj</w:t>
      </w:r>
      <w:r w:rsidR="007B7BB4" w:rsidRPr="00640BEC">
        <w:rPr>
          <w:rFonts w:ascii="Corbel Light" w:eastAsia="Times New Roman" w:hAnsi="Corbel Light" w:cs="Times New Roman"/>
          <w:kern w:val="0"/>
          <w:sz w:val="24"/>
          <w:szCs w:val="24"/>
          <w:lang w:eastAsia="pl-PL"/>
          <w14:ligatures w14:val="none"/>
        </w:rPr>
        <w:t>i.</w:t>
      </w:r>
    </w:p>
    <w:p w14:paraId="353F1475" w14:textId="43ADC7C4" w:rsidR="00E941E4" w:rsidRPr="00640BEC" w:rsidRDefault="00E941E4" w:rsidP="00894B11">
      <w:pPr>
        <w:spacing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 xml:space="preserve">Całkowita powierzchnia terenu inwestycyjnego to ok. </w:t>
      </w:r>
      <w:r w:rsidR="007B7BB4" w:rsidRPr="00640BEC">
        <w:rPr>
          <w:rFonts w:ascii="Corbel Light" w:eastAsia="Times New Roman" w:hAnsi="Corbel Light" w:cs="Times New Roman"/>
          <w:kern w:val="0"/>
          <w:sz w:val="24"/>
          <w:szCs w:val="24"/>
          <w:lang w:eastAsia="pl-PL"/>
          <w14:ligatures w14:val="none"/>
        </w:rPr>
        <w:t>7,84</w:t>
      </w:r>
      <w:r w:rsidRPr="00640BEC">
        <w:rPr>
          <w:rFonts w:ascii="Corbel Light" w:eastAsia="Times New Roman" w:hAnsi="Corbel Light" w:cs="Times New Roman"/>
          <w:kern w:val="0"/>
          <w:sz w:val="24"/>
          <w:szCs w:val="24"/>
          <w:lang w:eastAsia="pl-PL"/>
          <w14:ligatures w14:val="none"/>
        </w:rPr>
        <w:t xml:space="preserve"> ha. Jest raczej płaska, jedynie miejscami znajdują się zarastające pryzmy ziemi i gruzu.</w:t>
      </w:r>
      <w:r w:rsidR="0027689B" w:rsidRPr="00640BEC">
        <w:rPr>
          <w:rFonts w:ascii="Corbel Light" w:eastAsia="Times New Roman" w:hAnsi="Corbel Light" w:cs="Times New Roman"/>
          <w:kern w:val="0"/>
          <w:sz w:val="24"/>
          <w:szCs w:val="24"/>
          <w:lang w:eastAsia="pl-PL"/>
          <w14:ligatures w14:val="none"/>
        </w:rPr>
        <w:t xml:space="preserve"> </w:t>
      </w:r>
      <w:r w:rsidRPr="00640BEC">
        <w:rPr>
          <w:rFonts w:ascii="Corbel Light" w:eastAsia="Times New Roman" w:hAnsi="Corbel Light" w:cs="Times New Roman"/>
          <w:kern w:val="0"/>
          <w:sz w:val="24"/>
          <w:szCs w:val="24"/>
          <w:lang w:eastAsia="pl-PL"/>
          <w14:ligatures w14:val="none"/>
        </w:rPr>
        <w:t>Badany obszar to nieużytek porośnięty roślinnością zielną i młodymi samosiewami drzew. Nie występują tu zbiorniki wodne, rowy melioracyjne ani cieki.</w:t>
      </w:r>
    </w:p>
    <w:p w14:paraId="5000A85E" w14:textId="147B9C6F" w:rsidR="00E941E4" w:rsidRPr="00640BEC" w:rsidRDefault="00E941E4" w:rsidP="00894B11">
      <w:pPr>
        <w:spacing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Analizowany teren znajduje się poza obszarami chronionymi na podstawie ustawy z dnia 16 kwietnia 2004</w:t>
      </w:r>
      <w:r w:rsidR="00640BEC" w:rsidRPr="00640BEC">
        <w:rPr>
          <w:rFonts w:ascii="Corbel Light" w:eastAsia="Times New Roman" w:hAnsi="Corbel Light" w:cs="Times New Roman"/>
          <w:kern w:val="0"/>
          <w:sz w:val="24"/>
          <w:szCs w:val="24"/>
          <w:lang w:eastAsia="pl-PL"/>
          <w14:ligatures w14:val="none"/>
        </w:rPr>
        <w:t xml:space="preserve"> </w:t>
      </w:r>
      <w:r w:rsidRPr="00640BEC">
        <w:rPr>
          <w:rFonts w:ascii="Corbel Light" w:eastAsia="Times New Roman" w:hAnsi="Corbel Light" w:cs="Times New Roman"/>
          <w:kern w:val="0"/>
          <w:sz w:val="24"/>
          <w:szCs w:val="24"/>
          <w:lang w:eastAsia="pl-PL"/>
          <w14:ligatures w14:val="none"/>
        </w:rPr>
        <w:t>r</w:t>
      </w:r>
      <w:r w:rsidR="00640BEC" w:rsidRPr="00640BEC">
        <w:rPr>
          <w:rFonts w:ascii="Corbel Light" w:eastAsia="Times New Roman" w:hAnsi="Corbel Light" w:cs="Times New Roman"/>
          <w:kern w:val="0"/>
          <w:sz w:val="24"/>
          <w:szCs w:val="24"/>
          <w:lang w:eastAsia="pl-PL"/>
          <w14:ligatures w14:val="none"/>
        </w:rPr>
        <w:t>.</w:t>
      </w:r>
    </w:p>
    <w:p w14:paraId="4447EC26" w14:textId="7CD579D9" w:rsidR="00E941E4" w:rsidRPr="00640BEC" w:rsidRDefault="00E941E4" w:rsidP="000E0F1D">
      <w:pPr>
        <w:spacing w:after="120" w:line="276" w:lineRule="auto"/>
        <w:jc w:val="center"/>
        <w:rPr>
          <w:rFonts w:ascii="Corbel Light" w:eastAsia="Times New Roman" w:hAnsi="Corbel Light" w:cs="Times New Roman"/>
          <w:kern w:val="0"/>
          <w:sz w:val="24"/>
          <w:szCs w:val="24"/>
          <w:lang w:eastAsia="pl-PL"/>
          <w14:ligatures w14:val="none"/>
        </w:rPr>
      </w:pPr>
    </w:p>
    <w:p w14:paraId="4990D7E4" w14:textId="77777777" w:rsidR="00334E7A" w:rsidRPr="00640BEC" w:rsidRDefault="00334E7A" w:rsidP="00894B11">
      <w:pPr>
        <w:spacing w:after="0" w:line="276" w:lineRule="auto"/>
        <w:rPr>
          <w:rFonts w:ascii="Corbel Light" w:eastAsia="Times New Roman" w:hAnsi="Corbel Light" w:cs="Times New Roman"/>
          <w:kern w:val="0"/>
          <w:sz w:val="24"/>
          <w:szCs w:val="24"/>
          <w:lang w:eastAsia="pl-PL"/>
          <w14:ligatures w14:val="none"/>
        </w:rPr>
      </w:pPr>
    </w:p>
    <w:p w14:paraId="0F525FCA" w14:textId="155C0C64" w:rsidR="00334E7A" w:rsidRPr="00640BEC" w:rsidRDefault="00334E7A" w:rsidP="00894B11">
      <w:pPr>
        <w:spacing w:after="120" w:line="276" w:lineRule="auto"/>
        <w:jc w:val="both"/>
        <w:rPr>
          <w:rFonts w:ascii="Corbel Light" w:eastAsia="Times New Roman" w:hAnsi="Corbel Light" w:cs="Times New Roman"/>
          <w:b/>
          <w:bCs/>
          <w:kern w:val="0"/>
          <w:sz w:val="24"/>
          <w:szCs w:val="24"/>
          <w:lang w:eastAsia="pl-PL"/>
          <w14:ligatures w14:val="none"/>
        </w:rPr>
      </w:pPr>
      <w:r w:rsidRPr="00640BEC">
        <w:rPr>
          <w:rFonts w:ascii="Corbel Light" w:eastAsia="Times New Roman" w:hAnsi="Corbel Light" w:cs="Calibri"/>
          <w:b/>
          <w:bCs/>
          <w:kern w:val="0"/>
          <w:sz w:val="24"/>
          <w:szCs w:val="24"/>
          <w:u w:val="single"/>
          <w:lang w:eastAsia="pl-PL"/>
          <w14:ligatures w14:val="none"/>
        </w:rPr>
        <w:t>Podsumowując</w:t>
      </w:r>
      <w:r w:rsidRPr="00640BEC">
        <w:rPr>
          <w:rFonts w:ascii="Corbel Light" w:eastAsia="Times New Roman" w:hAnsi="Corbel Light" w:cs="Calibri"/>
          <w:b/>
          <w:bCs/>
          <w:kern w:val="0"/>
          <w:sz w:val="24"/>
          <w:szCs w:val="24"/>
          <w:lang w:eastAsia="pl-PL"/>
          <w14:ligatures w14:val="none"/>
        </w:rPr>
        <w:t>: planowana inwestycja nie będzie miała negatywnego wpływu na różnorodność biologiczną. </w:t>
      </w:r>
    </w:p>
    <w:p w14:paraId="6631806D" w14:textId="6899BF12" w:rsidR="00334E7A" w:rsidRPr="00640BEC" w:rsidRDefault="00334E7A" w:rsidP="00971D4A">
      <w:pPr>
        <w:pStyle w:val="Nagwek2"/>
        <w:spacing w:line="276" w:lineRule="auto"/>
        <w:jc w:val="both"/>
        <w:rPr>
          <w:rFonts w:ascii="Corbel Light" w:hAnsi="Corbel Light"/>
          <w:sz w:val="28"/>
          <w:szCs w:val="28"/>
        </w:rPr>
      </w:pPr>
      <w:bookmarkStart w:id="19" w:name="_Toc161835421"/>
      <w:r w:rsidRPr="00640BEC">
        <w:rPr>
          <w:rFonts w:ascii="Corbel Light" w:hAnsi="Corbel Light"/>
          <w:sz w:val="28"/>
          <w:szCs w:val="28"/>
        </w:rPr>
        <w:t>3.5. Informacje dotyczące wykorzystywania zasobów naturalnych, w tym gleby, wody i</w:t>
      </w:r>
      <w:r w:rsidR="007E4E57" w:rsidRPr="00640BEC">
        <w:rPr>
          <w:rFonts w:ascii="Corbel Light" w:hAnsi="Corbel Light"/>
          <w:sz w:val="28"/>
          <w:szCs w:val="28"/>
        </w:rPr>
        <w:t> </w:t>
      </w:r>
      <w:r w:rsidRPr="00640BEC">
        <w:rPr>
          <w:rFonts w:ascii="Corbel Light" w:hAnsi="Corbel Light"/>
          <w:sz w:val="28"/>
          <w:szCs w:val="28"/>
        </w:rPr>
        <w:t>powierzchni ziemi</w:t>
      </w:r>
      <w:bookmarkEnd w:id="19"/>
    </w:p>
    <w:p w14:paraId="1418D0B5" w14:textId="3073FBA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lastRenderedPageBreak/>
        <w:t>W związku z realizacją planowanej inwestycji przewiduje się wykorzystani</w:t>
      </w:r>
      <w:r w:rsidR="007B7BB4" w:rsidRPr="00640BEC">
        <w:rPr>
          <w:rFonts w:ascii="Corbel Light" w:eastAsia="Times New Roman" w:hAnsi="Corbel Light" w:cs="Calibri"/>
          <w:kern w:val="0"/>
          <w:sz w:val="24"/>
          <w:szCs w:val="24"/>
          <w:lang w:eastAsia="pl-PL"/>
          <w14:ligatures w14:val="none"/>
        </w:rPr>
        <w:t>e</w:t>
      </w:r>
      <w:r w:rsidRPr="00640BEC">
        <w:rPr>
          <w:rFonts w:ascii="Corbel Light" w:eastAsia="Times New Roman" w:hAnsi="Corbel Light" w:cs="Calibri"/>
          <w:kern w:val="0"/>
          <w:sz w:val="24"/>
          <w:szCs w:val="24"/>
          <w:lang w:eastAsia="pl-PL"/>
          <w14:ligatures w14:val="none"/>
        </w:rPr>
        <w:t xml:space="preserve"> gleby, ponieważ </w:t>
      </w:r>
      <w:r w:rsidR="007B7BB4" w:rsidRPr="00640BEC">
        <w:rPr>
          <w:rFonts w:ascii="Corbel Light" w:eastAsia="Times New Roman" w:hAnsi="Corbel Light" w:cs="Calibri"/>
          <w:kern w:val="0"/>
          <w:sz w:val="24"/>
          <w:szCs w:val="24"/>
          <w:lang w:eastAsia="pl-PL"/>
          <w14:ligatures w14:val="none"/>
        </w:rPr>
        <w:t>przedsięwzięcie wymaga prac budowlanych</w:t>
      </w:r>
      <w:r w:rsidRPr="00640BEC">
        <w:rPr>
          <w:rFonts w:ascii="Corbel Light" w:eastAsia="Times New Roman" w:hAnsi="Corbel Light" w:cs="Calibri"/>
          <w:kern w:val="0"/>
          <w:sz w:val="24"/>
          <w:szCs w:val="24"/>
          <w:lang w:eastAsia="pl-PL"/>
          <w14:ligatures w14:val="none"/>
        </w:rPr>
        <w:t>.</w:t>
      </w:r>
      <w:r w:rsidR="007E4E57" w:rsidRPr="00640BEC">
        <w:rPr>
          <w:rFonts w:ascii="Corbel Light" w:eastAsia="Times New Roman" w:hAnsi="Corbel Light" w:cs="Calibri"/>
          <w:kern w:val="0"/>
          <w:sz w:val="24"/>
          <w:szCs w:val="24"/>
          <w:lang w:eastAsia="pl-PL"/>
          <w14:ligatures w14:val="none"/>
        </w:rPr>
        <w:t xml:space="preserve"> </w:t>
      </w:r>
    </w:p>
    <w:p w14:paraId="170B73F1" w14:textId="77777777" w:rsidR="00334E7A" w:rsidRPr="00640BEC" w:rsidRDefault="00334E7A" w:rsidP="00894B11">
      <w:pPr>
        <w:spacing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Odnosząc się natomiast do wykorzystania zasobów naturalnych na cele inwestycji, przedsięwzięcie na etapie eksploatacji będzie tak jak dotychczas wymagało wykorzystania wody i energii elektrycznej. </w:t>
      </w:r>
    </w:p>
    <w:p w14:paraId="2F6504C9" w14:textId="4CBD0A69" w:rsidR="00FD67CB" w:rsidRPr="00640BEC" w:rsidRDefault="00334E7A" w:rsidP="00894B11">
      <w:p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Woda niezbędna na etapie użytkowania przedsięwzięcia jest i będzie pobierana z pobliskiej sieci wodociągowej.</w:t>
      </w:r>
    </w:p>
    <w:p w14:paraId="156342D2" w14:textId="77777777" w:rsidR="00334E7A" w:rsidRPr="00640BEC" w:rsidRDefault="00334E7A" w:rsidP="00971D4A">
      <w:pPr>
        <w:pStyle w:val="Nagwek2"/>
        <w:spacing w:line="276" w:lineRule="auto"/>
        <w:jc w:val="both"/>
        <w:rPr>
          <w:rFonts w:ascii="Corbel Light" w:hAnsi="Corbel Light"/>
          <w:sz w:val="28"/>
          <w:szCs w:val="28"/>
        </w:rPr>
      </w:pPr>
      <w:bookmarkStart w:id="20" w:name="_Toc161835422"/>
      <w:r w:rsidRPr="00640BEC">
        <w:rPr>
          <w:rFonts w:ascii="Corbel Light" w:hAnsi="Corbel Light"/>
          <w:sz w:val="28"/>
          <w:szCs w:val="28"/>
        </w:rPr>
        <w:t>3.6. Informacje o zapotrzebowaniu na energię i jej zużyciu</w:t>
      </w:r>
      <w:bookmarkEnd w:id="20"/>
    </w:p>
    <w:p w14:paraId="6C97560B" w14:textId="451DB82A" w:rsidR="00D00696" w:rsidRPr="00640BEC" w:rsidRDefault="00D00696" w:rsidP="00971D4A">
      <w:pPr>
        <w:pStyle w:val="Nagwek2"/>
        <w:spacing w:line="276" w:lineRule="auto"/>
        <w:jc w:val="both"/>
        <w:rPr>
          <w:rFonts w:ascii="Corbel Light" w:hAnsi="Corbel Light" w:cs="Calibri"/>
          <w:b w:val="0"/>
          <w:bCs w:val="0"/>
          <w:sz w:val="24"/>
          <w:szCs w:val="24"/>
        </w:rPr>
      </w:pPr>
      <w:bookmarkStart w:id="21" w:name="_Toc161835423"/>
      <w:r w:rsidRPr="00640BEC">
        <w:rPr>
          <w:rFonts w:ascii="Corbel Light" w:hAnsi="Corbel Light" w:cs="Calibri"/>
          <w:b w:val="0"/>
          <w:bCs w:val="0"/>
          <w:sz w:val="24"/>
          <w:szCs w:val="24"/>
        </w:rPr>
        <w:t xml:space="preserve">Z planowaną inwestycją związane jest wykorzystanie wody i surowców stanowiących paliwa do zapewnienia produkcji energii elektrycznej podczas awarii oraz pracy. Szacowane, maksymalne zużycie wody dla kurników (pojenie drobiu) w skali roku około 14 000 m3/rok. Przewidywane zapotrzebowanie na energię elektryczną w skali roku wyniesie około 300 MWh. Łącznie na terenie gospodarstwa zużycie paszy wyniesie około 9 000 Mg/rok, natomiast zużycie ściółki w ciągu roku szacuje się na 1000 Mg/rok. </w:t>
      </w:r>
    </w:p>
    <w:p w14:paraId="0DF46EC4" w14:textId="41C98F9D" w:rsidR="00334E7A" w:rsidRPr="00640BEC" w:rsidRDefault="00334E7A" w:rsidP="00971D4A">
      <w:pPr>
        <w:pStyle w:val="Nagwek2"/>
        <w:spacing w:line="276" w:lineRule="auto"/>
        <w:jc w:val="both"/>
        <w:rPr>
          <w:rFonts w:ascii="Corbel Light" w:hAnsi="Corbel Light"/>
          <w:sz w:val="28"/>
          <w:szCs w:val="28"/>
        </w:rPr>
      </w:pPr>
      <w:r w:rsidRPr="00640BEC">
        <w:rPr>
          <w:rFonts w:ascii="Corbel Light" w:hAnsi="Corbel Light"/>
          <w:sz w:val="28"/>
          <w:szCs w:val="28"/>
        </w:rPr>
        <w:t>3.7. Informacje o pracach rozbiórkowych dotyczących przedsięwzięć mogących znacząco oddziaływać na środowisko</w:t>
      </w:r>
      <w:bookmarkEnd w:id="21"/>
    </w:p>
    <w:p w14:paraId="754A0B73" w14:textId="4B10246E" w:rsidR="00334E7A" w:rsidRPr="00640BEC" w:rsidRDefault="00334E7A" w:rsidP="00894B11">
      <w:pPr>
        <w:spacing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Realizacja omawianego przedsięwzięcia nie będzie wiązać się z wykonaniem jakichkolwiek prac rozbiórkowych instalacji, obiektów budowlanych bądź ich części znajdujących się w obrębie inwestycji, w</w:t>
      </w:r>
      <w:r w:rsidR="00356822" w:rsidRPr="00640BEC">
        <w:rPr>
          <w:rFonts w:ascii="Corbel Light" w:eastAsia="Times New Roman" w:hAnsi="Corbel Light" w:cs="Calibri"/>
          <w:kern w:val="0"/>
          <w:sz w:val="24"/>
          <w:szCs w:val="24"/>
          <w:lang w:eastAsia="pl-PL"/>
          <w14:ligatures w14:val="none"/>
        </w:rPr>
        <w:t> </w:t>
      </w:r>
      <w:r w:rsidRPr="00640BEC">
        <w:rPr>
          <w:rFonts w:ascii="Corbel Light" w:eastAsia="Times New Roman" w:hAnsi="Corbel Light" w:cs="Calibri"/>
          <w:kern w:val="0"/>
          <w:sz w:val="24"/>
          <w:szCs w:val="24"/>
          <w:lang w:eastAsia="pl-PL"/>
          <w14:ligatures w14:val="none"/>
        </w:rPr>
        <w:t>tym mogących znacząco oddziaływać na środowisko.</w:t>
      </w:r>
    </w:p>
    <w:p w14:paraId="34A62819" w14:textId="0384083D" w:rsidR="00334E7A" w:rsidRPr="00640BEC" w:rsidRDefault="00334E7A" w:rsidP="00971D4A">
      <w:pPr>
        <w:pStyle w:val="Nagwek2"/>
        <w:spacing w:line="276" w:lineRule="auto"/>
        <w:jc w:val="both"/>
        <w:rPr>
          <w:rFonts w:ascii="Corbel Light" w:hAnsi="Corbel Light"/>
          <w:sz w:val="28"/>
          <w:szCs w:val="28"/>
        </w:rPr>
      </w:pPr>
      <w:bookmarkStart w:id="22" w:name="_Toc161835424"/>
      <w:r w:rsidRPr="00640BEC">
        <w:rPr>
          <w:rFonts w:ascii="Corbel Light" w:hAnsi="Corbel Light"/>
          <w:sz w:val="28"/>
          <w:szCs w:val="28"/>
        </w:rPr>
        <w:t>3.8. Ocenione w oparciu o wiedzę naukową ryzyko wystąpienia poważnych awarii lub katastrof naturalnych i budowlanych, przy uwzględnieniu używanych substancji i</w:t>
      </w:r>
      <w:r w:rsidR="00356822" w:rsidRPr="00640BEC">
        <w:rPr>
          <w:rFonts w:ascii="Corbel Light" w:hAnsi="Corbel Light"/>
          <w:sz w:val="28"/>
          <w:szCs w:val="28"/>
        </w:rPr>
        <w:t> </w:t>
      </w:r>
      <w:r w:rsidRPr="00640BEC">
        <w:rPr>
          <w:rFonts w:ascii="Corbel Light" w:hAnsi="Corbel Light"/>
          <w:sz w:val="28"/>
          <w:szCs w:val="28"/>
        </w:rPr>
        <w:t>stosowanych technologii,  w tym ryzyko związane ze zmianą klimatu</w:t>
      </w:r>
      <w:bookmarkEnd w:id="22"/>
    </w:p>
    <w:p w14:paraId="655D2185" w14:textId="7B3CB90A" w:rsidR="00334E7A" w:rsidRPr="00640BEC" w:rsidRDefault="00334E7A" w:rsidP="00894B11">
      <w:pPr>
        <w:spacing w:before="240"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Zgodnie z ustawą z dnia 27 kwietnia 2001 r. Prawo ochrony środowiska przez poważną awarię należy rozumieć zdarzenie</w:t>
      </w:r>
      <w:r w:rsidR="00356822" w:rsidRPr="00640BEC">
        <w:rPr>
          <w:rFonts w:ascii="Corbel Light" w:eastAsia="Times New Roman" w:hAnsi="Corbel Light" w:cs="Calibri"/>
          <w:kern w:val="0"/>
          <w:sz w:val="24"/>
          <w:szCs w:val="24"/>
          <w:lang w:eastAsia="pl-PL"/>
          <w14:ligatures w14:val="none"/>
        </w:rPr>
        <w:t>,</w:t>
      </w:r>
      <w:r w:rsidRPr="00640BEC">
        <w:rPr>
          <w:rFonts w:ascii="Corbel Light" w:eastAsia="Times New Roman" w:hAnsi="Corbel Light" w:cs="Calibri"/>
          <w:kern w:val="0"/>
          <w:sz w:val="24"/>
          <w:szCs w:val="24"/>
          <w:lang w:eastAsia="pl-PL"/>
          <w14:ligatures w14:val="none"/>
        </w:rPr>
        <w:t xml:space="preserve"> w szczególności emisję, pożar lub eksplozję, powstałe w trakcie procesu przemysłowego, magazynowania lub transportu, w których występuje jedna lub więcej niebezpiecznych substancji, prowadzące do natychmiastowego powstania zagrożenia życia lub zdrowia ludzi lub środowiska lub powstania takiego zagrożenia z opóźnieniem.</w:t>
      </w:r>
    </w:p>
    <w:p w14:paraId="40DBCE5F" w14:textId="3510B0EC" w:rsidR="00334E7A" w:rsidRPr="00640BEC" w:rsidRDefault="00334E7A" w:rsidP="00894B11">
      <w:pPr>
        <w:spacing w:before="240"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W przypadku przedmiotowej inwestycji nie istnieje ryzyko zagrożenia poważną awarią. Planowane przedsięwzięcie nie będzie stanowiło instalacji o dużym ani o zwiększonym ryzyku wystąpienia awarii, zgodnie z zapisami rozporządzenia Ministra Rozwoju z dnia 29 stycznia 2016 r. w sprawie rodzajów i ilości znajdujących się w zakładzie substancji niebezpiecznych, </w:t>
      </w:r>
      <w:r w:rsidRPr="00640BEC">
        <w:rPr>
          <w:rFonts w:ascii="Corbel Light" w:eastAsia="Times New Roman" w:hAnsi="Corbel Light" w:cs="Calibri"/>
          <w:kern w:val="0"/>
          <w:sz w:val="24"/>
          <w:szCs w:val="24"/>
          <w:lang w:eastAsia="pl-PL"/>
          <w14:ligatures w14:val="none"/>
        </w:rPr>
        <w:lastRenderedPageBreak/>
        <w:t xml:space="preserve">decydujących o </w:t>
      </w:r>
      <w:r w:rsidR="00356822" w:rsidRPr="00640BEC">
        <w:rPr>
          <w:rFonts w:ascii="Corbel Light" w:eastAsia="Times New Roman" w:hAnsi="Corbel Light" w:cs="Calibri"/>
          <w:kern w:val="0"/>
          <w:sz w:val="24"/>
          <w:szCs w:val="24"/>
          <w:lang w:eastAsia="pl-PL"/>
          <w14:ligatures w14:val="none"/>
        </w:rPr>
        <w:t xml:space="preserve">jego </w:t>
      </w:r>
      <w:r w:rsidRPr="00640BEC">
        <w:rPr>
          <w:rFonts w:ascii="Corbel Light" w:eastAsia="Times New Roman" w:hAnsi="Corbel Light" w:cs="Calibri"/>
          <w:kern w:val="0"/>
          <w:sz w:val="24"/>
          <w:szCs w:val="24"/>
          <w:lang w:eastAsia="pl-PL"/>
          <w14:ligatures w14:val="none"/>
        </w:rPr>
        <w:t>zaliczeniu do zakładu o</w:t>
      </w:r>
      <w:r w:rsidR="00356822" w:rsidRPr="00640BEC">
        <w:rPr>
          <w:rFonts w:ascii="Corbel Light" w:eastAsia="Times New Roman" w:hAnsi="Corbel Light" w:cs="Calibri"/>
          <w:kern w:val="0"/>
          <w:sz w:val="24"/>
          <w:szCs w:val="24"/>
          <w:lang w:eastAsia="pl-PL"/>
          <w14:ligatures w14:val="none"/>
        </w:rPr>
        <w:t> </w:t>
      </w:r>
      <w:r w:rsidRPr="00640BEC">
        <w:rPr>
          <w:rFonts w:ascii="Corbel Light" w:eastAsia="Times New Roman" w:hAnsi="Corbel Light" w:cs="Calibri"/>
          <w:kern w:val="0"/>
          <w:sz w:val="24"/>
          <w:szCs w:val="24"/>
          <w:lang w:eastAsia="pl-PL"/>
          <w14:ligatures w14:val="none"/>
        </w:rPr>
        <w:t xml:space="preserve">zwiększonym lub dużym ryzyku wystąpienia poważnej awarii przemysłowej. W analizowanym procesie nie planuje się wykorzystania materiałów wybuchowych, substancji toksycznych, niebezpiecznych, szkodliwych, które decydowałyby o zaliczeniu </w:t>
      </w:r>
      <w:r w:rsidR="00BC212D" w:rsidRPr="00640BEC">
        <w:rPr>
          <w:rFonts w:ascii="Corbel Light" w:eastAsia="Times New Roman" w:hAnsi="Corbel Light" w:cs="Calibri"/>
          <w:kern w:val="0"/>
          <w:sz w:val="24"/>
          <w:szCs w:val="24"/>
          <w:lang w:eastAsia="pl-PL"/>
          <w14:ligatures w14:val="none"/>
        </w:rPr>
        <w:t xml:space="preserve">inwestycji </w:t>
      </w:r>
      <w:r w:rsidRPr="00640BEC">
        <w:rPr>
          <w:rFonts w:ascii="Corbel Light" w:eastAsia="Times New Roman" w:hAnsi="Corbel Light" w:cs="Calibri"/>
          <w:kern w:val="0"/>
          <w:sz w:val="24"/>
          <w:szCs w:val="24"/>
          <w:lang w:eastAsia="pl-PL"/>
          <w14:ligatures w14:val="none"/>
        </w:rPr>
        <w:t>do zakładu o</w:t>
      </w:r>
      <w:r w:rsidR="00356822" w:rsidRPr="00640BEC">
        <w:rPr>
          <w:rFonts w:ascii="Corbel Light" w:eastAsia="Times New Roman" w:hAnsi="Corbel Light" w:cs="Calibri"/>
          <w:kern w:val="0"/>
          <w:sz w:val="24"/>
          <w:szCs w:val="24"/>
          <w:lang w:eastAsia="pl-PL"/>
          <w14:ligatures w14:val="none"/>
        </w:rPr>
        <w:t> </w:t>
      </w:r>
      <w:r w:rsidRPr="00640BEC">
        <w:rPr>
          <w:rFonts w:ascii="Corbel Light" w:eastAsia="Times New Roman" w:hAnsi="Corbel Light" w:cs="Calibri"/>
          <w:kern w:val="0"/>
          <w:sz w:val="24"/>
          <w:szCs w:val="24"/>
          <w:lang w:eastAsia="pl-PL"/>
          <w14:ligatures w14:val="none"/>
        </w:rPr>
        <w:t>zwiększonym ryzyku wystąpienia poważnej awarii przemysłowej lub zakładu o dużym ryzyku wystąpienia poważnej awarii przemysłowej.</w:t>
      </w:r>
      <w:r w:rsidR="00356822" w:rsidRPr="00640BEC">
        <w:rPr>
          <w:rFonts w:ascii="Corbel Light" w:eastAsia="Times New Roman" w:hAnsi="Corbel Light" w:cs="Calibri"/>
          <w:kern w:val="0"/>
          <w:sz w:val="24"/>
          <w:szCs w:val="24"/>
          <w:lang w:eastAsia="pl-PL"/>
          <w14:ligatures w14:val="none"/>
        </w:rPr>
        <w:t xml:space="preserve"> – powtórzenie, tak ma być?</w:t>
      </w:r>
    </w:p>
    <w:p w14:paraId="4B88F14C" w14:textId="77777777" w:rsidR="00334E7A" w:rsidRPr="00640BEC" w:rsidRDefault="00334E7A" w:rsidP="00894B11">
      <w:pPr>
        <w:spacing w:before="240"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Zgodnie z definicją zawartą w art. 3 ust. 1 ustawy z dnia 18 kwietnia 2002 r. o stanie klęski żywiołowej katastrofa naturalna to zdarzenie związane z działaniem sił natury, w szczególności wyładowania atmosferyczne, wstrząsy sejsmiczne, silne wiatry, intensywne opady atmosferyczne, długotrwałe występowanie ekstremalnych temperatur, osuwiska ziemi, pożary, susze, powodzie, zjawiska lodowe na rzekach i morzu oraz jeziorach i zbiornikach wodnych, masowe występowanie szkodników, chorób roślin lub zwierząt albo chorób zakaźnych ludzi albo też działanie innego żywiołu.</w:t>
      </w:r>
    </w:p>
    <w:p w14:paraId="5F9DC1D4" w14:textId="77777777" w:rsidR="00334E7A" w:rsidRPr="00640BEC" w:rsidRDefault="00334E7A" w:rsidP="00894B11">
      <w:pPr>
        <w:spacing w:before="240"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Zgodnie z art. 73. 1. ustawy z dnia 7 lipca 1994 r. Prawo budowlane katastrofą budowlaną jest niezamierzone, gwałtowne zniszczenie obiektu budowlanego lub jego części, a także konstrukcyjnych elementów rusztowań, elementów urządzeń formujących, ścianek szczelnych i obudowy wykopów.</w:t>
      </w:r>
    </w:p>
    <w:p w14:paraId="50B3E047" w14:textId="77777777" w:rsidR="002C1C41" w:rsidRPr="00640BEC" w:rsidRDefault="002C1C41" w:rsidP="002C1C41">
      <w:pPr>
        <w:spacing w:before="240"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Pod pojęciem „poważna awaria” rozumie się zdarzenie, w szczególności emisję, pożar lub eksplozję, powstałą w trakcie procesu przemysłowego, magazynowania lub transportu, w którym występuje jedna lub więcej niebezpiecznych substancji, prowadzących do natychmiastowego powstania zagrożenia życia lub zdrowia ludzi lub środowiska lub powstania takiego zagrożenia z opóźnieniem. </w:t>
      </w:r>
    </w:p>
    <w:p w14:paraId="1FAFD757" w14:textId="77777777" w:rsidR="002C1C41" w:rsidRPr="00640BEC" w:rsidRDefault="002C1C41" w:rsidP="002C1C41">
      <w:pPr>
        <w:spacing w:before="240"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Z uwagi na fakt, iż obiekty – kurniki nie są klasyfikowane jako zakład o zwiększonym ryzyku możliwości wystąpienia awarii nie jest wymagane opracowanie planu zapobiegania poważnym awariom. </w:t>
      </w:r>
    </w:p>
    <w:p w14:paraId="37E4EC63" w14:textId="77777777" w:rsidR="002C1C41" w:rsidRPr="00640BEC" w:rsidRDefault="002C1C41" w:rsidP="002C1C41">
      <w:pPr>
        <w:spacing w:before="240"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Potencjalne awarie na terenie gospodarstwa mogą być spowodowane przez wybuch pożaru, a także w przypadku pomoru w wyniku trwającej dłuższej przerwy w dostawie prądu lub wody lub w skutek wystąpienia epidemii. Główne zagrożenie dla środowiska stanowi duża liczba sztuk padłych. </w:t>
      </w:r>
    </w:p>
    <w:p w14:paraId="644D6C40" w14:textId="77777777" w:rsidR="002C1C41" w:rsidRPr="00640BEC" w:rsidRDefault="002C1C41" w:rsidP="002C1C41">
      <w:pPr>
        <w:spacing w:before="240"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Na terenie fermy stosowane będą następujące sposoby zapobiegania wystąpieniu poważnej awarii: </w:t>
      </w:r>
    </w:p>
    <w:p w14:paraId="093ECEBC" w14:textId="0B490009" w:rsidR="002C1C41" w:rsidRPr="00640BEC" w:rsidRDefault="002C1C41" w:rsidP="002C1C41">
      <w:pPr>
        <w:numPr>
          <w:ilvl w:val="0"/>
          <w:numId w:val="128"/>
        </w:numPr>
        <w:spacing w:before="240"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Gospodarstwo będzie posiadało opracowaną procedurę postępowania w przypadku wystąpienia awarii (tablice informacyjne z telefonami do specjalistycznych jednostek ratowniczych, schemat reagowania itp.); </w:t>
      </w:r>
    </w:p>
    <w:p w14:paraId="498DC2F6" w14:textId="46D2A7C2" w:rsidR="002C1C41" w:rsidRPr="00640BEC" w:rsidRDefault="002C1C41" w:rsidP="002C1C41">
      <w:pPr>
        <w:numPr>
          <w:ilvl w:val="0"/>
          <w:numId w:val="128"/>
        </w:numPr>
        <w:spacing w:before="240"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lastRenderedPageBreak/>
        <w:t xml:space="preserve">na terenie obiektów będzie znajdował się sprzęt gaśniczy tj. gaśnice proszkowe i śniegowe; </w:t>
      </w:r>
    </w:p>
    <w:p w14:paraId="5E7D27D7" w14:textId="69A78BA4" w:rsidR="002C1C41" w:rsidRPr="00640BEC" w:rsidRDefault="002C1C41" w:rsidP="002C1C41">
      <w:pPr>
        <w:numPr>
          <w:ilvl w:val="0"/>
          <w:numId w:val="128"/>
        </w:numPr>
        <w:spacing w:before="240"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Inwestor zapobiegać będzie występowaniu chorób zwierząt przez stosowanie szczepionek i leków; </w:t>
      </w:r>
    </w:p>
    <w:p w14:paraId="026E4018" w14:textId="660DBCFE" w:rsidR="002C1C41" w:rsidRPr="00640BEC" w:rsidRDefault="002C1C41" w:rsidP="002C1C41">
      <w:pPr>
        <w:numPr>
          <w:ilvl w:val="0"/>
          <w:numId w:val="128"/>
        </w:numPr>
        <w:spacing w:before="240"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sztuki padłe przekazywane będą do punktu unieszkodliwienia uprawnionym odbiorcom posiadającym stosowne pozwolenia/zezwolenia na transport, odbiór i unieszkodliwianie. </w:t>
      </w:r>
    </w:p>
    <w:p w14:paraId="6B7C704A" w14:textId="5A9098B8" w:rsidR="002C1C41" w:rsidRPr="00640BEC" w:rsidRDefault="002C1C41" w:rsidP="002C1C41">
      <w:pPr>
        <w:numPr>
          <w:ilvl w:val="0"/>
          <w:numId w:val="128"/>
        </w:numPr>
        <w:spacing w:before="240"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Poważna awaria może być wywołana wystąpieniem zarówno katastrofy naturalnej, jak również katastrofy budowlanej. </w:t>
      </w:r>
    </w:p>
    <w:p w14:paraId="3BAF09FB" w14:textId="75DBFA17" w:rsidR="002C1C41" w:rsidRPr="00640BEC" w:rsidRDefault="002C1C41" w:rsidP="002C1C41">
      <w:pPr>
        <w:spacing w:before="240"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Przez </w:t>
      </w:r>
      <w:r w:rsidRPr="00640BEC">
        <w:rPr>
          <w:rFonts w:ascii="Corbel Light" w:eastAsia="Times New Roman" w:hAnsi="Corbel Light" w:cs="Calibri"/>
          <w:i/>
          <w:iCs/>
          <w:kern w:val="0"/>
          <w:sz w:val="24"/>
          <w:szCs w:val="24"/>
          <w:lang w:eastAsia="pl-PL"/>
          <w14:ligatures w14:val="none"/>
        </w:rPr>
        <w:t>„katastrofę naturalną”</w:t>
      </w:r>
      <w:r w:rsidRPr="00640BEC">
        <w:rPr>
          <w:rFonts w:ascii="Corbel Light" w:eastAsia="Times New Roman" w:hAnsi="Corbel Light" w:cs="Calibri"/>
          <w:kern w:val="0"/>
          <w:sz w:val="24"/>
          <w:szCs w:val="24"/>
          <w:lang w:eastAsia="pl-PL"/>
          <w14:ligatures w14:val="none"/>
        </w:rPr>
        <w:t xml:space="preserve">, zgodnie z zapisem ustawy z dnia 18 kwietnia 2002 r. </w:t>
      </w:r>
      <w:r w:rsidRPr="00640BEC">
        <w:rPr>
          <w:rFonts w:ascii="Corbel Light" w:eastAsia="Times New Roman" w:hAnsi="Corbel Light" w:cs="Calibri"/>
          <w:i/>
          <w:iCs/>
          <w:kern w:val="0"/>
          <w:sz w:val="24"/>
          <w:szCs w:val="24"/>
          <w:lang w:eastAsia="pl-PL"/>
          <w14:ligatures w14:val="none"/>
        </w:rPr>
        <w:t xml:space="preserve">o stanie klęski żywiołowej, </w:t>
      </w:r>
      <w:r w:rsidRPr="00640BEC">
        <w:rPr>
          <w:rFonts w:ascii="Corbel Light" w:eastAsia="Times New Roman" w:hAnsi="Corbel Light" w:cs="Calibri"/>
          <w:kern w:val="0"/>
          <w:sz w:val="24"/>
          <w:szCs w:val="24"/>
          <w:lang w:eastAsia="pl-PL"/>
          <w14:ligatures w14:val="none"/>
        </w:rPr>
        <w:t>rozumie się zdarzenie związane z działaniem sił natury, w szczególności wyładowania atmosferyczne, wstrząsy sejsmiczne, silne wiatry, intensywne opady atmosferyczne, długotrwałe występowanie ekstremalnych temperatur, osuwiska ziemi, pożary, susze, powodzie, zjawiska lodowe na rzekach i morzu oraz jeziorach i zbiornikach wodnych, masowe występowanie szkodników, chorób roślin lub zwierząt lub chorób zakaźnych ludzi albo też działanie innego żywiołu.</w:t>
      </w:r>
    </w:p>
    <w:p w14:paraId="285AD6BE" w14:textId="783F9E76" w:rsidR="00334E7A" w:rsidRPr="00640BEC" w:rsidRDefault="00334E7A" w:rsidP="002C1C41">
      <w:pPr>
        <w:spacing w:before="240"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Obszar inwestycji położony jest poza obszarami szczególnego zagrożenia powodzią. Teren zlokalizowany jest poza obszarami zagrożonymi ruchami masowymi ziemi, mogącymi powstawać naturalnie lub na skutek działalności człowieka, przez które rozumie się osuwanie, spełzywanie lub obrywanie powierzchniowych warstw skał, zwietrzeliny i gleby. Obszar inwestycji pod względem występowania zjawisk sejsmicznych należy zaliczyć do obszarów asejsmicznych, na którym możliwość wystąpienia trzęsienia ziemi jest praktycznie zerowa.</w:t>
      </w:r>
    </w:p>
    <w:p w14:paraId="3FED0087" w14:textId="77777777" w:rsidR="00334E7A" w:rsidRPr="00640BEC" w:rsidRDefault="00334E7A" w:rsidP="00894B11">
      <w:pPr>
        <w:spacing w:before="240"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Ekstremalne temperatury, susze, występowanie szkodników czy chorób zakaźnych nie mają wpływu na analizowaną inwestycję. Pojawienie się intensywnych wiatrów i wyładowań atmosferycznych także pozostają bez wpływu na planowe przedsięwzięcie. </w:t>
      </w:r>
    </w:p>
    <w:p w14:paraId="023A1C27" w14:textId="77777777" w:rsidR="00334E7A" w:rsidRPr="00640BEC" w:rsidRDefault="00334E7A" w:rsidP="00894B11">
      <w:pPr>
        <w:spacing w:before="240"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i/>
          <w:iCs/>
          <w:kern w:val="0"/>
          <w:sz w:val="24"/>
          <w:szCs w:val="24"/>
          <w:lang w:eastAsia="pl-PL"/>
          <w14:ligatures w14:val="none"/>
        </w:rPr>
        <w:t>Postępowanie na wypadek wystąpienia awarii</w:t>
      </w:r>
    </w:p>
    <w:p w14:paraId="0A56C73B" w14:textId="77777777" w:rsidR="00334E7A" w:rsidRPr="00640BEC" w:rsidRDefault="00334E7A" w:rsidP="00894B11">
      <w:pPr>
        <w:spacing w:before="240" w:after="6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Na terenie przedsięwzięcia obowiązywać będzie system alarmowania i postępowania na wypadek wystąpienia awarii. Zostanie wyposażone w środki techniczne przeznaczone do wykorzystania w akcji ratowniczej w razie wystąpienia awarii. Prawidłowa eksploatacja urządzeń i obiektów oraz przestrzeganie przez obsługę opracowanej „Instrukcji postępowania na wypadek wystąpienia awarii” zminimalizuje możliwość skażenia środowiska substancjami niebezpiecznymi. Instrukcja ta określa procedury postępowania w przypadku wystąpienia awarii a w tym zakres działań objętych procederami i obowiązki pracowników. I tak w przypadku wystąpienia zagrożenia środowiska należy:</w:t>
      </w:r>
    </w:p>
    <w:p w14:paraId="3E25EBB7" w14:textId="6566D486" w:rsidR="00334E7A" w:rsidRPr="00640BEC" w:rsidRDefault="00334E7A" w:rsidP="00A56356">
      <w:pPr>
        <w:pStyle w:val="Akapitzlist"/>
        <w:numPr>
          <w:ilvl w:val="1"/>
          <w:numId w:val="109"/>
        </w:numPr>
        <w:spacing w:after="60" w:line="276" w:lineRule="auto"/>
        <w:ind w:left="709" w:hanging="283"/>
        <w:jc w:val="both"/>
        <w:rPr>
          <w:rFonts w:ascii="Corbel Light" w:hAnsi="Corbel Light"/>
        </w:rPr>
      </w:pPr>
      <w:r w:rsidRPr="00640BEC">
        <w:rPr>
          <w:rFonts w:ascii="Corbel Light" w:hAnsi="Corbel Light" w:cs="Arial"/>
        </w:rPr>
        <w:lastRenderedPageBreak/>
        <w:t>ogłosić alarm o zaistnieniu zagrożenia środowiska, poinformować właściwą jednostkę ratowniczo-gaśniczą,</w:t>
      </w:r>
    </w:p>
    <w:p w14:paraId="4FD0AEAD" w14:textId="29068FF6" w:rsidR="00334E7A" w:rsidRPr="00640BEC" w:rsidRDefault="00334E7A" w:rsidP="00A56356">
      <w:pPr>
        <w:pStyle w:val="Akapitzlist"/>
        <w:numPr>
          <w:ilvl w:val="1"/>
          <w:numId w:val="109"/>
        </w:numPr>
        <w:spacing w:after="60" w:line="276" w:lineRule="auto"/>
        <w:ind w:left="709" w:hanging="283"/>
        <w:jc w:val="both"/>
        <w:rPr>
          <w:rFonts w:ascii="Corbel Light" w:hAnsi="Corbel Light"/>
        </w:rPr>
      </w:pPr>
      <w:r w:rsidRPr="00640BEC">
        <w:rPr>
          <w:rFonts w:ascii="Corbel Light" w:hAnsi="Corbel Light" w:cs="Arial"/>
        </w:rPr>
        <w:t>przeprowadzić ewakuację osób postronnych, niebiorących udziału w akcji ratowniczej,</w:t>
      </w:r>
    </w:p>
    <w:p w14:paraId="13CA0049" w14:textId="2ACC4E22" w:rsidR="00334E7A" w:rsidRPr="00640BEC" w:rsidRDefault="00334E7A" w:rsidP="00A56356">
      <w:pPr>
        <w:pStyle w:val="Akapitzlist"/>
        <w:numPr>
          <w:ilvl w:val="1"/>
          <w:numId w:val="109"/>
        </w:numPr>
        <w:spacing w:after="60" w:line="276" w:lineRule="auto"/>
        <w:ind w:left="709" w:hanging="283"/>
        <w:jc w:val="both"/>
        <w:rPr>
          <w:rFonts w:ascii="Corbel Light" w:hAnsi="Corbel Light"/>
        </w:rPr>
      </w:pPr>
      <w:r w:rsidRPr="00640BEC">
        <w:rPr>
          <w:rFonts w:ascii="Corbel Light" w:hAnsi="Corbel Light" w:cs="Arial"/>
        </w:rPr>
        <w:t>oznakować drogę pożarową,</w:t>
      </w:r>
    </w:p>
    <w:p w14:paraId="4779B767" w14:textId="0DB43F0A" w:rsidR="00334E7A" w:rsidRPr="00640BEC" w:rsidRDefault="00334E7A" w:rsidP="00A56356">
      <w:pPr>
        <w:pStyle w:val="Akapitzlist"/>
        <w:numPr>
          <w:ilvl w:val="1"/>
          <w:numId w:val="109"/>
        </w:numPr>
        <w:spacing w:after="60" w:line="276" w:lineRule="auto"/>
        <w:ind w:left="709" w:hanging="283"/>
        <w:jc w:val="both"/>
        <w:rPr>
          <w:rFonts w:ascii="Corbel Light" w:hAnsi="Corbel Light"/>
        </w:rPr>
      </w:pPr>
      <w:r w:rsidRPr="00640BEC">
        <w:rPr>
          <w:rFonts w:ascii="Corbel Light" w:hAnsi="Corbel Light" w:cs="Arial"/>
        </w:rPr>
        <w:t>zlikwidować źródło awarii,</w:t>
      </w:r>
    </w:p>
    <w:p w14:paraId="237DBDD1" w14:textId="360CDEA7" w:rsidR="00334E7A" w:rsidRPr="00640BEC" w:rsidRDefault="00334E7A" w:rsidP="00A56356">
      <w:pPr>
        <w:pStyle w:val="Akapitzlist"/>
        <w:numPr>
          <w:ilvl w:val="1"/>
          <w:numId w:val="109"/>
        </w:numPr>
        <w:spacing w:after="60" w:line="276" w:lineRule="auto"/>
        <w:ind w:left="709" w:hanging="283"/>
        <w:jc w:val="both"/>
        <w:rPr>
          <w:rFonts w:ascii="Corbel Light" w:hAnsi="Corbel Light"/>
        </w:rPr>
      </w:pPr>
      <w:r w:rsidRPr="00640BEC">
        <w:rPr>
          <w:rFonts w:ascii="Corbel Light" w:hAnsi="Corbel Light" w:cs="Arial"/>
        </w:rPr>
        <w:t>ograniczyć obszar skażony wałami ochronnymi,</w:t>
      </w:r>
    </w:p>
    <w:p w14:paraId="29E7B4C6" w14:textId="26F7175B" w:rsidR="00334E7A" w:rsidRPr="00640BEC" w:rsidRDefault="00334E7A" w:rsidP="00A56356">
      <w:pPr>
        <w:pStyle w:val="Akapitzlist"/>
        <w:numPr>
          <w:ilvl w:val="1"/>
          <w:numId w:val="109"/>
        </w:numPr>
        <w:spacing w:after="60" w:line="276" w:lineRule="auto"/>
        <w:ind w:left="709" w:hanging="283"/>
        <w:jc w:val="both"/>
        <w:rPr>
          <w:rFonts w:ascii="Corbel Light" w:hAnsi="Corbel Light"/>
        </w:rPr>
      </w:pPr>
      <w:r w:rsidRPr="00640BEC">
        <w:rPr>
          <w:rFonts w:ascii="Corbel Light" w:hAnsi="Corbel Light" w:cs="Arial"/>
        </w:rPr>
        <w:t>po opanowaniu np. wycieku przystąpić do odkażania środowiska,</w:t>
      </w:r>
    </w:p>
    <w:p w14:paraId="390ECC19" w14:textId="05569C11" w:rsidR="00334E7A" w:rsidRPr="00640BEC" w:rsidRDefault="00334E7A" w:rsidP="00A56356">
      <w:pPr>
        <w:pStyle w:val="Akapitzlist"/>
        <w:numPr>
          <w:ilvl w:val="1"/>
          <w:numId w:val="109"/>
        </w:numPr>
        <w:spacing w:after="60" w:line="276" w:lineRule="auto"/>
        <w:ind w:left="709" w:hanging="283"/>
        <w:jc w:val="both"/>
        <w:rPr>
          <w:rFonts w:ascii="Corbel Light" w:hAnsi="Corbel Light"/>
        </w:rPr>
      </w:pPr>
      <w:r w:rsidRPr="00640BEC">
        <w:rPr>
          <w:rFonts w:ascii="Corbel Light" w:hAnsi="Corbel Light" w:cs="Arial"/>
        </w:rPr>
        <w:t>jeżeli rozlewisko miało miejsce na gruncie nieutwardzonym, powierzchnię rozlewu polać rozcieńczonym wapnem chlorowym (15 – 20 %), a następnie częściowo odkażoną warstwę ziemi zebrać i przetransportować celem unieszkodliwienia,</w:t>
      </w:r>
    </w:p>
    <w:p w14:paraId="07B8AF74" w14:textId="3B034B60" w:rsidR="00334E7A" w:rsidRPr="00640BEC" w:rsidRDefault="00334E7A" w:rsidP="00A56356">
      <w:pPr>
        <w:pStyle w:val="Akapitzlist"/>
        <w:numPr>
          <w:ilvl w:val="1"/>
          <w:numId w:val="109"/>
        </w:numPr>
        <w:spacing w:after="60" w:line="276" w:lineRule="auto"/>
        <w:ind w:left="709" w:hanging="283"/>
        <w:jc w:val="both"/>
        <w:rPr>
          <w:rFonts w:ascii="Corbel Light" w:hAnsi="Corbel Light"/>
        </w:rPr>
      </w:pPr>
      <w:r w:rsidRPr="00640BEC">
        <w:rPr>
          <w:rFonts w:ascii="Corbel Light" w:hAnsi="Corbel Light" w:cs="Arial"/>
        </w:rPr>
        <w:t>w przypadku stwierdzenia przedostania się substancji ropopochodnych do głębszych warstw gruntu należy przeprowadzić ekspertyzę stopnia i wielkości skażenia w celu opracowania odpowiednich metod likwidacji skażenia,</w:t>
      </w:r>
    </w:p>
    <w:p w14:paraId="532FBCD9" w14:textId="2FB9189B" w:rsidR="00334E7A" w:rsidRPr="00640BEC" w:rsidRDefault="00334E7A" w:rsidP="00A56356">
      <w:pPr>
        <w:pStyle w:val="Akapitzlist"/>
        <w:numPr>
          <w:ilvl w:val="1"/>
          <w:numId w:val="109"/>
        </w:numPr>
        <w:spacing w:after="60" w:line="276" w:lineRule="auto"/>
        <w:ind w:left="709" w:hanging="283"/>
        <w:jc w:val="both"/>
        <w:rPr>
          <w:rFonts w:ascii="Corbel Light" w:hAnsi="Corbel Light"/>
        </w:rPr>
      </w:pPr>
      <w:r w:rsidRPr="00640BEC">
        <w:rPr>
          <w:rFonts w:ascii="Corbel Light" w:hAnsi="Corbel Light" w:cs="Arial"/>
        </w:rPr>
        <w:t>powiadomić organy ochrony środowiska,</w:t>
      </w:r>
    </w:p>
    <w:p w14:paraId="60F5286F" w14:textId="01C11AF4" w:rsidR="00EF79BF" w:rsidRPr="00640BEC" w:rsidRDefault="00334E7A" w:rsidP="00A56356">
      <w:pPr>
        <w:pStyle w:val="Akapitzlist"/>
        <w:numPr>
          <w:ilvl w:val="1"/>
          <w:numId w:val="109"/>
        </w:numPr>
        <w:spacing w:after="60" w:line="276" w:lineRule="auto"/>
        <w:ind w:left="709" w:hanging="283"/>
        <w:jc w:val="both"/>
        <w:rPr>
          <w:rFonts w:ascii="Corbel Light" w:hAnsi="Corbel Light"/>
        </w:rPr>
      </w:pPr>
      <w:r w:rsidRPr="00640BEC">
        <w:rPr>
          <w:rFonts w:ascii="Corbel Light" w:hAnsi="Corbel Light" w:cs="Arial"/>
        </w:rPr>
        <w:t>zapobiegawczo wszelkie naprawy i konserwacje maszyn oraz pojazdów wykonywać należy w miejscu specjalnie do tego przygotowanym - na uszczelnionym podłożu</w:t>
      </w:r>
    </w:p>
    <w:p w14:paraId="07E24569" w14:textId="0DF3E717" w:rsidR="00334E7A" w:rsidRPr="00640BEC" w:rsidRDefault="00334E7A" w:rsidP="00894B11">
      <w:pPr>
        <w:spacing w:before="240"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i/>
          <w:iCs/>
          <w:kern w:val="0"/>
          <w:sz w:val="24"/>
          <w:szCs w:val="24"/>
          <w:lang w:eastAsia="pl-PL"/>
          <w14:ligatures w14:val="none"/>
        </w:rPr>
        <w:t>Ryzyko związane ze zmianą klimatu</w:t>
      </w:r>
    </w:p>
    <w:p w14:paraId="0E8D8D70" w14:textId="77777777" w:rsidR="00334E7A" w:rsidRPr="00640BEC" w:rsidRDefault="00334E7A" w:rsidP="00894B11">
      <w:pPr>
        <w:spacing w:before="240"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u w:val="single"/>
          <w:lang w:eastAsia="pl-PL"/>
          <w14:ligatures w14:val="none"/>
        </w:rPr>
        <w:t>Upały</w:t>
      </w:r>
    </w:p>
    <w:p w14:paraId="0F47A1D4" w14:textId="60BCEED1" w:rsidR="00356822" w:rsidRPr="00640BEC" w:rsidRDefault="00334E7A" w:rsidP="00894B11">
      <w:pPr>
        <w:spacing w:before="240"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Przedmiotowe przedsięwzięcie będzie powodować emisję gazów cieplarnianych jedynie w wyniku stosowania paliw do użytkowania pojazdów i maszyn spalinowych. Udział przedmiotowego zakładu produkcyjnego w emisji gazów cieplarnianych będzie niewielki w skali globalnej, regionalnej i lokalnej (poziom gminy) i nie należy przewidywać, że spowoduje odczuwalne zmiany warunków klimatycznych. Minimalizacja emisji w zakładzie polegać będzie na ograniczeniu pracy silników do niezbędnego minimum (wyłączanie podczas postoju). Upały nie będą miały wpływu na przedsięwzięcie.</w:t>
      </w:r>
    </w:p>
    <w:p w14:paraId="758DA804" w14:textId="2431383F" w:rsidR="00334E7A" w:rsidRPr="00640BEC" w:rsidRDefault="00334E7A" w:rsidP="00894B11">
      <w:pPr>
        <w:spacing w:before="240"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u w:val="single"/>
          <w:lang w:eastAsia="pl-PL"/>
          <w14:ligatures w14:val="none"/>
        </w:rPr>
        <w:t>Susza</w:t>
      </w:r>
    </w:p>
    <w:p w14:paraId="296A25AE" w14:textId="4C3B50AC" w:rsidR="00334E7A" w:rsidRPr="00640BEC" w:rsidRDefault="00334E7A" w:rsidP="00894B11">
      <w:pPr>
        <w:spacing w:before="240"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Inwestycja nie wpłynie na zmianę stosunków wodnych na sąsiadujących nieruchomościach, nie spowoduje zalewania sąsiednich nieruchomości wodami opadowymi i roztopowymi. Nie istnieje ryzyko, iż dojdzie do zmian stosunków wodnych, co mogłoby skutkować zwiększeniem zjawiska suszy podczas okresów bez opadów atmosferycznych. Susza nie wpłynie na przedsięwzięcie.</w:t>
      </w:r>
    </w:p>
    <w:p w14:paraId="68345D13" w14:textId="77777777" w:rsidR="00334E7A" w:rsidRPr="00640BEC" w:rsidRDefault="00334E7A" w:rsidP="00894B11">
      <w:pPr>
        <w:spacing w:before="240"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u w:val="single"/>
          <w:lang w:eastAsia="pl-PL"/>
          <w14:ligatures w14:val="none"/>
        </w:rPr>
        <w:t>Ekstremalne opady, powodzie</w:t>
      </w:r>
    </w:p>
    <w:p w14:paraId="3BE38C14" w14:textId="77777777" w:rsidR="00334E7A" w:rsidRPr="00640BEC" w:rsidRDefault="00334E7A" w:rsidP="00894B11">
      <w:pPr>
        <w:spacing w:before="240"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Część nieruchomości przeznaczonej pod inwestycję pozostanie biologicznie czynna. Inwestycja nie stanie się przyczyną zwiększenia ryzyka zalewania obszarów sąsiednich. Wody opadowe będą rozprowadzane powierzchniowo.</w:t>
      </w:r>
    </w:p>
    <w:p w14:paraId="23819D81" w14:textId="77777777" w:rsidR="00334E7A" w:rsidRPr="00640BEC" w:rsidRDefault="00334E7A" w:rsidP="00894B11">
      <w:pPr>
        <w:spacing w:before="240" w:after="120" w:line="276" w:lineRule="auto"/>
        <w:jc w:val="both"/>
        <w:rPr>
          <w:rFonts w:ascii="Corbel Light" w:eastAsia="Times New Roman" w:hAnsi="Corbel Light" w:cs="Arial"/>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lastRenderedPageBreak/>
        <w:t>Planowane przedsięwzięcie będzie odporne na ilości i rodzaje opadów atmosferycznych, a także wszelkie anomalie w postaci opadów gradu czy nawałnice. Inwestycja jest zlokalizowana poza terenami zagrożonymi powodzią.</w:t>
      </w:r>
    </w:p>
    <w:p w14:paraId="14F1DBED" w14:textId="77777777" w:rsidR="00640BEC" w:rsidRPr="00640BEC" w:rsidRDefault="00640BEC" w:rsidP="00894B11">
      <w:pPr>
        <w:spacing w:before="240" w:after="120" w:line="276" w:lineRule="auto"/>
        <w:jc w:val="both"/>
        <w:rPr>
          <w:rFonts w:ascii="Corbel Light" w:eastAsia="Times New Roman" w:hAnsi="Corbel Light" w:cs="Arial"/>
          <w:kern w:val="0"/>
          <w:sz w:val="24"/>
          <w:szCs w:val="24"/>
          <w:lang w:eastAsia="pl-PL"/>
          <w14:ligatures w14:val="none"/>
        </w:rPr>
      </w:pPr>
    </w:p>
    <w:p w14:paraId="0825B56F" w14:textId="77777777" w:rsidR="00640BEC" w:rsidRPr="00640BEC" w:rsidRDefault="00640BEC" w:rsidP="00894B11">
      <w:pPr>
        <w:spacing w:before="240" w:after="120" w:line="276" w:lineRule="auto"/>
        <w:jc w:val="both"/>
        <w:rPr>
          <w:rFonts w:ascii="Corbel Light" w:eastAsia="Times New Roman" w:hAnsi="Corbel Light" w:cs="Times New Roman"/>
          <w:kern w:val="0"/>
          <w:sz w:val="24"/>
          <w:szCs w:val="24"/>
          <w:lang w:eastAsia="pl-PL"/>
          <w14:ligatures w14:val="none"/>
        </w:rPr>
      </w:pPr>
    </w:p>
    <w:p w14:paraId="59E93C54" w14:textId="77777777" w:rsidR="00EF79BF" w:rsidRPr="00640BEC" w:rsidRDefault="00EF79BF" w:rsidP="00971D4A">
      <w:pPr>
        <w:pStyle w:val="Nagwek1"/>
        <w:spacing w:line="276" w:lineRule="auto"/>
        <w:jc w:val="both"/>
        <w:rPr>
          <w:rFonts w:ascii="Corbel Light" w:hAnsi="Corbel Light"/>
          <w:sz w:val="28"/>
          <w:szCs w:val="28"/>
        </w:rPr>
      </w:pPr>
      <w:bookmarkStart w:id="23" w:name="_Toc161835425"/>
      <w:r w:rsidRPr="00640BEC">
        <w:rPr>
          <w:rFonts w:ascii="Corbel Light" w:hAnsi="Corbel Light"/>
          <w:sz w:val="28"/>
          <w:szCs w:val="28"/>
        </w:rPr>
        <w:t>4. OPIS ELEMENTÓW PRZYRODNICZYCH ŚRODOWISKA OBJĘTYCH ZAKRESEM PRZEWIDYWANEGO ODDZIAŁYWANIA PLANOWANEGO PRZEDSIĘWZIĘCIA NA ŚRODOWISKO</w:t>
      </w:r>
      <w:bookmarkEnd w:id="23"/>
    </w:p>
    <w:p w14:paraId="63BC3FB9" w14:textId="77777777" w:rsidR="00EF79BF" w:rsidRPr="00640BEC" w:rsidRDefault="00EF79BF" w:rsidP="00971D4A">
      <w:pPr>
        <w:pStyle w:val="Nagwek2"/>
        <w:spacing w:line="276" w:lineRule="auto"/>
        <w:jc w:val="both"/>
        <w:rPr>
          <w:rStyle w:val="Nagwek2Znak"/>
          <w:rFonts w:ascii="Corbel Light" w:hAnsi="Corbel Light"/>
          <w:b/>
          <w:bCs/>
          <w:sz w:val="28"/>
          <w:szCs w:val="28"/>
        </w:rPr>
      </w:pPr>
      <w:bookmarkStart w:id="24" w:name="_Toc161835426"/>
      <w:r w:rsidRPr="00640BEC">
        <w:rPr>
          <w:rFonts w:ascii="Corbel Light" w:hAnsi="Corbel Light" w:cs="Calibri"/>
          <w:sz w:val="28"/>
          <w:szCs w:val="28"/>
        </w:rPr>
        <w:t>4</w:t>
      </w:r>
      <w:r w:rsidRPr="00640BEC">
        <w:rPr>
          <w:rStyle w:val="Nagwek2Znak"/>
          <w:rFonts w:ascii="Corbel Light" w:hAnsi="Corbel Light"/>
          <w:b/>
          <w:bCs/>
          <w:sz w:val="28"/>
          <w:szCs w:val="28"/>
        </w:rPr>
        <w:t>.1. Dotychczasowe wykorzystanie terenu</w:t>
      </w:r>
      <w:bookmarkEnd w:id="24"/>
    </w:p>
    <w:p w14:paraId="47E59AE9" w14:textId="298C327D" w:rsidR="00EF79BF" w:rsidRPr="00640BEC" w:rsidRDefault="00EF79BF" w:rsidP="00356822">
      <w:pPr>
        <w:spacing w:before="120" w:after="0" w:line="276" w:lineRule="auto"/>
        <w:jc w:val="both"/>
        <w:rPr>
          <w:rFonts w:ascii="Corbel Light" w:eastAsia="Times New Roman" w:hAnsi="Corbel Light" w:cs="Times New Roman"/>
          <w:kern w:val="0"/>
          <w:sz w:val="28"/>
          <w:szCs w:val="28"/>
          <w:lang w:eastAsia="pl-PL"/>
          <w14:ligatures w14:val="none"/>
        </w:rPr>
      </w:pPr>
      <w:r w:rsidRPr="00640BEC">
        <w:rPr>
          <w:rFonts w:ascii="Corbel Light" w:eastAsia="Times New Roman" w:hAnsi="Corbel Light" w:cs="Calibri"/>
          <w:kern w:val="0"/>
          <w:sz w:val="24"/>
          <w:szCs w:val="24"/>
          <w:lang w:eastAsia="pl-PL"/>
          <w14:ligatures w14:val="none"/>
        </w:rPr>
        <w:t xml:space="preserve">Przedsięwzięcia zostanie usytuowane w obrębie </w:t>
      </w:r>
      <w:r w:rsidR="002C1C41" w:rsidRPr="00640BEC">
        <w:rPr>
          <w:rFonts w:ascii="Corbel Light" w:eastAsia="Times New Roman" w:hAnsi="Corbel Light" w:cs="Calibri"/>
          <w:kern w:val="0"/>
          <w:sz w:val="24"/>
          <w:szCs w:val="24"/>
          <w:lang w:eastAsia="pl-PL"/>
          <w14:ligatures w14:val="none"/>
        </w:rPr>
        <w:t>dawnych obszarów eksploatacji odkrywkowej kopalin</w:t>
      </w:r>
      <w:r w:rsidRPr="00640BEC">
        <w:rPr>
          <w:rFonts w:ascii="Corbel Light" w:eastAsia="Times New Roman" w:hAnsi="Corbel Light" w:cs="Calibri"/>
          <w:kern w:val="0"/>
          <w:sz w:val="24"/>
          <w:szCs w:val="24"/>
          <w:lang w:eastAsia="pl-PL"/>
          <w14:ligatures w14:val="none"/>
        </w:rPr>
        <w:t>. W granicach terenu inwestycyjnego brak jest zbiorników wodnych i cieków powierzchniowych. Teren zakładu położony jest w znacznym oddaleniu od stref ochronnych ujęć wód i obszarów ochronnych zbiorników wód śródlądowych, nie przylega również do jezior.</w:t>
      </w:r>
    </w:p>
    <w:p w14:paraId="11429B6A" w14:textId="02799DC3" w:rsidR="00EF79BF" w:rsidRPr="00640BEC" w:rsidRDefault="00EF79BF" w:rsidP="00356822">
      <w:pPr>
        <w:spacing w:before="120" w:after="0" w:line="276" w:lineRule="auto"/>
        <w:jc w:val="both"/>
        <w:rPr>
          <w:rFonts w:ascii="Corbel Light" w:eastAsia="Times New Roman" w:hAnsi="Corbel Light" w:cs="Times New Roman"/>
          <w:kern w:val="0"/>
          <w:sz w:val="28"/>
          <w:szCs w:val="28"/>
          <w:lang w:eastAsia="pl-PL"/>
          <w14:ligatures w14:val="none"/>
        </w:rPr>
      </w:pPr>
      <w:r w:rsidRPr="00640BEC">
        <w:rPr>
          <w:rFonts w:ascii="Corbel Light" w:eastAsia="Times New Roman" w:hAnsi="Corbel Light" w:cs="Calibri"/>
          <w:kern w:val="0"/>
          <w:sz w:val="24"/>
          <w:szCs w:val="24"/>
          <w:lang w:eastAsia="pl-PL"/>
          <w14:ligatures w14:val="none"/>
        </w:rPr>
        <w:t>Obszar inwestycyjny nie charakteryzuje się występowaniem elementów przyrodniczych rzadkich bądź zagrożonych wyginięciem czy też wymagających ochrony czynnej. Przedmiotowy teren, z uwagi na dotychczasowy sposób użytkowania, nie stanowi również miejsca występowania żadnego z chronionych siedlisk przyrodniczych oraz gatunków roślin i zwierząt wymienionych w Dyrektywie Siedliskowej ani gatunków ptaków ujętych w Dyrektywie Ptasiej.</w:t>
      </w:r>
    </w:p>
    <w:p w14:paraId="4350E68F" w14:textId="6529D0DF" w:rsidR="00EF79BF" w:rsidRPr="00640BEC" w:rsidRDefault="00EF79BF" w:rsidP="00971D4A">
      <w:pPr>
        <w:pStyle w:val="Nagwek2"/>
        <w:spacing w:line="276" w:lineRule="auto"/>
        <w:jc w:val="both"/>
        <w:rPr>
          <w:rFonts w:ascii="Corbel Light" w:hAnsi="Corbel Light"/>
          <w:sz w:val="26"/>
          <w:szCs w:val="26"/>
        </w:rPr>
      </w:pPr>
      <w:bookmarkStart w:id="25" w:name="_Toc161835427"/>
      <w:r w:rsidRPr="00640BEC">
        <w:rPr>
          <w:rFonts w:ascii="Corbel Light" w:hAnsi="Corbel Light"/>
          <w:sz w:val="26"/>
          <w:szCs w:val="26"/>
        </w:rPr>
        <w:t>4.2. Elementy środowiska objęte ochroną na podstawie ustawy z dnia 16 kwietnia 2004 r.  o</w:t>
      </w:r>
      <w:r w:rsidR="00356822" w:rsidRPr="00640BEC">
        <w:rPr>
          <w:rFonts w:ascii="Corbel Light" w:hAnsi="Corbel Light"/>
          <w:sz w:val="26"/>
          <w:szCs w:val="26"/>
        </w:rPr>
        <w:t> </w:t>
      </w:r>
      <w:r w:rsidRPr="00640BEC">
        <w:rPr>
          <w:rFonts w:ascii="Corbel Light" w:hAnsi="Corbel Light"/>
          <w:sz w:val="26"/>
          <w:szCs w:val="26"/>
        </w:rPr>
        <w:t>ochronie przyrody</w:t>
      </w:r>
      <w:bookmarkEnd w:id="25"/>
      <w:r w:rsidRPr="00640BEC">
        <w:rPr>
          <w:rFonts w:ascii="Corbel Light" w:hAnsi="Corbel Light"/>
          <w:sz w:val="26"/>
          <w:szCs w:val="26"/>
        </w:rPr>
        <w:t xml:space="preserve"> </w:t>
      </w:r>
    </w:p>
    <w:p w14:paraId="6FCE8470" w14:textId="74395F04" w:rsidR="00B14EFC" w:rsidRPr="00640BEC" w:rsidRDefault="00B14EFC" w:rsidP="003F5357">
      <w:pPr>
        <w:spacing w:before="240" w:after="0" w:line="276" w:lineRule="auto"/>
        <w:jc w:val="both"/>
        <w:rPr>
          <w:rFonts w:ascii="Corbel Light" w:eastAsia="Times New Roman" w:hAnsi="Corbel Light" w:cs="Times New Roman"/>
          <w:kern w:val="0"/>
          <w:sz w:val="28"/>
          <w:szCs w:val="28"/>
          <w:lang w:eastAsia="pl-PL"/>
          <w14:ligatures w14:val="none"/>
        </w:rPr>
      </w:pPr>
      <w:r w:rsidRPr="00640BEC">
        <w:rPr>
          <w:rFonts w:ascii="Corbel Light" w:eastAsia="Times New Roman" w:hAnsi="Corbel Light" w:cs="Calibri"/>
          <w:kern w:val="0"/>
          <w:sz w:val="24"/>
          <w:szCs w:val="24"/>
          <w:lang w:eastAsia="pl-PL"/>
          <w14:ligatures w14:val="none"/>
        </w:rPr>
        <w:t>Działki inwestycyjne położone są poza terenami objętymi formami ochrony przyrody. Ponadto omawiane przedsięwzięcie, z uwagi na rodzaj i skalę możliwego oddziaływania:</w:t>
      </w:r>
    </w:p>
    <w:p w14:paraId="60BBBEC3" w14:textId="77777777" w:rsidR="00B14EFC" w:rsidRPr="00640BEC" w:rsidRDefault="00B14EFC" w:rsidP="00A56356">
      <w:pPr>
        <w:numPr>
          <w:ilvl w:val="0"/>
          <w:numId w:val="68"/>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zostało zlokalizowane poza obszarami wodno-błotnymi, obszarami górskimi, obszarami przylegającymi do jezior,</w:t>
      </w:r>
    </w:p>
    <w:p w14:paraId="1D922545" w14:textId="77777777" w:rsidR="00B14EFC" w:rsidRPr="00640BEC" w:rsidRDefault="00B14EFC" w:rsidP="00A56356">
      <w:pPr>
        <w:numPr>
          <w:ilvl w:val="0"/>
          <w:numId w:val="68"/>
        </w:numPr>
        <w:spacing w:after="0" w:line="276" w:lineRule="auto"/>
        <w:jc w:val="both"/>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nie będzie oddziaływać na obszary o krajobrazie mającym znaczenie historyczne, kulturowe lub archeologiczne,</w:t>
      </w:r>
    </w:p>
    <w:p w14:paraId="0921AEEE" w14:textId="168A6AF4" w:rsidR="00BA0B3B" w:rsidRPr="00640BEC" w:rsidRDefault="00B14EFC" w:rsidP="00A56356">
      <w:pPr>
        <w:numPr>
          <w:ilvl w:val="0"/>
          <w:numId w:val="68"/>
        </w:numPr>
        <w:spacing w:after="0" w:line="276" w:lineRule="auto"/>
        <w:jc w:val="both"/>
        <w:textAlignment w:val="baseline"/>
        <w:rPr>
          <w:rFonts w:ascii="Corbel Light" w:eastAsia="Times New Roman" w:hAnsi="Corbel Light" w:cs="Calibri"/>
          <w:kern w:val="0"/>
          <w:sz w:val="28"/>
          <w:szCs w:val="28"/>
          <w:lang w:eastAsia="pl-PL"/>
          <w14:ligatures w14:val="none"/>
        </w:rPr>
      </w:pPr>
      <w:r w:rsidRPr="00640BEC">
        <w:rPr>
          <w:rFonts w:ascii="Corbel Light" w:eastAsia="Times New Roman" w:hAnsi="Corbel Light" w:cs="Calibri"/>
          <w:kern w:val="0"/>
          <w:sz w:val="24"/>
          <w:szCs w:val="24"/>
          <w:lang w:eastAsia="pl-PL"/>
          <w14:ligatures w14:val="none"/>
        </w:rPr>
        <w:t>nie zostało zlokalizowane na obszarze uzdrowiska ani na obszarze ochrony uzdrowiskowej.</w:t>
      </w:r>
    </w:p>
    <w:p w14:paraId="573505BE" w14:textId="77777777" w:rsidR="00B917E2" w:rsidRPr="00640BEC" w:rsidRDefault="00B917E2" w:rsidP="00894B11">
      <w:pPr>
        <w:spacing w:line="276" w:lineRule="auto"/>
      </w:pPr>
    </w:p>
    <w:p w14:paraId="5E0E0595" w14:textId="413B925A" w:rsidR="00334E7A" w:rsidRPr="00640BEC" w:rsidRDefault="00334E7A" w:rsidP="00894B11">
      <w:pPr>
        <w:pStyle w:val="Nagwek2"/>
        <w:spacing w:line="276" w:lineRule="auto"/>
        <w:rPr>
          <w:rFonts w:ascii="Corbel Light" w:hAnsi="Corbel Light"/>
          <w:sz w:val="26"/>
          <w:szCs w:val="26"/>
        </w:rPr>
      </w:pPr>
      <w:bookmarkStart w:id="26" w:name="_Toc161835428"/>
      <w:r w:rsidRPr="00640BEC">
        <w:rPr>
          <w:rFonts w:ascii="Corbel Light" w:hAnsi="Corbel Light"/>
          <w:sz w:val="26"/>
          <w:szCs w:val="26"/>
        </w:rPr>
        <w:t>4.3. Korytarze ekologiczne</w:t>
      </w:r>
      <w:bookmarkEnd w:id="26"/>
    </w:p>
    <w:p w14:paraId="5AF8FF57" w14:textId="77ED3612"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lastRenderedPageBreak/>
        <w:t>Korytarze ekologiczne są łącznikami pomiędzy terenami zasiedlanymi przez różne populacje zwierząt i</w:t>
      </w:r>
      <w:r w:rsidR="00B917E2" w:rsidRPr="00640BEC">
        <w:rPr>
          <w:rFonts w:ascii="Corbel Light" w:eastAsia="Times New Roman" w:hAnsi="Corbel Light" w:cs="Calibri"/>
          <w:kern w:val="0"/>
          <w:sz w:val="24"/>
          <w:szCs w:val="24"/>
          <w:lang w:eastAsia="pl-PL"/>
          <w14:ligatures w14:val="none"/>
        </w:rPr>
        <w:t> </w:t>
      </w:r>
      <w:r w:rsidRPr="00640BEC">
        <w:rPr>
          <w:rFonts w:ascii="Corbel Light" w:eastAsia="Times New Roman" w:hAnsi="Corbel Light" w:cs="Calibri"/>
          <w:kern w:val="0"/>
          <w:sz w:val="24"/>
          <w:szCs w:val="24"/>
          <w:lang w:eastAsia="pl-PL"/>
          <w14:ligatures w14:val="none"/>
        </w:rPr>
        <w:t>umożliwiają im migrację oraz ekspansję na nowe obszary. Naturalne drogi wędrówek wiążą się przede wszystkim z lasami oraz obszarami bagiennymi i dolinami rzecznymi.</w:t>
      </w:r>
    </w:p>
    <w:p w14:paraId="1D68A11F" w14:textId="54DA03A3"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 obszarze opracowania nie występują doliny rzeczne, rozległe obszary wodno-błotne ani śródpolne pasowe zakrzewienia i zadrzewienia, nie obejmuje on także kompleksów leśnych, w związku z czym uznaje się, że jego struktury nie wchodzą w skład sieci lokalnych korytarzy ekologicznych i szlaków migracyjnych o</w:t>
      </w:r>
      <w:r w:rsidR="00B917E2" w:rsidRPr="00640BEC">
        <w:rPr>
          <w:rFonts w:ascii="Corbel Light" w:eastAsia="Times New Roman" w:hAnsi="Corbel Light" w:cs="Calibri"/>
          <w:kern w:val="0"/>
          <w:sz w:val="24"/>
          <w:szCs w:val="24"/>
          <w:lang w:eastAsia="pl-PL"/>
          <w14:ligatures w14:val="none"/>
        </w:rPr>
        <w:t> </w:t>
      </w:r>
      <w:r w:rsidRPr="00640BEC">
        <w:rPr>
          <w:rFonts w:ascii="Corbel Light" w:eastAsia="Times New Roman" w:hAnsi="Corbel Light" w:cs="Calibri"/>
          <w:kern w:val="0"/>
          <w:sz w:val="24"/>
          <w:szCs w:val="24"/>
          <w:lang w:eastAsia="pl-PL"/>
          <w14:ligatures w14:val="none"/>
        </w:rPr>
        <w:t>znaczeniu ponadlokalnym. </w:t>
      </w:r>
    </w:p>
    <w:p w14:paraId="51F9E70C" w14:textId="648CC8F7" w:rsidR="00334E7A" w:rsidRPr="00640BEC" w:rsidRDefault="00334E7A" w:rsidP="00894B11">
      <w:p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Teren inwestycji leży poza terenami korytarzy ekologicznych</w:t>
      </w:r>
      <w:r w:rsidR="00640BEC" w:rsidRPr="00640BEC">
        <w:rPr>
          <w:rFonts w:ascii="Corbel Light" w:eastAsia="Times New Roman" w:hAnsi="Corbel Light" w:cs="Calibri"/>
          <w:kern w:val="0"/>
          <w:sz w:val="24"/>
          <w:szCs w:val="24"/>
          <w:lang w:eastAsia="pl-PL"/>
          <w14:ligatures w14:val="none"/>
        </w:rPr>
        <w:t>.</w:t>
      </w:r>
    </w:p>
    <w:p w14:paraId="7E10DA44" w14:textId="77777777" w:rsidR="00640BEC" w:rsidRPr="00640BEC" w:rsidRDefault="00640BEC" w:rsidP="00894B11">
      <w:pPr>
        <w:spacing w:before="240" w:after="240" w:line="276" w:lineRule="auto"/>
        <w:jc w:val="both"/>
        <w:rPr>
          <w:rFonts w:ascii="Corbel Light" w:eastAsia="Times New Roman" w:hAnsi="Corbel Light" w:cs="Times New Roman"/>
          <w:kern w:val="0"/>
          <w:sz w:val="24"/>
          <w:szCs w:val="24"/>
          <w:lang w:eastAsia="pl-PL"/>
          <w14:ligatures w14:val="none"/>
        </w:rPr>
      </w:pPr>
    </w:p>
    <w:p w14:paraId="45206F5D" w14:textId="202EFFDF" w:rsidR="00CD4B00" w:rsidRPr="00640BEC" w:rsidRDefault="00334E7A" w:rsidP="00D00696">
      <w:pPr>
        <w:pStyle w:val="Nagwek2"/>
        <w:spacing w:line="276" w:lineRule="auto"/>
        <w:rPr>
          <w:rFonts w:ascii="Corbel Light" w:hAnsi="Corbel Light"/>
          <w:sz w:val="28"/>
          <w:szCs w:val="28"/>
        </w:rPr>
      </w:pPr>
      <w:bookmarkStart w:id="27" w:name="_Toc161835429"/>
      <w:r w:rsidRPr="00640BEC">
        <w:rPr>
          <w:rFonts w:ascii="Corbel Light" w:hAnsi="Corbel Light"/>
          <w:sz w:val="28"/>
          <w:szCs w:val="28"/>
        </w:rPr>
        <w:t>4.4. Geologia, geomorfologia i gleby</w:t>
      </w:r>
      <w:bookmarkEnd w:id="27"/>
      <w:r w:rsidR="00CD4B00" w:rsidRPr="00640BEC">
        <w:rPr>
          <w:noProof/>
        </w:rPr>
        <mc:AlternateContent>
          <mc:Choice Requires="wps">
            <w:drawing>
              <wp:anchor distT="0" distB="0" distL="114300" distR="114300" simplePos="0" relativeHeight="251659264" behindDoc="0" locked="0" layoutInCell="1" allowOverlap="1" wp14:anchorId="1C5EEB89" wp14:editId="007EA6FD">
                <wp:simplePos x="0" y="0"/>
                <wp:positionH relativeFrom="column">
                  <wp:posOffset>3910330</wp:posOffset>
                </wp:positionH>
                <wp:positionV relativeFrom="paragraph">
                  <wp:posOffset>1745615</wp:posOffset>
                </wp:positionV>
                <wp:extent cx="289560" cy="142240"/>
                <wp:effectExtent l="57785" t="19050" r="24130" b="86360"/>
                <wp:wrapNone/>
                <wp:docPr id="617690574"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9560" cy="142240"/>
                        </a:xfrm>
                        <a:prstGeom prst="straightConnector1">
                          <a:avLst/>
                        </a:prstGeom>
                        <a:noFill/>
                        <a:ln w="38100">
                          <a:solidFill>
                            <a:schemeClr val="lt1">
                              <a:lumMod val="9500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58658D3E" id="_x0000_t32" coordsize="21600,21600" o:spt="32" o:oned="t" path="m,l21600,21600e" filled="f">
                <v:path arrowok="t" fillok="f" o:connecttype="none"/>
                <o:lock v:ext="edit" shapetype="t"/>
              </v:shapetype>
              <v:shape id="AutoShape 3" o:spid="_x0000_s1026" type="#_x0000_t32" style="position:absolute;margin-left:307.9pt;margin-top:137.45pt;width:22.8pt;height:11.2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" strokecolor="#f2f2f2 [3041]" strokeweight="3pt">
                <v:stroke endarrow="block"/>
                <v:shadow color="#823b0b [1605]" opacity=".5" offset="1pt"/>
              </v:shape>
            </w:pict>
          </mc:Fallback>
        </mc:AlternateContent>
      </w:r>
    </w:p>
    <w:p w14:paraId="6FDDAF9F" w14:textId="5159D2F2" w:rsidR="003F5357" w:rsidRPr="00640BEC" w:rsidRDefault="003F5357" w:rsidP="00894B11">
      <w:pPr>
        <w:spacing w:line="276" w:lineRule="auto"/>
        <w:jc w:val="both"/>
        <w:rPr>
          <w:rFonts w:ascii="Corbel Light" w:hAnsi="Corbel Light"/>
          <w:sz w:val="24"/>
          <w:szCs w:val="24"/>
        </w:rPr>
      </w:pPr>
      <w:r w:rsidRPr="00640BEC">
        <w:rPr>
          <w:rFonts w:ascii="Corbel Light" w:hAnsi="Corbel Light"/>
          <w:sz w:val="24"/>
          <w:szCs w:val="24"/>
        </w:rPr>
        <w:t xml:space="preserve">Zgodnie z regionalizacją fizycznogeograficzną Polski J. Kondrackiego (1988) obszar </w:t>
      </w:r>
      <w:r w:rsidR="00D00696" w:rsidRPr="00640BEC">
        <w:rPr>
          <w:rFonts w:ascii="Corbel Light" w:hAnsi="Corbel Light"/>
          <w:sz w:val="24"/>
          <w:szCs w:val="24"/>
        </w:rPr>
        <w:t>gminy Rypin</w:t>
      </w:r>
      <w:r w:rsidRPr="00640BEC">
        <w:rPr>
          <w:rFonts w:ascii="Corbel Light" w:hAnsi="Corbel Light"/>
          <w:sz w:val="24"/>
          <w:szCs w:val="24"/>
        </w:rPr>
        <w:t xml:space="preserve"> leży w obrębie </w:t>
      </w:r>
      <w:proofErr w:type="spellStart"/>
      <w:r w:rsidRPr="00640BEC">
        <w:rPr>
          <w:rFonts w:ascii="Corbel Light" w:hAnsi="Corbel Light"/>
          <w:sz w:val="24"/>
          <w:szCs w:val="24"/>
        </w:rPr>
        <w:t>megaregionu</w:t>
      </w:r>
      <w:proofErr w:type="spellEnd"/>
      <w:r w:rsidRPr="00640BEC">
        <w:rPr>
          <w:rFonts w:ascii="Corbel Light" w:hAnsi="Corbel Light"/>
          <w:sz w:val="24"/>
          <w:szCs w:val="24"/>
        </w:rPr>
        <w:t xml:space="preserve"> </w:t>
      </w:r>
      <w:proofErr w:type="spellStart"/>
      <w:r w:rsidRPr="00640BEC">
        <w:rPr>
          <w:rFonts w:ascii="Corbel Light" w:hAnsi="Corbel Light"/>
          <w:sz w:val="24"/>
          <w:szCs w:val="24"/>
        </w:rPr>
        <w:t>Pozaalpejska</w:t>
      </w:r>
      <w:proofErr w:type="spellEnd"/>
      <w:r w:rsidRPr="00640BEC">
        <w:rPr>
          <w:rFonts w:ascii="Corbel Light" w:hAnsi="Corbel Light"/>
          <w:sz w:val="24"/>
          <w:szCs w:val="24"/>
        </w:rPr>
        <w:t xml:space="preserve"> Europa Środkowa, prowincji Niż Środkowoeuropejski, </w:t>
      </w:r>
      <w:proofErr w:type="spellStart"/>
      <w:r w:rsidRPr="00640BEC">
        <w:rPr>
          <w:rFonts w:ascii="Corbel Light" w:hAnsi="Corbel Light"/>
          <w:sz w:val="24"/>
          <w:szCs w:val="24"/>
        </w:rPr>
        <w:t>podprowincji</w:t>
      </w:r>
      <w:proofErr w:type="spellEnd"/>
      <w:r w:rsidRPr="00640BEC">
        <w:rPr>
          <w:rFonts w:ascii="Corbel Light" w:hAnsi="Corbel Light"/>
          <w:sz w:val="24"/>
          <w:szCs w:val="24"/>
        </w:rPr>
        <w:t xml:space="preserve"> Pojezierza </w:t>
      </w:r>
      <w:proofErr w:type="spellStart"/>
      <w:r w:rsidRPr="00640BEC">
        <w:rPr>
          <w:rFonts w:ascii="Corbel Light" w:hAnsi="Corbel Light"/>
          <w:sz w:val="24"/>
          <w:szCs w:val="24"/>
        </w:rPr>
        <w:t>Południowobałtyckie</w:t>
      </w:r>
      <w:proofErr w:type="spellEnd"/>
      <w:r w:rsidRPr="00640BEC">
        <w:rPr>
          <w:rFonts w:ascii="Corbel Light" w:hAnsi="Corbel Light"/>
          <w:sz w:val="24"/>
          <w:szCs w:val="24"/>
        </w:rPr>
        <w:t xml:space="preserve">, makroregionu Pojezierze Chełmińsko-Dobrzyńskie i </w:t>
      </w:r>
      <w:proofErr w:type="spellStart"/>
      <w:r w:rsidRPr="00640BEC">
        <w:rPr>
          <w:rFonts w:ascii="Corbel Light" w:hAnsi="Corbel Light"/>
          <w:sz w:val="24"/>
          <w:szCs w:val="24"/>
        </w:rPr>
        <w:t>mezoregionu</w:t>
      </w:r>
      <w:proofErr w:type="spellEnd"/>
      <w:r w:rsidRPr="00640BEC">
        <w:rPr>
          <w:rFonts w:ascii="Corbel Light" w:hAnsi="Corbel Light"/>
          <w:sz w:val="24"/>
          <w:szCs w:val="24"/>
        </w:rPr>
        <w:t xml:space="preserve"> Pojezierze Dobrzyńskie. </w:t>
      </w:r>
      <w:proofErr w:type="spellStart"/>
      <w:r w:rsidRPr="00640BEC">
        <w:rPr>
          <w:rFonts w:ascii="Corbel Light" w:hAnsi="Corbel Light"/>
          <w:sz w:val="24"/>
          <w:szCs w:val="24"/>
        </w:rPr>
        <w:t>Mezoregion</w:t>
      </w:r>
      <w:proofErr w:type="spellEnd"/>
      <w:r w:rsidRPr="00640BEC">
        <w:rPr>
          <w:rFonts w:ascii="Corbel Light" w:hAnsi="Corbel Light"/>
          <w:sz w:val="24"/>
          <w:szCs w:val="24"/>
        </w:rPr>
        <w:t xml:space="preserve"> Pojezierze Dobrzyńskie położony w granicach wielkopolsko-pomorskiej krainy przyrodniczo-leśnej zajmuje powierzchnię 2087 km2, z czego lasy i ekosystemy </w:t>
      </w:r>
      <w:proofErr w:type="spellStart"/>
      <w:r w:rsidRPr="00640BEC">
        <w:rPr>
          <w:rFonts w:ascii="Corbel Light" w:hAnsi="Corbel Light"/>
          <w:sz w:val="24"/>
          <w:szCs w:val="24"/>
        </w:rPr>
        <w:t>seminaturalne</w:t>
      </w:r>
      <w:proofErr w:type="spellEnd"/>
      <w:r w:rsidRPr="00640BEC">
        <w:rPr>
          <w:rFonts w:ascii="Corbel Light" w:hAnsi="Corbel Light"/>
          <w:sz w:val="24"/>
          <w:szCs w:val="24"/>
        </w:rPr>
        <w:t xml:space="preserve"> zajmują 9%. Występują prawie wyłącznie krajobrazy glacjalne równinne i faliste, bardzo rzadko pagórkowate. Znajdują się tu także niewielkie powierzchnie krajobrazów fluwioglacjalnych równinnych i falistych. Rzeźba </w:t>
      </w:r>
      <w:proofErr w:type="spellStart"/>
      <w:r w:rsidRPr="00640BEC">
        <w:rPr>
          <w:rFonts w:ascii="Corbel Light" w:hAnsi="Corbel Light"/>
          <w:sz w:val="24"/>
          <w:szCs w:val="24"/>
        </w:rPr>
        <w:t>mezoregionu</w:t>
      </w:r>
      <w:proofErr w:type="spellEnd"/>
      <w:r w:rsidRPr="00640BEC">
        <w:rPr>
          <w:rFonts w:ascii="Corbel Light" w:hAnsi="Corbel Light"/>
          <w:sz w:val="24"/>
          <w:szCs w:val="24"/>
        </w:rPr>
        <w:t xml:space="preserve">, ukształtowana została głównie w okresie zlodowacenia Wisły. W krajobrazie wyróżniają się wzgórza moren czołowych, kemy oraz ozy – ich wysokość dochodzi do 160 m n.p.m. Dominującymi utworami geologicznymi są plejstoceńskie gliny zwałowe, piaski i żwiry lodowcowe zlodowacenia północnopolskiego. Tylko w części południowej </w:t>
      </w:r>
      <w:proofErr w:type="spellStart"/>
      <w:r w:rsidRPr="00640BEC">
        <w:rPr>
          <w:rFonts w:ascii="Corbel Light" w:hAnsi="Corbel Light"/>
          <w:sz w:val="24"/>
          <w:szCs w:val="24"/>
        </w:rPr>
        <w:t>mezoregionu</w:t>
      </w:r>
      <w:proofErr w:type="spellEnd"/>
      <w:r w:rsidRPr="00640BEC">
        <w:rPr>
          <w:rFonts w:ascii="Corbel Light" w:hAnsi="Corbel Light"/>
          <w:sz w:val="24"/>
          <w:szCs w:val="24"/>
        </w:rPr>
        <w:t xml:space="preserve"> małe obszary zajmują piaski i żwiry sandrowe. Rzadko spotykane holoceńskie piaski, żwiry, mady rzeczne, torfy i namuły występują głównie w sąsiedztwie jezior i w zagłębieniach terenu. Przeważa krajobraz roślinny grądowy w wariancie typowym. Niewielkie powierzchnie krajobrazów grądowych w wariancie z udziałem świetlistych dąbrów spotyka się przy południowej i południowo-wschodniej granicy </w:t>
      </w:r>
      <w:proofErr w:type="spellStart"/>
      <w:r w:rsidRPr="00640BEC">
        <w:rPr>
          <w:rFonts w:ascii="Corbel Light" w:hAnsi="Corbel Light"/>
          <w:sz w:val="24"/>
          <w:szCs w:val="24"/>
        </w:rPr>
        <w:t>mezoregionu</w:t>
      </w:r>
      <w:proofErr w:type="spellEnd"/>
      <w:r w:rsidRPr="00640BEC">
        <w:rPr>
          <w:rFonts w:ascii="Corbel Light" w:hAnsi="Corbel Light"/>
          <w:sz w:val="24"/>
          <w:szCs w:val="24"/>
        </w:rPr>
        <w:t xml:space="preserve">, a krajobrazy borów mieszanych i grądów w odmianie wielkopolsko-kujawskiej w </w:t>
      </w:r>
      <w:proofErr w:type="spellStart"/>
      <w:r w:rsidRPr="00640BEC">
        <w:rPr>
          <w:rFonts w:ascii="Corbel Light" w:hAnsi="Corbel Light"/>
          <w:sz w:val="24"/>
          <w:szCs w:val="24"/>
        </w:rPr>
        <w:t>podwariancie</w:t>
      </w:r>
      <w:proofErr w:type="spellEnd"/>
      <w:r w:rsidRPr="00640BEC">
        <w:rPr>
          <w:rFonts w:ascii="Corbel Light" w:hAnsi="Corbel Light"/>
          <w:sz w:val="24"/>
          <w:szCs w:val="24"/>
        </w:rPr>
        <w:t xml:space="preserve"> z dużym udziałem łęgów </w:t>
      </w:r>
      <w:proofErr w:type="spellStart"/>
      <w:r w:rsidRPr="00640BEC">
        <w:rPr>
          <w:rFonts w:ascii="Corbel Light" w:hAnsi="Corbel Light"/>
          <w:sz w:val="24"/>
          <w:szCs w:val="24"/>
        </w:rPr>
        <w:t>jesionowo-olszowych</w:t>
      </w:r>
      <w:proofErr w:type="spellEnd"/>
      <w:r w:rsidRPr="00640BEC">
        <w:rPr>
          <w:rFonts w:ascii="Corbel Light" w:hAnsi="Corbel Light"/>
          <w:sz w:val="24"/>
          <w:szCs w:val="24"/>
        </w:rPr>
        <w:t xml:space="preserve"> i olsów – w części środkowej. </w:t>
      </w:r>
    </w:p>
    <w:p w14:paraId="629A8142" w14:textId="77777777" w:rsidR="00CD4B00" w:rsidRPr="00640BEC" w:rsidRDefault="00CD4B00" w:rsidP="00894B11">
      <w:pPr>
        <w:spacing w:line="276" w:lineRule="auto"/>
        <w:jc w:val="both"/>
        <w:rPr>
          <w:rFonts w:ascii="Corbel Light" w:hAnsi="Corbel Light"/>
          <w:i/>
          <w:iCs/>
          <w:sz w:val="24"/>
          <w:szCs w:val="24"/>
        </w:rPr>
      </w:pPr>
      <w:r w:rsidRPr="00640BEC">
        <w:rPr>
          <w:rFonts w:ascii="Corbel Light" w:hAnsi="Corbel Light"/>
          <w:i/>
          <w:iCs/>
          <w:sz w:val="24"/>
          <w:szCs w:val="24"/>
        </w:rPr>
        <w:t>Budowa geologiczna</w:t>
      </w:r>
    </w:p>
    <w:p w14:paraId="121C3483" w14:textId="7E1FA4DD" w:rsidR="00CD4B00" w:rsidRPr="00640BEC" w:rsidRDefault="00321B45" w:rsidP="00321B45">
      <w:pPr>
        <w:spacing w:line="276" w:lineRule="auto"/>
        <w:jc w:val="both"/>
        <w:rPr>
          <w:rFonts w:ascii="Corbel Light" w:hAnsi="Corbel Light"/>
        </w:rPr>
      </w:pPr>
      <w:r w:rsidRPr="00640BEC">
        <w:rPr>
          <w:rFonts w:ascii="Corbel Light" w:hAnsi="Corbel Light"/>
          <w:sz w:val="24"/>
          <w:szCs w:val="24"/>
        </w:rPr>
        <w:t xml:space="preserve">Na tle struktur mezozoicznych, badany obszar położony jest w środkowej części niecki brzeżnej, zwanej niecką warszawską lub płocką. Najstarszymi utworami rozpoznanymi na omawianym obszarze są margle i wapienie kredy górnej. Strop utworów </w:t>
      </w:r>
      <w:proofErr w:type="spellStart"/>
      <w:r w:rsidRPr="00640BEC">
        <w:rPr>
          <w:rFonts w:ascii="Corbel Light" w:hAnsi="Corbel Light"/>
          <w:sz w:val="24"/>
          <w:szCs w:val="24"/>
        </w:rPr>
        <w:t>górnokredowych</w:t>
      </w:r>
      <w:proofErr w:type="spellEnd"/>
      <w:r w:rsidRPr="00640BEC">
        <w:rPr>
          <w:rFonts w:ascii="Corbel Light" w:hAnsi="Corbel Light"/>
          <w:sz w:val="24"/>
          <w:szCs w:val="24"/>
        </w:rPr>
        <w:t xml:space="preserve"> nawiercono w obrębie miasta Rypina na wysokości 89,5–94,6 m n.p.m. Na utworach kredy występują osady trzeciorzędu (paleogenu – paleocen, oligocen i neogenu – miocen, pliocen). </w:t>
      </w:r>
      <w:r w:rsidRPr="00640BEC">
        <w:rPr>
          <w:rFonts w:ascii="Corbel Light" w:hAnsi="Corbel Light"/>
          <w:sz w:val="24"/>
          <w:szCs w:val="24"/>
        </w:rPr>
        <w:lastRenderedPageBreak/>
        <w:t xml:space="preserve">Osady paleocenu reprezentowane są przez iły i mułki o miąższości 20–40 m. Osady oligocenu stanowią kilkumetrową warstwę mułowca ilastego oraz iły i piaski. Osady miocenu, którymi są iły, mułki z wkładkami węgla brunatnego i piaski, występują na głębokości od około 16 m w Rusinowie do ponad 140 m w Bielawach i Mościskach oraz 150 m w Nowinach. Miąższość wymienionych osadów jest zmienna i najczęściej przekracza 40 m. Utwory pliocenu zachowały się jedynie na obszarze elewacji Rypina, gdzie leżą na wysokości 90,0–123,8 m n.p.m. W strefach obniżeń zostały usunięte w wyniku erozji. Reprezentowane są przez iły pstre z wkładkami piasku pylastego. Miąższość iłów sięga od 10 do 37 m. Osady czwartorzędowe (plejstocen i holocen) pokrywają cały obszar arkusza (fig. 2). Deniwelacje w ukształtowaniu powierzchni </w:t>
      </w:r>
      <w:proofErr w:type="spellStart"/>
      <w:r w:rsidRPr="00640BEC">
        <w:rPr>
          <w:rFonts w:ascii="Corbel Light" w:hAnsi="Corbel Light"/>
          <w:sz w:val="24"/>
          <w:szCs w:val="24"/>
        </w:rPr>
        <w:t>podczwartorzędowej</w:t>
      </w:r>
      <w:proofErr w:type="spellEnd"/>
      <w:r w:rsidRPr="00640BEC">
        <w:rPr>
          <w:rFonts w:ascii="Corbel Light" w:hAnsi="Corbel Light"/>
          <w:sz w:val="24"/>
          <w:szCs w:val="24"/>
        </w:rPr>
        <w:t xml:space="preserve"> powodują zróżnicowanie ich miąższości. W strefach elewacji miąższość osadów czwartorzędu waha się od 10 do 50 m. Najpłycej podłoże czwartorzędu stwierdzono w rejonie Rypina. W obrębie elewacji, w okresie późno glacjalnym, powstało szereg rynien prostopadłych do doliny Drwęcy, rozcinających iły plioceńskie. Znaczne obniżenie powierzchni </w:t>
      </w:r>
      <w:proofErr w:type="spellStart"/>
      <w:r w:rsidRPr="00640BEC">
        <w:rPr>
          <w:rFonts w:ascii="Corbel Light" w:hAnsi="Corbel Light"/>
          <w:sz w:val="24"/>
          <w:szCs w:val="24"/>
        </w:rPr>
        <w:t>podczwartorzędowej</w:t>
      </w:r>
      <w:proofErr w:type="spellEnd"/>
      <w:r w:rsidRPr="00640BEC">
        <w:rPr>
          <w:rFonts w:ascii="Corbel Light" w:hAnsi="Corbel Light"/>
          <w:sz w:val="24"/>
          <w:szCs w:val="24"/>
        </w:rPr>
        <w:t xml:space="preserve"> występuje na południowym zachodzie arkusza, gdzie wysokości jej zmieniają się od 20 do 40 m n.p.m. Utwory plejstocenu reprezentowane są przez kompleksy osadów glacjalnych i wodnolodowcowych związanych ze zlodowaceniami południowopolskimi, środkowopolskimi i północnopolskimi. Do osadów zlodowaceń południowopolskich zaliczono trzy poziomy glin zwałowych oraz iły zastoiskowe. Skały tego wieku zostały stwierdzone otworami wiertniczymi. Na powierzchni występują tylko osady związane ze zlodowaceniem warty (zlodowacenia środkowopolskie) i zlodowaceniem </w:t>
      </w:r>
      <w:proofErr w:type="spellStart"/>
      <w:r w:rsidRPr="00640BEC">
        <w:rPr>
          <w:rFonts w:ascii="Corbel Light" w:hAnsi="Corbel Light"/>
          <w:sz w:val="24"/>
          <w:szCs w:val="24"/>
        </w:rPr>
        <w:t>wisły</w:t>
      </w:r>
      <w:proofErr w:type="spellEnd"/>
      <w:r w:rsidRPr="00640BEC">
        <w:rPr>
          <w:rFonts w:ascii="Corbel Light" w:hAnsi="Corbel Light"/>
          <w:sz w:val="24"/>
          <w:szCs w:val="24"/>
        </w:rPr>
        <w:t xml:space="preserve"> (zlodowacenia północnopolskie). </w:t>
      </w:r>
    </w:p>
    <w:p w14:paraId="10BC288B" w14:textId="129CBF68" w:rsidR="00042E25" w:rsidRPr="00640BEC" w:rsidRDefault="00042E25" w:rsidP="00CC42FF">
      <w:pPr>
        <w:pStyle w:val="Nagwek2"/>
        <w:spacing w:line="276" w:lineRule="auto"/>
        <w:jc w:val="both"/>
        <w:rPr>
          <w:rFonts w:ascii="Corbel Light" w:hAnsi="Corbel Light"/>
          <w:sz w:val="26"/>
          <w:szCs w:val="26"/>
        </w:rPr>
      </w:pPr>
      <w:bookmarkStart w:id="28" w:name="_Toc161835430"/>
      <w:r w:rsidRPr="00640BEC">
        <w:rPr>
          <w:rFonts w:ascii="Corbel Light" w:hAnsi="Corbel Light"/>
          <w:noProof/>
          <w:sz w:val="26"/>
          <w:szCs w:val="26"/>
        </w:rPr>
        <w:lastRenderedPageBreak/>
        <w:drawing>
          <wp:inline distT="0" distB="0" distL="0" distR="0" wp14:anchorId="2267A12B" wp14:editId="43DD81B7">
            <wp:extent cx="5761990" cy="5925820"/>
            <wp:effectExtent l="0" t="0" r="0" b="0"/>
            <wp:docPr id="14319024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902481" name=""/>
                    <pic:cNvPicPr/>
                  </pic:nvPicPr>
                  <pic:blipFill>
                    <a:blip r:embed="rId43"/>
                    <a:stretch>
                      <a:fillRect/>
                    </a:stretch>
                  </pic:blipFill>
                  <pic:spPr>
                    <a:xfrm>
                      <a:off x="0" y="0"/>
                      <a:ext cx="5761990" cy="5925820"/>
                    </a:xfrm>
                    <a:prstGeom prst="rect">
                      <a:avLst/>
                    </a:prstGeom>
                  </pic:spPr>
                </pic:pic>
              </a:graphicData>
            </a:graphic>
          </wp:inline>
        </w:drawing>
      </w:r>
    </w:p>
    <w:p w14:paraId="769A2AD8" w14:textId="002AD46A" w:rsidR="00E67ECE" w:rsidRPr="00640BEC" w:rsidRDefault="00E67ECE" w:rsidP="00CC42FF">
      <w:pPr>
        <w:pStyle w:val="Nagwek2"/>
        <w:spacing w:line="276" w:lineRule="auto"/>
        <w:jc w:val="both"/>
        <w:rPr>
          <w:rFonts w:ascii="Corbel Light" w:hAnsi="Corbel Light"/>
          <w:b w:val="0"/>
          <w:bCs w:val="0"/>
          <w:sz w:val="22"/>
          <w:szCs w:val="22"/>
        </w:rPr>
      </w:pPr>
      <w:r w:rsidRPr="00640BEC">
        <w:rPr>
          <w:rFonts w:ascii="Corbel Light" w:hAnsi="Corbel Light"/>
          <w:b w:val="0"/>
          <w:bCs w:val="0"/>
          <w:sz w:val="22"/>
          <w:szCs w:val="22"/>
        </w:rPr>
        <w:t xml:space="preserve">Źródło: Objaśnienia do mapy </w:t>
      </w:r>
      <w:proofErr w:type="spellStart"/>
      <w:r w:rsidRPr="00640BEC">
        <w:rPr>
          <w:rFonts w:ascii="Corbel Light" w:hAnsi="Corbel Light"/>
          <w:b w:val="0"/>
          <w:bCs w:val="0"/>
          <w:sz w:val="22"/>
          <w:szCs w:val="22"/>
        </w:rPr>
        <w:t>geośrodowiskowej</w:t>
      </w:r>
      <w:proofErr w:type="spellEnd"/>
      <w:r w:rsidRPr="00640BEC">
        <w:rPr>
          <w:rFonts w:ascii="Corbel Light" w:hAnsi="Corbel Light"/>
          <w:b w:val="0"/>
          <w:bCs w:val="0"/>
          <w:sz w:val="22"/>
          <w:szCs w:val="22"/>
        </w:rPr>
        <w:t xml:space="preserve"> Polski 1:50 000, arkusz Rypin (324)</w:t>
      </w:r>
    </w:p>
    <w:p w14:paraId="0276DBC7" w14:textId="005378E9" w:rsidR="00042E25" w:rsidRPr="00640BEC" w:rsidRDefault="00042E25" w:rsidP="00CC42FF">
      <w:pPr>
        <w:pStyle w:val="Nagwek2"/>
        <w:spacing w:line="276" w:lineRule="auto"/>
        <w:jc w:val="both"/>
        <w:rPr>
          <w:rFonts w:ascii="Corbel Light" w:hAnsi="Corbel Light"/>
          <w:b w:val="0"/>
          <w:bCs w:val="0"/>
          <w:sz w:val="24"/>
          <w:szCs w:val="24"/>
        </w:rPr>
      </w:pPr>
      <w:r w:rsidRPr="00640BEC">
        <w:rPr>
          <w:rFonts w:ascii="Corbel Light" w:hAnsi="Corbel Light"/>
          <w:b w:val="0"/>
          <w:bCs w:val="0"/>
          <w:sz w:val="24"/>
          <w:szCs w:val="24"/>
        </w:rPr>
        <w:t xml:space="preserve">Osady zlodowaceń środkowopolskich to gliny zwałowe występujące powszechnie na omawianym obszarze i osiągające miąższości od kilkunastu do około 40 m (w części południowo-zachodniej) oraz piaski i </w:t>
      </w:r>
      <w:proofErr w:type="spellStart"/>
      <w:r w:rsidRPr="00640BEC">
        <w:rPr>
          <w:rFonts w:ascii="Corbel Light" w:hAnsi="Corbel Light"/>
          <w:b w:val="0"/>
          <w:bCs w:val="0"/>
          <w:sz w:val="24"/>
          <w:szCs w:val="24"/>
        </w:rPr>
        <w:t>Ŝwiry</w:t>
      </w:r>
      <w:proofErr w:type="spellEnd"/>
      <w:r w:rsidRPr="00640BEC">
        <w:rPr>
          <w:rFonts w:ascii="Corbel Light" w:hAnsi="Corbel Light"/>
          <w:b w:val="0"/>
          <w:bCs w:val="0"/>
          <w:sz w:val="24"/>
          <w:szCs w:val="24"/>
        </w:rPr>
        <w:t xml:space="preserve"> wodnolodowcowe, wypełniające głęboką formę erozyjną w centrum Rypina, w dnie której występują iły oligocenu. Osady zlodowaceń północnopolskich występują na powierzchni całego arkusza. Największe rozprzestrzenienie mają gliny fazy poznańsko-dobrzyńskiej zlodowacenia </w:t>
      </w:r>
      <w:proofErr w:type="spellStart"/>
      <w:r w:rsidRPr="00640BEC">
        <w:rPr>
          <w:rFonts w:ascii="Corbel Light" w:hAnsi="Corbel Light"/>
          <w:b w:val="0"/>
          <w:bCs w:val="0"/>
          <w:sz w:val="24"/>
          <w:szCs w:val="24"/>
        </w:rPr>
        <w:t>wisły</w:t>
      </w:r>
      <w:proofErr w:type="spellEnd"/>
      <w:r w:rsidRPr="00640BEC">
        <w:rPr>
          <w:rFonts w:ascii="Corbel Light" w:hAnsi="Corbel Light"/>
          <w:b w:val="0"/>
          <w:bCs w:val="0"/>
          <w:sz w:val="24"/>
          <w:szCs w:val="24"/>
        </w:rPr>
        <w:t xml:space="preserve"> w wielu miejscach przykrywające bezpośrednio gliny zlodowaceń środkowopolskich. Osady piaszczyste zlodowaceń północnopolskich rozdzielają pokrywy glin w południowo-zachodniej i południowej części arkusza. W strefie zaburzeń </w:t>
      </w:r>
      <w:proofErr w:type="spellStart"/>
      <w:r w:rsidRPr="00640BEC">
        <w:rPr>
          <w:rFonts w:ascii="Corbel Light" w:hAnsi="Corbel Light"/>
          <w:b w:val="0"/>
          <w:bCs w:val="0"/>
          <w:sz w:val="24"/>
          <w:szCs w:val="24"/>
        </w:rPr>
        <w:t>glacitektonicznych</w:t>
      </w:r>
      <w:proofErr w:type="spellEnd"/>
      <w:r w:rsidRPr="00640BEC">
        <w:rPr>
          <w:rFonts w:ascii="Corbel Light" w:hAnsi="Corbel Light"/>
          <w:b w:val="0"/>
          <w:bCs w:val="0"/>
          <w:sz w:val="24"/>
          <w:szCs w:val="24"/>
        </w:rPr>
        <w:t xml:space="preserve"> gliny ostatniego zlodowacenia występują bezpośrednio na iłach plioceńskich. 8 Utwory holoceńskie są wykształcone przede wszystkim jako torfy. Wypełniają one </w:t>
      </w:r>
      <w:r w:rsidRPr="00640BEC">
        <w:rPr>
          <w:rFonts w:ascii="Corbel Light" w:hAnsi="Corbel Light"/>
          <w:b w:val="0"/>
          <w:bCs w:val="0"/>
          <w:sz w:val="24"/>
          <w:szCs w:val="24"/>
        </w:rPr>
        <w:lastRenderedPageBreak/>
        <w:t xml:space="preserve">nierzadko rozległe obniżenia </w:t>
      </w:r>
      <w:proofErr w:type="spellStart"/>
      <w:r w:rsidRPr="00640BEC">
        <w:rPr>
          <w:rFonts w:ascii="Corbel Light" w:hAnsi="Corbel Light"/>
          <w:b w:val="0"/>
          <w:bCs w:val="0"/>
          <w:sz w:val="24"/>
          <w:szCs w:val="24"/>
        </w:rPr>
        <w:t>wytopiskowe</w:t>
      </w:r>
      <w:proofErr w:type="spellEnd"/>
      <w:r w:rsidRPr="00640BEC">
        <w:rPr>
          <w:rFonts w:ascii="Corbel Light" w:hAnsi="Corbel Light"/>
          <w:b w:val="0"/>
          <w:bCs w:val="0"/>
          <w:sz w:val="24"/>
          <w:szCs w:val="24"/>
        </w:rPr>
        <w:t xml:space="preserve"> w obrębie wysoczyzn i sandrów, rynny polodowcowe, a w dolinach rzecznych – starorzecza. Miąższość torfów jest zmienna, rzadko przekracza 2 m. W holocenie zachodziła także akumulacja piasków i mad w obrębie dolin rzecznych oraz iłów, mułków, gytii i torfów w zbiornikach jeziornych.</w:t>
      </w:r>
    </w:p>
    <w:p w14:paraId="32AD0066" w14:textId="1F04A860" w:rsidR="00CC42FF" w:rsidRPr="00640BEC" w:rsidRDefault="00637955" w:rsidP="00CC42FF">
      <w:pPr>
        <w:pStyle w:val="Nagwek2"/>
        <w:spacing w:line="276" w:lineRule="auto"/>
        <w:jc w:val="both"/>
        <w:rPr>
          <w:rFonts w:ascii="Corbel Light" w:hAnsi="Corbel Light"/>
          <w:sz w:val="26"/>
          <w:szCs w:val="26"/>
        </w:rPr>
      </w:pPr>
      <w:r w:rsidRPr="00640BEC">
        <w:rPr>
          <w:rFonts w:ascii="Corbel Light" w:hAnsi="Corbel Light"/>
          <w:sz w:val="26"/>
          <w:szCs w:val="26"/>
        </w:rPr>
        <w:t xml:space="preserve">4.5 Warunki </w:t>
      </w:r>
      <w:proofErr w:type="spellStart"/>
      <w:r w:rsidRPr="00640BEC">
        <w:rPr>
          <w:rFonts w:ascii="Corbel Light" w:hAnsi="Corbel Light"/>
          <w:sz w:val="26"/>
          <w:szCs w:val="26"/>
        </w:rPr>
        <w:t>klimatyczno</w:t>
      </w:r>
      <w:proofErr w:type="spellEnd"/>
      <w:r w:rsidRPr="00640BEC">
        <w:rPr>
          <w:rFonts w:ascii="Corbel Light" w:hAnsi="Corbel Light"/>
          <w:sz w:val="26"/>
          <w:szCs w:val="26"/>
        </w:rPr>
        <w:t xml:space="preserve"> – </w:t>
      </w:r>
      <w:proofErr w:type="spellStart"/>
      <w:r w:rsidRPr="00640BEC">
        <w:rPr>
          <w:rFonts w:ascii="Corbel Light" w:hAnsi="Corbel Light"/>
          <w:sz w:val="26"/>
          <w:szCs w:val="26"/>
        </w:rPr>
        <w:t>meterologiczne</w:t>
      </w:r>
      <w:bookmarkEnd w:id="28"/>
      <w:proofErr w:type="spellEnd"/>
      <w:r w:rsidRPr="00640BEC">
        <w:rPr>
          <w:rFonts w:ascii="Corbel Light" w:hAnsi="Corbel Light"/>
          <w:sz w:val="26"/>
          <w:szCs w:val="26"/>
        </w:rPr>
        <w:t xml:space="preserve"> </w:t>
      </w:r>
      <w:bookmarkStart w:id="29" w:name="_Toc161825668"/>
    </w:p>
    <w:p w14:paraId="1597E01D" w14:textId="1463A9EB" w:rsidR="00CC42FF" w:rsidRPr="00640BEC" w:rsidRDefault="00CC42FF" w:rsidP="00CC42FF">
      <w:pPr>
        <w:pStyle w:val="Nagwek2"/>
        <w:spacing w:line="276" w:lineRule="auto"/>
        <w:jc w:val="both"/>
        <w:rPr>
          <w:rFonts w:ascii="Corbel Light" w:hAnsi="Corbel Light"/>
          <w:b w:val="0"/>
          <w:bCs w:val="0"/>
          <w:sz w:val="24"/>
          <w:szCs w:val="24"/>
        </w:rPr>
      </w:pPr>
      <w:r w:rsidRPr="00640BEC">
        <w:rPr>
          <w:rFonts w:ascii="Corbel Light" w:hAnsi="Corbel Light"/>
          <w:b w:val="0"/>
          <w:bCs w:val="0"/>
          <w:sz w:val="24"/>
          <w:szCs w:val="24"/>
        </w:rPr>
        <w:t>Klimat omawianego obszaru ma charakter przejściowy, między chłodnym i dość wilgotnym obszarem pomorskim, a ciepłą i suchą dzielnicą środkową. Okres wegetacyjny trwa tu około 210–215 dni. Średnia roczna suma opadów wynosząca 525 mm, należy do najniższych w Polsce i waha się od 330 mm w roku suchym do 720 mm w roku mokrym. Średnia roczna temperatura wynosi 8°C (Woś,1999)</w:t>
      </w:r>
      <w:bookmarkEnd w:id="29"/>
    </w:p>
    <w:p w14:paraId="2B1B5EDD" w14:textId="61720ABF" w:rsidR="00CC42FF" w:rsidRPr="00640BEC" w:rsidRDefault="00CC42FF" w:rsidP="00CC42FF">
      <w:pPr>
        <w:spacing w:line="276" w:lineRule="auto"/>
        <w:jc w:val="both"/>
        <w:rPr>
          <w:rFonts w:ascii="Corbel Light" w:hAnsi="Corbel Light"/>
          <w:sz w:val="24"/>
          <w:szCs w:val="24"/>
        </w:rPr>
      </w:pPr>
      <w:r w:rsidRPr="00640BEC">
        <w:rPr>
          <w:rFonts w:ascii="Corbel Light" w:hAnsi="Corbel Light"/>
          <w:i/>
          <w:iCs/>
          <w:sz w:val="24"/>
          <w:szCs w:val="24"/>
        </w:rPr>
        <w:t>Ciepła pora roku</w:t>
      </w:r>
      <w:r w:rsidRPr="00640BEC">
        <w:rPr>
          <w:rFonts w:ascii="Corbel Light" w:hAnsi="Corbel Light"/>
          <w:sz w:val="24"/>
          <w:szCs w:val="24"/>
        </w:rPr>
        <w:t> trwa </w:t>
      </w:r>
      <w:r w:rsidRPr="00640BEC">
        <w:rPr>
          <w:rFonts w:ascii="Corbel Light" w:hAnsi="Corbel Light"/>
          <w:i/>
          <w:iCs/>
          <w:sz w:val="24"/>
          <w:szCs w:val="24"/>
        </w:rPr>
        <w:t>3,5 miesiąca</w:t>
      </w:r>
      <w:r w:rsidRPr="00640BEC">
        <w:rPr>
          <w:rFonts w:ascii="Corbel Light" w:hAnsi="Corbel Light"/>
          <w:sz w:val="24"/>
          <w:szCs w:val="24"/>
        </w:rPr>
        <w:t>, od </w:t>
      </w:r>
      <w:r w:rsidRPr="00640BEC">
        <w:rPr>
          <w:rFonts w:ascii="Corbel Light" w:hAnsi="Corbel Light"/>
          <w:i/>
          <w:iCs/>
          <w:sz w:val="24"/>
          <w:szCs w:val="24"/>
        </w:rPr>
        <w:t>23 maja</w:t>
      </w:r>
      <w:r w:rsidRPr="00640BEC">
        <w:rPr>
          <w:rFonts w:ascii="Corbel Light" w:hAnsi="Corbel Light"/>
          <w:sz w:val="24"/>
          <w:szCs w:val="24"/>
        </w:rPr>
        <w:t> do </w:t>
      </w:r>
      <w:r w:rsidRPr="00640BEC">
        <w:rPr>
          <w:rFonts w:ascii="Corbel Light" w:hAnsi="Corbel Light"/>
          <w:i/>
          <w:iCs/>
          <w:sz w:val="24"/>
          <w:szCs w:val="24"/>
        </w:rPr>
        <w:t>9 września</w:t>
      </w:r>
      <w:r w:rsidRPr="00640BEC">
        <w:rPr>
          <w:rFonts w:ascii="Corbel Light" w:hAnsi="Corbel Light"/>
          <w:sz w:val="24"/>
          <w:szCs w:val="24"/>
        </w:rPr>
        <w:t>, a średnia dobowa temperatura maksymalna przekracza wtedy </w:t>
      </w:r>
      <w:r w:rsidRPr="00640BEC">
        <w:rPr>
          <w:rFonts w:ascii="Corbel Light" w:hAnsi="Corbel Light"/>
          <w:i/>
          <w:iCs/>
          <w:sz w:val="24"/>
          <w:szCs w:val="24"/>
        </w:rPr>
        <w:t>19°C</w:t>
      </w:r>
      <w:r w:rsidRPr="00640BEC">
        <w:rPr>
          <w:rFonts w:ascii="Corbel Light" w:hAnsi="Corbel Light"/>
          <w:sz w:val="24"/>
          <w:szCs w:val="24"/>
        </w:rPr>
        <w:t>. Najgorętszy miesiąc roku na obszarze gminy Rypin to </w:t>
      </w:r>
      <w:r w:rsidRPr="00640BEC">
        <w:rPr>
          <w:rFonts w:ascii="Corbel Light" w:hAnsi="Corbel Light"/>
          <w:i/>
          <w:iCs/>
          <w:sz w:val="24"/>
          <w:szCs w:val="24"/>
        </w:rPr>
        <w:t>lipiec</w:t>
      </w:r>
      <w:r w:rsidRPr="00640BEC">
        <w:rPr>
          <w:rFonts w:ascii="Corbel Light" w:hAnsi="Corbel Light"/>
          <w:sz w:val="24"/>
          <w:szCs w:val="24"/>
        </w:rPr>
        <w:t>, kiedy średnia temperatura maksymalna wynosi </w:t>
      </w:r>
      <w:r w:rsidRPr="00640BEC">
        <w:rPr>
          <w:rFonts w:ascii="Corbel Light" w:hAnsi="Corbel Light"/>
          <w:i/>
          <w:iCs/>
          <w:sz w:val="24"/>
          <w:szCs w:val="24"/>
        </w:rPr>
        <w:t>23°C</w:t>
      </w:r>
      <w:r w:rsidRPr="00640BEC">
        <w:rPr>
          <w:rFonts w:ascii="Corbel Light" w:hAnsi="Corbel Light"/>
          <w:sz w:val="24"/>
          <w:szCs w:val="24"/>
        </w:rPr>
        <w:t> a minimalna </w:t>
      </w:r>
      <w:r w:rsidRPr="00640BEC">
        <w:rPr>
          <w:rFonts w:ascii="Corbel Light" w:hAnsi="Corbel Light"/>
          <w:i/>
          <w:iCs/>
          <w:sz w:val="24"/>
          <w:szCs w:val="24"/>
        </w:rPr>
        <w:t>13°C</w:t>
      </w:r>
      <w:r w:rsidRPr="00640BEC">
        <w:rPr>
          <w:rFonts w:ascii="Corbel Light" w:hAnsi="Corbel Light"/>
          <w:sz w:val="24"/>
          <w:szCs w:val="24"/>
        </w:rPr>
        <w:t>.</w:t>
      </w:r>
    </w:p>
    <w:p w14:paraId="5412FD74" w14:textId="2242017B" w:rsidR="00CC42FF" w:rsidRPr="00640BEC" w:rsidRDefault="00CC42FF" w:rsidP="00CC42FF">
      <w:pPr>
        <w:spacing w:line="276" w:lineRule="auto"/>
        <w:jc w:val="both"/>
        <w:rPr>
          <w:rFonts w:ascii="Corbel Light" w:hAnsi="Corbel Light"/>
          <w:sz w:val="24"/>
          <w:szCs w:val="24"/>
        </w:rPr>
      </w:pPr>
      <w:r w:rsidRPr="00640BEC">
        <w:rPr>
          <w:rFonts w:ascii="Corbel Light" w:hAnsi="Corbel Light"/>
          <w:i/>
          <w:iCs/>
          <w:sz w:val="24"/>
          <w:szCs w:val="24"/>
        </w:rPr>
        <w:t>Zimna pora roku</w:t>
      </w:r>
      <w:r w:rsidRPr="00640BEC">
        <w:rPr>
          <w:rFonts w:ascii="Corbel Light" w:hAnsi="Corbel Light"/>
          <w:sz w:val="24"/>
          <w:szCs w:val="24"/>
        </w:rPr>
        <w:t> trwa </w:t>
      </w:r>
      <w:r w:rsidRPr="00640BEC">
        <w:rPr>
          <w:rFonts w:ascii="Corbel Light" w:hAnsi="Corbel Light"/>
          <w:i/>
          <w:iCs/>
          <w:sz w:val="24"/>
          <w:szCs w:val="24"/>
        </w:rPr>
        <w:t>3,7 miesiąca</w:t>
      </w:r>
      <w:r w:rsidRPr="00640BEC">
        <w:rPr>
          <w:rFonts w:ascii="Corbel Light" w:hAnsi="Corbel Light"/>
          <w:sz w:val="24"/>
          <w:szCs w:val="24"/>
        </w:rPr>
        <w:t>, od </w:t>
      </w:r>
      <w:r w:rsidRPr="00640BEC">
        <w:rPr>
          <w:rFonts w:ascii="Corbel Light" w:hAnsi="Corbel Light"/>
          <w:i/>
          <w:iCs/>
          <w:sz w:val="24"/>
          <w:szCs w:val="24"/>
        </w:rPr>
        <w:t>19 listopada</w:t>
      </w:r>
      <w:r w:rsidRPr="00640BEC">
        <w:rPr>
          <w:rFonts w:ascii="Corbel Light" w:hAnsi="Corbel Light"/>
          <w:sz w:val="24"/>
          <w:szCs w:val="24"/>
        </w:rPr>
        <w:t> do </w:t>
      </w:r>
      <w:r w:rsidRPr="00640BEC">
        <w:rPr>
          <w:rFonts w:ascii="Corbel Light" w:hAnsi="Corbel Light"/>
          <w:i/>
          <w:iCs/>
          <w:sz w:val="24"/>
          <w:szCs w:val="24"/>
        </w:rPr>
        <w:t>11 marca</w:t>
      </w:r>
      <w:r w:rsidRPr="00640BEC">
        <w:rPr>
          <w:rFonts w:ascii="Corbel Light" w:hAnsi="Corbel Light"/>
          <w:sz w:val="24"/>
          <w:szCs w:val="24"/>
        </w:rPr>
        <w:t>, a średnia dobowa temperatura maksymalna kształtuje się poniżej </w:t>
      </w:r>
      <w:r w:rsidRPr="00640BEC">
        <w:rPr>
          <w:rFonts w:ascii="Corbel Light" w:hAnsi="Corbel Light"/>
          <w:i/>
          <w:iCs/>
          <w:sz w:val="24"/>
          <w:szCs w:val="24"/>
        </w:rPr>
        <w:t>5°C</w:t>
      </w:r>
      <w:r w:rsidRPr="00640BEC">
        <w:rPr>
          <w:rFonts w:ascii="Corbel Light" w:hAnsi="Corbel Light"/>
          <w:sz w:val="24"/>
          <w:szCs w:val="24"/>
        </w:rPr>
        <w:t>. Najzimniejszy miesiąc roku na obszarze gminy Rypin to </w:t>
      </w:r>
      <w:r w:rsidRPr="00640BEC">
        <w:rPr>
          <w:rFonts w:ascii="Corbel Light" w:hAnsi="Corbel Light"/>
          <w:i/>
          <w:iCs/>
          <w:sz w:val="24"/>
          <w:szCs w:val="24"/>
        </w:rPr>
        <w:t>styczeń</w:t>
      </w:r>
      <w:r w:rsidRPr="00640BEC">
        <w:rPr>
          <w:rFonts w:ascii="Corbel Light" w:hAnsi="Corbel Light"/>
          <w:sz w:val="24"/>
          <w:szCs w:val="24"/>
        </w:rPr>
        <w:t>, kiedy średnia temperatura minimalna wynosi </w:t>
      </w:r>
      <w:r w:rsidRPr="00640BEC">
        <w:rPr>
          <w:rFonts w:ascii="Corbel Light" w:hAnsi="Corbel Light"/>
          <w:i/>
          <w:iCs/>
          <w:sz w:val="24"/>
          <w:szCs w:val="24"/>
        </w:rPr>
        <w:t>-4°C</w:t>
      </w:r>
      <w:r w:rsidRPr="00640BEC">
        <w:rPr>
          <w:rFonts w:ascii="Corbel Light" w:hAnsi="Corbel Light"/>
          <w:sz w:val="24"/>
          <w:szCs w:val="24"/>
        </w:rPr>
        <w:t> a maksymalna </w:t>
      </w:r>
      <w:r w:rsidRPr="00640BEC">
        <w:rPr>
          <w:rFonts w:ascii="Corbel Light" w:hAnsi="Corbel Light"/>
          <w:i/>
          <w:iCs/>
          <w:sz w:val="24"/>
          <w:szCs w:val="24"/>
        </w:rPr>
        <w:t>0°C</w:t>
      </w:r>
      <w:r w:rsidRPr="00640BEC">
        <w:rPr>
          <w:rFonts w:ascii="Corbel Light" w:hAnsi="Corbel Light"/>
          <w:sz w:val="24"/>
          <w:szCs w:val="24"/>
        </w:rPr>
        <w:t>.</w:t>
      </w:r>
    </w:p>
    <w:p w14:paraId="76066228" w14:textId="088C9143" w:rsidR="00CC42FF" w:rsidRPr="00640BEC" w:rsidRDefault="00CC42FF" w:rsidP="00CC42FF">
      <w:pPr>
        <w:spacing w:line="276" w:lineRule="auto"/>
        <w:jc w:val="both"/>
        <w:rPr>
          <w:rFonts w:ascii="Corbel Light" w:hAnsi="Corbel Light"/>
          <w:sz w:val="24"/>
          <w:szCs w:val="24"/>
        </w:rPr>
      </w:pPr>
      <w:r w:rsidRPr="00640BEC">
        <w:rPr>
          <w:rFonts w:ascii="Corbel Light" w:hAnsi="Corbel Light"/>
          <w:noProof/>
          <w:sz w:val="24"/>
          <w:szCs w:val="24"/>
        </w:rPr>
        <w:drawing>
          <wp:inline distT="0" distB="0" distL="0" distR="0" wp14:anchorId="13AD6234" wp14:editId="4567954C">
            <wp:extent cx="5761990" cy="1966595"/>
            <wp:effectExtent l="0" t="0" r="0" b="0"/>
            <wp:docPr id="481869468" name="Obraz 1" descr="Obraz zawierający tekst, zrzut ekranu, linia, Wykres&#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869468" name="Obraz 1" descr="Obraz zawierający tekst, zrzut ekranu, linia, Wykres&#10;&#10;Zawartość wygenerowana przez AI może być niepoprawna."/>
                    <pic:cNvPicPr/>
                  </pic:nvPicPr>
                  <pic:blipFill>
                    <a:blip r:embed="rId44"/>
                    <a:stretch>
                      <a:fillRect/>
                    </a:stretch>
                  </pic:blipFill>
                  <pic:spPr>
                    <a:xfrm>
                      <a:off x="0" y="0"/>
                      <a:ext cx="5761990" cy="1966595"/>
                    </a:xfrm>
                    <a:prstGeom prst="rect">
                      <a:avLst/>
                    </a:prstGeom>
                  </pic:spPr>
                </pic:pic>
              </a:graphicData>
            </a:graphic>
          </wp:inline>
        </w:drawing>
      </w:r>
    </w:p>
    <w:p w14:paraId="30F594EE" w14:textId="714423ED" w:rsidR="00CC42FF" w:rsidRPr="00640BEC" w:rsidRDefault="00CC42FF" w:rsidP="00CC42FF">
      <w:pPr>
        <w:spacing w:line="276" w:lineRule="auto"/>
        <w:jc w:val="both"/>
        <w:rPr>
          <w:rFonts w:ascii="Corbel Light" w:hAnsi="Corbel Light"/>
          <w:sz w:val="24"/>
          <w:szCs w:val="24"/>
        </w:rPr>
      </w:pPr>
      <w:r w:rsidRPr="00640BEC">
        <w:rPr>
          <w:rFonts w:ascii="Corbel Light" w:hAnsi="Corbel Light"/>
          <w:sz w:val="24"/>
          <w:szCs w:val="24"/>
        </w:rPr>
        <w:t>Klimat na terenie gminy Rypin. Źródło: weatherspark.com</w:t>
      </w:r>
    </w:p>
    <w:p w14:paraId="2A743E46" w14:textId="77777777" w:rsidR="00321B45" w:rsidRPr="00640BEC" w:rsidRDefault="00321B45" w:rsidP="00CC42FF">
      <w:pPr>
        <w:spacing w:line="276" w:lineRule="auto"/>
        <w:jc w:val="both"/>
        <w:rPr>
          <w:rFonts w:ascii="Corbel Light" w:hAnsi="Corbel Light"/>
          <w:sz w:val="24"/>
          <w:szCs w:val="24"/>
        </w:rPr>
      </w:pPr>
    </w:p>
    <w:p w14:paraId="4BDF0C24" w14:textId="7A1EF361" w:rsidR="00CC42FF" w:rsidRPr="00640BEC" w:rsidRDefault="00CC42FF" w:rsidP="00CC42FF">
      <w:pPr>
        <w:spacing w:line="276" w:lineRule="auto"/>
        <w:jc w:val="both"/>
        <w:rPr>
          <w:rFonts w:ascii="Corbel Light" w:hAnsi="Corbel Light"/>
          <w:sz w:val="24"/>
          <w:szCs w:val="24"/>
        </w:rPr>
      </w:pPr>
      <w:r w:rsidRPr="00640BEC">
        <w:rPr>
          <w:rFonts w:ascii="Corbel Light" w:hAnsi="Corbel Light"/>
          <w:noProof/>
          <w:sz w:val="24"/>
          <w:szCs w:val="24"/>
        </w:rPr>
        <w:lastRenderedPageBreak/>
        <w:drawing>
          <wp:inline distT="0" distB="0" distL="0" distR="0" wp14:anchorId="106BC97A" wp14:editId="7EF4549E">
            <wp:extent cx="5761990" cy="3138170"/>
            <wp:effectExtent l="0" t="0" r="0" b="5080"/>
            <wp:docPr id="1499926248" name="Obraz 1" descr="Obraz zawierający tekst, zrzut ekranu, Wykres&#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926248" name="Obraz 1" descr="Obraz zawierający tekst, zrzut ekranu, Wykres&#10;&#10;Zawartość wygenerowana przez AI może być niepoprawna."/>
                    <pic:cNvPicPr/>
                  </pic:nvPicPr>
                  <pic:blipFill>
                    <a:blip r:embed="rId45"/>
                    <a:stretch>
                      <a:fillRect/>
                    </a:stretch>
                  </pic:blipFill>
                  <pic:spPr>
                    <a:xfrm>
                      <a:off x="0" y="0"/>
                      <a:ext cx="5761990" cy="3138170"/>
                    </a:xfrm>
                    <a:prstGeom prst="rect">
                      <a:avLst/>
                    </a:prstGeom>
                  </pic:spPr>
                </pic:pic>
              </a:graphicData>
            </a:graphic>
          </wp:inline>
        </w:drawing>
      </w:r>
    </w:p>
    <w:p w14:paraId="2301E9A9" w14:textId="77777777" w:rsidR="00CC42FF" w:rsidRPr="00640BEC" w:rsidRDefault="00CC42FF" w:rsidP="00894B11">
      <w:pPr>
        <w:spacing w:line="276" w:lineRule="auto"/>
        <w:rPr>
          <w:rFonts w:ascii="Corbel Light" w:hAnsi="Corbel Light"/>
          <w:sz w:val="24"/>
          <w:szCs w:val="24"/>
        </w:rPr>
      </w:pPr>
    </w:p>
    <w:p w14:paraId="5EB5C34E" w14:textId="77777777" w:rsidR="00CC42FF" w:rsidRPr="00640BEC" w:rsidRDefault="00CC42FF" w:rsidP="00894B11">
      <w:pPr>
        <w:spacing w:line="276" w:lineRule="auto"/>
        <w:rPr>
          <w:rFonts w:ascii="Corbel Light" w:hAnsi="Corbel Light"/>
          <w:sz w:val="24"/>
          <w:szCs w:val="24"/>
        </w:rPr>
      </w:pPr>
      <w:r w:rsidRPr="00640BEC">
        <w:rPr>
          <w:rFonts w:ascii="Corbel Light" w:hAnsi="Corbel Light"/>
          <w:sz w:val="24"/>
          <w:szCs w:val="24"/>
        </w:rPr>
        <w:t>Rysunek: Średnia temperatura  maksymalna i minimalna w   gminie Rypin. Źródło:</w:t>
      </w:r>
      <w:r w:rsidR="00042E25" w:rsidRPr="00640BEC">
        <w:rPr>
          <w:rFonts w:ascii="Corbel Light" w:hAnsi="Corbel Light"/>
          <w:sz w:val="24"/>
          <w:szCs w:val="24"/>
        </w:rPr>
        <w:t xml:space="preserve"> </w:t>
      </w:r>
      <w:r w:rsidRPr="00640BEC">
        <w:rPr>
          <w:rFonts w:ascii="Corbel Light" w:hAnsi="Corbel Light"/>
          <w:sz w:val="24"/>
          <w:szCs w:val="24"/>
        </w:rPr>
        <w:t>weatherspark.com</w:t>
      </w:r>
    </w:p>
    <w:p w14:paraId="453F9E97" w14:textId="7C6847EF" w:rsidR="00042E25" w:rsidRPr="00640BEC" w:rsidRDefault="00042E25" w:rsidP="00894B11">
      <w:pPr>
        <w:spacing w:line="276" w:lineRule="auto"/>
        <w:rPr>
          <w:rFonts w:ascii="Corbel Light" w:hAnsi="Corbel Light"/>
          <w:sz w:val="24"/>
          <w:szCs w:val="24"/>
        </w:rPr>
        <w:sectPr w:rsidR="00042E25" w:rsidRPr="00640BEC" w:rsidSect="00687FF5">
          <w:headerReference w:type="default" r:id="rId46"/>
          <w:footerReference w:type="default" r:id="rId47"/>
          <w:pgSz w:w="11910" w:h="16840" w:code="9"/>
          <w:pgMar w:top="1440" w:right="1440" w:bottom="1440" w:left="1800" w:header="284" w:footer="170" w:gutter="0"/>
          <w:cols w:space="708"/>
          <w:docGrid w:linePitch="299"/>
        </w:sectPr>
      </w:pPr>
    </w:p>
    <w:p w14:paraId="0B091226" w14:textId="768BFFA3" w:rsidR="00334E7A" w:rsidRPr="00640BEC" w:rsidRDefault="00334E7A" w:rsidP="00971D4A">
      <w:pPr>
        <w:pStyle w:val="Nagwek1"/>
        <w:spacing w:line="276" w:lineRule="auto"/>
        <w:jc w:val="both"/>
        <w:rPr>
          <w:rFonts w:ascii="Corbel Light" w:hAnsi="Corbel Light"/>
          <w:sz w:val="28"/>
          <w:szCs w:val="28"/>
        </w:rPr>
      </w:pPr>
      <w:bookmarkStart w:id="31" w:name="_Toc161835431"/>
      <w:r w:rsidRPr="00640BEC">
        <w:rPr>
          <w:rFonts w:ascii="Corbel Light" w:hAnsi="Corbel Light"/>
          <w:sz w:val="28"/>
          <w:szCs w:val="28"/>
        </w:rPr>
        <w:lastRenderedPageBreak/>
        <w:t>5. OPIS ISTNIEJĄCYCH W SĄSIEDZTWIE LUB W BEZPOŚREDNIM ZASIĘGU ODDZIAŁYWANIA PLANOWANEGO PRZEDSIĘWZIĘCIA ZABYTKÓW CHRONIONYCH NA PODSTAWIE PRZEPISÓW O OCHRONIE ZABYTKÓW I</w:t>
      </w:r>
      <w:r w:rsidR="00B917E2" w:rsidRPr="00640BEC">
        <w:rPr>
          <w:rFonts w:ascii="Corbel Light" w:hAnsi="Corbel Light"/>
          <w:sz w:val="28"/>
          <w:szCs w:val="28"/>
        </w:rPr>
        <w:t> </w:t>
      </w:r>
      <w:r w:rsidRPr="00640BEC">
        <w:rPr>
          <w:rFonts w:ascii="Corbel Light" w:hAnsi="Corbel Light"/>
          <w:sz w:val="28"/>
          <w:szCs w:val="28"/>
        </w:rPr>
        <w:t>OPIECE NAD ZABYTKAMI</w:t>
      </w:r>
      <w:bookmarkEnd w:id="31"/>
    </w:p>
    <w:p w14:paraId="760A0395" w14:textId="77777777" w:rsidR="00334E7A" w:rsidRPr="00640BEC" w:rsidRDefault="00334E7A" w:rsidP="00894B11">
      <w:pPr>
        <w:spacing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Na podstawie art. 3 pkt 1 ustawy z dnia 23 lipca 2003 r. o ochronie zabytków i opiece nad zabytkami (Dz.U. 2022 poz. 840) przez „zabytek” rozumie się nieruchomość lub rzecz ruchomą, ich części lub zespoły, będące dziełem człowieka lub związane z jego działalnością i stanowiące świadectwo minionej epoki bądź zdarzenia, których zachowanie leży w interesie społecznym ze względu na posiadaną wartość historyczną, artystyczną lub naukową.</w:t>
      </w:r>
    </w:p>
    <w:p w14:paraId="79386BC7" w14:textId="77777777" w:rsidR="00334E7A" w:rsidRPr="00640BEC" w:rsidRDefault="00334E7A" w:rsidP="00894B11">
      <w:pPr>
        <w:spacing w:before="240"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Zabytek - według Ustawy o ochronie zabytków i opiece nad zabytkami z dnia 23 lipca 2003 r. (Dz.U. 2003 nr 162 poz.1568, z późniejszymi zmianami, w tym zmianą z dnia 18 marca 2010 r. – Dz.U. 2010 nr 75 poz. 474) - to rzecz (nieruchomość, np. budynek, cmentarz lub krajobraz kulturowy albo rzecz ruchoma, np. dzieło sztuki użytkowej, obraz, rzeźba, znalezisko archeologiczne) lub zespół rzeczy, które są dziełem człowieka lub są związane z jego działalnością i stanowiące świadectwo minionej epoki bądź zdarzenia, a które powinny być zachowane ze względu na swoją wartość artystyczną, naukową i historyczną.</w:t>
      </w:r>
    </w:p>
    <w:p w14:paraId="048BACDB" w14:textId="77777777" w:rsidR="00334E7A" w:rsidRPr="00640BEC" w:rsidRDefault="00334E7A" w:rsidP="00894B11">
      <w:pPr>
        <w:spacing w:before="240"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Zgodnie z ustawą „otoczeniem” jest teren wokół lub przy zabytku, wyznaczony w decyzji o wpisie tego terenu do rejestru zabytków w celu ochrony wartości widokowych zabytku oraz jego ochrony przed szkodliwym oddziaływaniem czynników zewnętrznych.</w:t>
      </w:r>
    </w:p>
    <w:p w14:paraId="7D72EEE6" w14:textId="77777777" w:rsidR="00334E7A" w:rsidRPr="00640BEC" w:rsidRDefault="00334E7A" w:rsidP="00894B11">
      <w:pPr>
        <w:spacing w:before="240" w:after="12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Zabytkami nieruchomymi są krajobrazy kulturowe, układy urbanistyczne, ruralistyczne, zespoły budowlane, dzieła architektury i budownictwa, dzieła budownictwa obronnego, obiekty techniki, cmentarze, parki, ogrody i inne formy zieleni zaprojektowanej, także miejsca upamiętniające wydarzenia historyczne, bądź działalność wybitnych osobistości lub instytucji. Zabytkami nieruchomymi są także stanowiska archeologiczne.</w:t>
      </w:r>
    </w:p>
    <w:p w14:paraId="3D43E73D" w14:textId="77777777" w:rsidR="00334E7A" w:rsidRPr="00640BEC" w:rsidRDefault="00334E7A" w:rsidP="00894B11">
      <w:pPr>
        <w:spacing w:before="1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Zgodnie z art. 7 ustawy formami ochrony zabytków są:</w:t>
      </w:r>
    </w:p>
    <w:p w14:paraId="710AE866"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1. wpis do rejestru zabytków;</w:t>
      </w:r>
    </w:p>
    <w:p w14:paraId="4A8277B5"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2. uznanie za pomnik historii;</w:t>
      </w:r>
    </w:p>
    <w:p w14:paraId="0A372EE7"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3. utworzenie parku kulturowego;</w:t>
      </w:r>
    </w:p>
    <w:p w14:paraId="020F06B9"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4. ustalenia ochrony w miejscowym planie zagospodarowania przestrzennego.</w:t>
      </w:r>
    </w:p>
    <w:p w14:paraId="1581A088" w14:textId="77777777" w:rsidR="00334E7A" w:rsidRPr="00640BEC" w:rsidRDefault="00334E7A" w:rsidP="00894B11">
      <w:pPr>
        <w:spacing w:before="1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Obecnie obowiązuje podział na:</w:t>
      </w:r>
    </w:p>
    <w:p w14:paraId="28F8332A" w14:textId="0AF757BB" w:rsidR="00334E7A" w:rsidRPr="00640BEC" w:rsidRDefault="00334E7A" w:rsidP="00A56356">
      <w:pPr>
        <w:pStyle w:val="Akapitzlist"/>
        <w:numPr>
          <w:ilvl w:val="0"/>
          <w:numId w:val="70"/>
        </w:numPr>
        <w:spacing w:before="140" w:after="240" w:line="276" w:lineRule="auto"/>
        <w:jc w:val="both"/>
        <w:rPr>
          <w:rFonts w:ascii="Corbel Light" w:hAnsi="Corbel Light"/>
        </w:rPr>
      </w:pPr>
      <w:r w:rsidRPr="00640BEC">
        <w:rPr>
          <w:rFonts w:ascii="Corbel Light" w:hAnsi="Corbel Light" w:cs="Arial"/>
        </w:rPr>
        <w:t>zabytki nieruchome – nieruchomość, jej część lub zespół nieruchomości;</w:t>
      </w:r>
    </w:p>
    <w:p w14:paraId="20FFB574" w14:textId="77777777" w:rsidR="00E145C5" w:rsidRPr="00640BEC" w:rsidRDefault="00334E7A" w:rsidP="00A56356">
      <w:pPr>
        <w:pStyle w:val="Akapitzlist"/>
        <w:numPr>
          <w:ilvl w:val="0"/>
          <w:numId w:val="70"/>
        </w:numPr>
        <w:spacing w:before="140" w:after="240" w:line="276" w:lineRule="auto"/>
        <w:jc w:val="both"/>
        <w:rPr>
          <w:rFonts w:ascii="Corbel Light" w:hAnsi="Corbel Light"/>
        </w:rPr>
      </w:pPr>
      <w:r w:rsidRPr="00640BEC">
        <w:rPr>
          <w:rFonts w:ascii="Corbel Light" w:hAnsi="Corbel Light" w:cs="Arial"/>
        </w:rPr>
        <w:t>zabytki ruchome – rzecz ruchoma, jej część lub zespół rzeczy ruchomych;</w:t>
      </w:r>
    </w:p>
    <w:p w14:paraId="397DE122" w14:textId="7713ED89" w:rsidR="00334E7A" w:rsidRPr="00640BEC" w:rsidRDefault="00334E7A" w:rsidP="00A56356">
      <w:pPr>
        <w:pStyle w:val="Akapitzlist"/>
        <w:numPr>
          <w:ilvl w:val="0"/>
          <w:numId w:val="70"/>
        </w:numPr>
        <w:spacing w:before="140" w:after="240" w:line="276" w:lineRule="auto"/>
        <w:jc w:val="both"/>
        <w:rPr>
          <w:rFonts w:ascii="Corbel Light" w:hAnsi="Corbel Light"/>
        </w:rPr>
      </w:pPr>
      <w:r w:rsidRPr="00640BEC">
        <w:rPr>
          <w:rFonts w:ascii="Corbel Light" w:hAnsi="Corbel Light" w:cs="Arial"/>
        </w:rPr>
        <w:lastRenderedPageBreak/>
        <w:t>zabytki archeologiczne - zabytek nieruchomy będący powierzchniową, podziemną lub podwodną pozostałością egzystencji i działalności człowieka, złożoną z nawarstwień kulturowych i</w:t>
      </w:r>
      <w:r w:rsidR="00B12EFA" w:rsidRPr="00640BEC">
        <w:rPr>
          <w:rFonts w:ascii="Corbel Light" w:hAnsi="Corbel Light" w:cs="Arial"/>
        </w:rPr>
        <w:t> </w:t>
      </w:r>
      <w:r w:rsidRPr="00640BEC">
        <w:rPr>
          <w:rFonts w:ascii="Corbel Light" w:hAnsi="Corbel Light" w:cs="Arial"/>
        </w:rPr>
        <w:t>znajdujących się w nich wytworów bądź ich śladów albo zabytek ruchomy, będący tym wytworem.</w:t>
      </w:r>
    </w:p>
    <w:p w14:paraId="2D329BC9" w14:textId="77777777" w:rsidR="00334E7A" w:rsidRPr="00640BEC" w:rsidRDefault="00334E7A" w:rsidP="00971D4A">
      <w:pPr>
        <w:spacing w:before="1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Wszystkie zabytki łącznie (z dziedziny budownictwa, rzemiosła, sztuki, archeologii i zabytkowej zieleni) stanowią zasoby dziedzictwa kulturowego.</w:t>
      </w:r>
    </w:p>
    <w:p w14:paraId="098F3DF9" w14:textId="3074B856" w:rsidR="00334E7A" w:rsidRPr="00640BEC" w:rsidRDefault="00334E7A" w:rsidP="00971D4A">
      <w:pPr>
        <w:spacing w:before="1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Nieruchomoś</w:t>
      </w:r>
      <w:r w:rsidR="00F976AC" w:rsidRPr="00640BEC">
        <w:rPr>
          <w:rFonts w:ascii="Corbel Light" w:eastAsia="Times New Roman" w:hAnsi="Corbel Light" w:cs="Arial"/>
          <w:kern w:val="0"/>
          <w:sz w:val="24"/>
          <w:szCs w:val="24"/>
          <w:lang w:eastAsia="pl-PL"/>
          <w14:ligatures w14:val="none"/>
        </w:rPr>
        <w:t>ci</w:t>
      </w:r>
      <w:r w:rsidRPr="00640BEC">
        <w:rPr>
          <w:rFonts w:ascii="Corbel Light" w:eastAsia="Times New Roman" w:hAnsi="Corbel Light" w:cs="Arial"/>
          <w:kern w:val="0"/>
          <w:sz w:val="24"/>
          <w:szCs w:val="24"/>
          <w:lang w:eastAsia="pl-PL"/>
          <w14:ligatures w14:val="none"/>
        </w:rPr>
        <w:t xml:space="preserve"> przeznaczon</w:t>
      </w:r>
      <w:r w:rsidR="00F976AC" w:rsidRPr="00640BEC">
        <w:rPr>
          <w:rFonts w:ascii="Corbel Light" w:eastAsia="Times New Roman" w:hAnsi="Corbel Light" w:cs="Arial"/>
          <w:kern w:val="0"/>
          <w:sz w:val="24"/>
          <w:szCs w:val="24"/>
          <w:lang w:eastAsia="pl-PL"/>
          <w14:ligatures w14:val="none"/>
        </w:rPr>
        <w:t>e</w:t>
      </w:r>
      <w:r w:rsidRPr="00640BEC">
        <w:rPr>
          <w:rFonts w:ascii="Corbel Light" w:eastAsia="Times New Roman" w:hAnsi="Corbel Light" w:cs="Arial"/>
          <w:kern w:val="0"/>
          <w:sz w:val="24"/>
          <w:szCs w:val="24"/>
          <w:lang w:eastAsia="pl-PL"/>
          <w14:ligatures w14:val="none"/>
        </w:rPr>
        <w:t xml:space="preserve"> pod inwestycję nie znajduje się w wojewódzkim rejestrze zabytków nieruchomych prowadzonych przez </w:t>
      </w:r>
      <w:r w:rsidR="00F976AC" w:rsidRPr="00640BEC">
        <w:rPr>
          <w:rFonts w:ascii="Corbel Light" w:eastAsia="Times New Roman" w:hAnsi="Corbel Light" w:cs="Arial"/>
          <w:kern w:val="0"/>
          <w:sz w:val="24"/>
          <w:szCs w:val="24"/>
          <w:lang w:eastAsia="pl-PL"/>
          <w14:ligatures w14:val="none"/>
        </w:rPr>
        <w:t>Kujawsko-Pomorskiego</w:t>
      </w:r>
      <w:r w:rsidRPr="00640BEC">
        <w:rPr>
          <w:rFonts w:ascii="Corbel Light" w:eastAsia="Times New Roman" w:hAnsi="Corbel Light" w:cs="Arial"/>
          <w:kern w:val="0"/>
          <w:sz w:val="24"/>
          <w:szCs w:val="24"/>
          <w:lang w:eastAsia="pl-PL"/>
          <w14:ligatures w14:val="none"/>
        </w:rPr>
        <w:t xml:space="preserve"> Wojewódzkiego Konserwatora Zabytków.</w:t>
      </w:r>
    </w:p>
    <w:p w14:paraId="574925AA" w14:textId="77777777" w:rsidR="00334E7A" w:rsidRPr="00640BEC" w:rsidRDefault="00334E7A" w:rsidP="00971D4A">
      <w:pPr>
        <w:spacing w:before="1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Brak jest możliwości wystąpienia jakiegokolwiek wpływu przedmiotowego przedsięwzięcia na wymienione powyżej zabytki nieruchome wpisane do rejestru zabytków.</w:t>
      </w:r>
    </w:p>
    <w:p w14:paraId="2C36CB0B" w14:textId="6B687940" w:rsidR="00334E7A" w:rsidRPr="00640BEC" w:rsidRDefault="00334E7A" w:rsidP="00971D4A">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Bezpośrednio w granicach działek, na których planowana jest inwestycja, nie znajdują się obiekty architektury objęte ochroną lub proponowane do objęcia ochroną ani obiekty i obszary zabytkowe, takie jak dzieła budownictwa i architektury, układy urbanistyczne.</w:t>
      </w:r>
      <w:r w:rsidR="00A40624" w:rsidRPr="00640BEC">
        <w:rPr>
          <w:rFonts w:ascii="Corbel Light" w:eastAsia="Times New Roman" w:hAnsi="Corbel Light" w:cs="Calibri"/>
          <w:kern w:val="0"/>
          <w:sz w:val="24"/>
          <w:szCs w:val="24"/>
          <w:lang w:eastAsia="pl-PL"/>
          <w14:ligatures w14:val="none"/>
        </w:rPr>
        <w:t xml:space="preserve"> </w:t>
      </w:r>
    </w:p>
    <w:p w14:paraId="4FC8CC9A" w14:textId="77CFCA8C" w:rsidR="00334E7A" w:rsidRPr="00640BEC" w:rsidRDefault="00F976AC" w:rsidP="00894B11">
      <w:pPr>
        <w:spacing w:before="240" w:after="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Przedsięwzięcie</w:t>
      </w:r>
      <w:r w:rsidR="00334E7A" w:rsidRPr="00640BEC">
        <w:rPr>
          <w:rFonts w:ascii="Corbel Light" w:eastAsia="Times New Roman" w:hAnsi="Corbel Light" w:cs="Calibri"/>
          <w:kern w:val="0"/>
          <w:sz w:val="24"/>
          <w:szCs w:val="24"/>
          <w:lang w:eastAsia="pl-PL"/>
          <w14:ligatures w14:val="none"/>
        </w:rPr>
        <w:t xml:space="preserve"> nie jest położon</w:t>
      </w:r>
      <w:r w:rsidRPr="00640BEC">
        <w:rPr>
          <w:rFonts w:ascii="Corbel Light" w:eastAsia="Times New Roman" w:hAnsi="Corbel Light" w:cs="Calibri"/>
          <w:kern w:val="0"/>
          <w:sz w:val="24"/>
          <w:szCs w:val="24"/>
          <w:lang w:eastAsia="pl-PL"/>
          <w14:ligatures w14:val="none"/>
        </w:rPr>
        <w:t>e</w:t>
      </w:r>
      <w:r w:rsidR="00334E7A" w:rsidRPr="00640BEC">
        <w:rPr>
          <w:rFonts w:ascii="Corbel Light" w:eastAsia="Times New Roman" w:hAnsi="Corbel Light" w:cs="Calibri"/>
          <w:kern w:val="0"/>
          <w:sz w:val="24"/>
          <w:szCs w:val="24"/>
          <w:lang w:eastAsia="pl-PL"/>
          <w14:ligatures w14:val="none"/>
        </w:rPr>
        <w:t xml:space="preserve"> w obszarze mającym istotne znaczenie historyczne, kulturowe lub archeologiczne. W sąsiedztwie </w:t>
      </w:r>
      <w:r w:rsidR="00E67ECE" w:rsidRPr="00640BEC">
        <w:rPr>
          <w:rFonts w:ascii="Corbel Light" w:eastAsia="Times New Roman" w:hAnsi="Corbel Light" w:cs="Calibri"/>
          <w:kern w:val="0"/>
          <w:sz w:val="24"/>
          <w:szCs w:val="24"/>
          <w:lang w:eastAsia="pl-PL"/>
          <w14:ligatures w14:val="none"/>
        </w:rPr>
        <w:t>przedsięwzięcia</w:t>
      </w:r>
      <w:r w:rsidR="00334E7A" w:rsidRPr="00640BEC">
        <w:rPr>
          <w:rFonts w:ascii="Corbel Light" w:eastAsia="Times New Roman" w:hAnsi="Corbel Light" w:cs="Calibri"/>
          <w:kern w:val="0"/>
          <w:sz w:val="24"/>
          <w:szCs w:val="24"/>
          <w:lang w:eastAsia="pl-PL"/>
          <w14:ligatures w14:val="none"/>
        </w:rPr>
        <w:t xml:space="preserve"> nie występują dobra kultury chronionego na podstawie</w:t>
      </w:r>
      <w:r w:rsidR="00334E7A" w:rsidRPr="00640BEC">
        <w:rPr>
          <w:rFonts w:ascii="Corbel Light" w:eastAsia="Times New Roman" w:hAnsi="Corbel Light" w:cs="Calibri"/>
          <w:b/>
          <w:bCs/>
          <w:kern w:val="0"/>
          <w:sz w:val="24"/>
          <w:szCs w:val="24"/>
          <w:lang w:eastAsia="pl-PL"/>
          <w14:ligatures w14:val="none"/>
        </w:rPr>
        <w:t xml:space="preserve"> </w:t>
      </w:r>
      <w:r w:rsidR="00334E7A" w:rsidRPr="00640BEC">
        <w:rPr>
          <w:rFonts w:ascii="Corbel Light" w:eastAsia="Times New Roman" w:hAnsi="Corbel Light" w:cs="Calibri"/>
          <w:kern w:val="0"/>
          <w:sz w:val="24"/>
          <w:szCs w:val="24"/>
          <w:lang w:eastAsia="pl-PL"/>
          <w14:ligatures w14:val="none"/>
        </w:rPr>
        <w:t xml:space="preserve">przepisów ustawy </w:t>
      </w:r>
      <w:r w:rsidR="00334E7A" w:rsidRPr="00640BEC">
        <w:rPr>
          <w:rFonts w:ascii="Corbel Light" w:eastAsia="Times New Roman" w:hAnsi="Corbel Light" w:cs="Calibri"/>
          <w:i/>
          <w:iCs/>
          <w:kern w:val="0"/>
          <w:sz w:val="24"/>
          <w:szCs w:val="24"/>
          <w:lang w:eastAsia="pl-PL"/>
          <w14:ligatures w14:val="none"/>
        </w:rPr>
        <w:t>o ochronie zabytków i</w:t>
      </w:r>
      <w:r w:rsidR="00334E7A" w:rsidRPr="00640BEC">
        <w:rPr>
          <w:rFonts w:ascii="Corbel Light" w:eastAsia="Times New Roman" w:hAnsi="Corbel Light" w:cs="Calibri"/>
          <w:kern w:val="0"/>
          <w:sz w:val="24"/>
          <w:szCs w:val="24"/>
          <w:lang w:eastAsia="pl-PL"/>
          <w14:ligatures w14:val="none"/>
        </w:rPr>
        <w:t xml:space="preserve"> </w:t>
      </w:r>
      <w:r w:rsidR="00334E7A" w:rsidRPr="00640BEC">
        <w:rPr>
          <w:rFonts w:ascii="Corbel Light" w:eastAsia="Times New Roman" w:hAnsi="Corbel Light" w:cs="Calibri"/>
          <w:i/>
          <w:iCs/>
          <w:kern w:val="0"/>
          <w:sz w:val="24"/>
          <w:szCs w:val="24"/>
          <w:lang w:eastAsia="pl-PL"/>
          <w14:ligatures w14:val="none"/>
        </w:rPr>
        <w:t xml:space="preserve">opiece nad zabytkami </w:t>
      </w:r>
      <w:r w:rsidR="00334E7A" w:rsidRPr="00640BEC">
        <w:rPr>
          <w:rFonts w:ascii="Corbel Light" w:eastAsia="Times New Roman" w:hAnsi="Corbel Light" w:cs="Calibri"/>
          <w:kern w:val="0"/>
          <w:sz w:val="24"/>
          <w:szCs w:val="24"/>
          <w:lang w:eastAsia="pl-PL"/>
          <w14:ligatures w14:val="none"/>
        </w:rPr>
        <w:t>oraz posiadające znaczną wartość dobra materialne i strefy archeologiczne.</w:t>
      </w:r>
    </w:p>
    <w:p w14:paraId="602010A5" w14:textId="799A429C" w:rsidR="00AA12F1" w:rsidRPr="00640BEC" w:rsidRDefault="00AA12F1" w:rsidP="000E0F1D">
      <w:pPr>
        <w:spacing w:line="276" w:lineRule="auto"/>
        <w:jc w:val="center"/>
      </w:pPr>
    </w:p>
    <w:p w14:paraId="655E1878" w14:textId="0FDFA7B1" w:rsidR="00334E7A" w:rsidRPr="00640BEC" w:rsidRDefault="00334E7A" w:rsidP="00971D4A">
      <w:pPr>
        <w:pStyle w:val="Nagwek1"/>
        <w:spacing w:line="276" w:lineRule="auto"/>
        <w:jc w:val="both"/>
        <w:rPr>
          <w:rFonts w:ascii="Corbel Light" w:hAnsi="Corbel Light"/>
          <w:sz w:val="28"/>
          <w:szCs w:val="28"/>
        </w:rPr>
      </w:pPr>
      <w:bookmarkStart w:id="32" w:name="_Toc161835432"/>
      <w:r w:rsidRPr="00640BEC">
        <w:rPr>
          <w:rFonts w:ascii="Corbel Light" w:hAnsi="Corbel Light"/>
          <w:sz w:val="28"/>
          <w:szCs w:val="28"/>
        </w:rPr>
        <w:t>6. OPIS KRAJOBRAZU,</w:t>
      </w:r>
      <w:r w:rsidRPr="00640BEC">
        <w:rPr>
          <w:rFonts w:ascii="Corbel Light" w:hAnsi="Corbel Light"/>
          <w:i/>
          <w:iCs/>
          <w:sz w:val="28"/>
          <w:szCs w:val="28"/>
        </w:rPr>
        <w:t xml:space="preserve"> </w:t>
      </w:r>
      <w:r w:rsidRPr="00640BEC">
        <w:rPr>
          <w:rFonts w:ascii="Corbel Light" w:hAnsi="Corbel Light"/>
          <w:sz w:val="28"/>
          <w:szCs w:val="28"/>
        </w:rPr>
        <w:t>W KTÓRYM DANE PRZEDSIĘWZIĘCIE MA BYĆ ZLOKALIZOWANE</w:t>
      </w:r>
      <w:bookmarkEnd w:id="32"/>
    </w:p>
    <w:p w14:paraId="65DD9C57"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Krajobraz, zgodnie z definicją przedstawioną w art. 2 pkt 16e ustawy z dnia 27 marca 2003 r.</w:t>
      </w:r>
      <w:r w:rsidRPr="00640BEC">
        <w:rPr>
          <w:rFonts w:ascii="Corbel Light" w:eastAsia="Times New Roman" w:hAnsi="Corbel Light" w:cs="Calibri"/>
          <w:kern w:val="0"/>
          <w:sz w:val="24"/>
          <w:szCs w:val="24"/>
          <w:lang w:eastAsia="pl-PL"/>
          <w14:ligatures w14:val="none"/>
        </w:rPr>
        <w:br/>
        <w:t xml:space="preserve"> </w:t>
      </w:r>
      <w:r w:rsidRPr="00640BEC">
        <w:rPr>
          <w:rFonts w:ascii="Corbel Light" w:eastAsia="Times New Roman" w:hAnsi="Corbel Light" w:cs="Calibri"/>
          <w:i/>
          <w:iCs/>
          <w:kern w:val="0"/>
          <w:sz w:val="24"/>
          <w:szCs w:val="24"/>
          <w:lang w:eastAsia="pl-PL"/>
          <w14:ligatures w14:val="none"/>
        </w:rPr>
        <w:t>o planowaniu i zagospodarowaniu przestrzennym</w:t>
      </w:r>
      <w:r w:rsidRPr="00640BEC">
        <w:rPr>
          <w:rFonts w:ascii="Corbel Light" w:eastAsia="Times New Roman" w:hAnsi="Corbel Light" w:cs="Calibri"/>
          <w:kern w:val="0"/>
          <w:sz w:val="24"/>
          <w:szCs w:val="24"/>
          <w:lang w:eastAsia="pl-PL"/>
          <w14:ligatures w14:val="none"/>
        </w:rPr>
        <w:t xml:space="preserve"> (t.j. Dz. U. z 2022 r., poz. 503), to postrzegana przez ludzi przestrzeń, zawierająca elementy przyrodnicze lub wytwory cywilizacji, ukształtowana w wyniku działania czynników naturalnych lub działalności człowieka.</w:t>
      </w:r>
    </w:p>
    <w:p w14:paraId="01C3B344" w14:textId="3E7B9118"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Analizowany Zakład znajduje się na terenie antropogenicznym - przekształconym przez człowieka</w:t>
      </w:r>
      <w:r w:rsidR="00E67ECE" w:rsidRPr="00640BEC">
        <w:rPr>
          <w:rFonts w:ascii="Corbel Light" w:eastAsia="Times New Roman" w:hAnsi="Corbel Light" w:cs="Calibri"/>
          <w:kern w:val="0"/>
          <w:sz w:val="24"/>
          <w:szCs w:val="24"/>
          <w:lang w:eastAsia="pl-PL"/>
          <w14:ligatures w14:val="none"/>
        </w:rPr>
        <w:t xml:space="preserve"> na potrzeby rolne i wydobywcze</w:t>
      </w:r>
      <w:r w:rsidRPr="00640BEC">
        <w:rPr>
          <w:rFonts w:ascii="Corbel Light" w:eastAsia="Times New Roman" w:hAnsi="Corbel Light" w:cs="Calibri"/>
          <w:kern w:val="0"/>
          <w:sz w:val="24"/>
          <w:szCs w:val="24"/>
          <w:lang w:eastAsia="pl-PL"/>
          <w14:ligatures w14:val="none"/>
        </w:rPr>
        <w:t>, w</w:t>
      </w:r>
      <w:r w:rsidR="00B12EFA" w:rsidRPr="00640BEC">
        <w:rPr>
          <w:rFonts w:ascii="Corbel Light" w:eastAsia="Times New Roman" w:hAnsi="Corbel Light" w:cs="Calibri"/>
          <w:kern w:val="0"/>
          <w:sz w:val="24"/>
          <w:szCs w:val="24"/>
          <w:lang w:eastAsia="pl-PL"/>
          <w14:ligatures w14:val="none"/>
        </w:rPr>
        <w:t> </w:t>
      </w:r>
      <w:r w:rsidRPr="00640BEC">
        <w:rPr>
          <w:rFonts w:ascii="Corbel Light" w:eastAsia="Times New Roman" w:hAnsi="Corbel Light" w:cs="Calibri"/>
          <w:kern w:val="0"/>
          <w:sz w:val="24"/>
          <w:szCs w:val="24"/>
          <w:lang w:eastAsia="pl-PL"/>
          <w14:ligatures w14:val="none"/>
        </w:rPr>
        <w:t xml:space="preserve">sąsiedztwie </w:t>
      </w:r>
      <w:r w:rsidR="00E67ECE" w:rsidRPr="00640BEC">
        <w:rPr>
          <w:rFonts w:ascii="Corbel Light" w:eastAsia="Times New Roman" w:hAnsi="Corbel Light" w:cs="Calibri"/>
          <w:kern w:val="0"/>
          <w:sz w:val="24"/>
          <w:szCs w:val="24"/>
          <w:lang w:eastAsia="pl-PL"/>
          <w14:ligatures w14:val="none"/>
        </w:rPr>
        <w:t>czynnych zakładów górniczych</w:t>
      </w:r>
      <w:r w:rsidRPr="00640BEC">
        <w:rPr>
          <w:rFonts w:ascii="Corbel Light" w:eastAsia="Times New Roman" w:hAnsi="Corbel Light" w:cs="Calibri"/>
          <w:kern w:val="0"/>
          <w:sz w:val="24"/>
          <w:szCs w:val="24"/>
          <w:lang w:eastAsia="pl-PL"/>
          <w14:ligatures w14:val="none"/>
        </w:rPr>
        <w:t xml:space="preserve">.  </w:t>
      </w:r>
      <w:r w:rsidR="00E67ECE" w:rsidRPr="00640BEC">
        <w:rPr>
          <w:rFonts w:ascii="Corbel Light" w:eastAsia="Times New Roman" w:hAnsi="Corbel Light" w:cs="Calibri"/>
          <w:kern w:val="0"/>
          <w:sz w:val="24"/>
          <w:szCs w:val="24"/>
          <w:lang w:eastAsia="pl-PL"/>
          <w14:ligatures w14:val="none"/>
        </w:rPr>
        <w:t>Na działkach, na których zrealizowane będzie planowane przedsięwzięcie w przeszłości znajdowały się również złoża kopalin (obecnie wybilansowane).</w:t>
      </w:r>
    </w:p>
    <w:p w14:paraId="40CF0F1F" w14:textId="121AB3F0" w:rsidR="00334E7A" w:rsidRPr="00640BEC" w:rsidRDefault="00334E7A" w:rsidP="00894B11">
      <w:pPr>
        <w:spacing w:before="240" w:after="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 efekcie realizacji analizowanego przedsięwzięcia nie wystąpią istotne, negatywne oddziaływania na walory krajobrazu przyrodniczego i kulturowego analizowanego terenu. </w:t>
      </w:r>
    </w:p>
    <w:p w14:paraId="30C48DBE" w14:textId="77777777" w:rsidR="00E24E2D" w:rsidRPr="00640BEC" w:rsidRDefault="00E24E2D" w:rsidP="00894B11">
      <w:pPr>
        <w:spacing w:before="240" w:after="0" w:line="276" w:lineRule="auto"/>
        <w:jc w:val="both"/>
        <w:rPr>
          <w:rFonts w:ascii="Corbel Light" w:eastAsia="Times New Roman" w:hAnsi="Corbel Light" w:cs="Times New Roman"/>
          <w:kern w:val="0"/>
          <w:sz w:val="24"/>
          <w:szCs w:val="24"/>
          <w:lang w:eastAsia="pl-PL"/>
          <w14:ligatures w14:val="none"/>
        </w:rPr>
      </w:pPr>
    </w:p>
    <w:p w14:paraId="76C0C667" w14:textId="77777777" w:rsidR="00640BEC" w:rsidRPr="00640BEC" w:rsidRDefault="00640BEC" w:rsidP="00894B11">
      <w:pPr>
        <w:spacing w:before="240" w:after="0" w:line="276" w:lineRule="auto"/>
        <w:jc w:val="both"/>
        <w:rPr>
          <w:rFonts w:ascii="Corbel Light" w:eastAsia="Times New Roman" w:hAnsi="Corbel Light" w:cs="Times New Roman"/>
          <w:kern w:val="0"/>
          <w:sz w:val="24"/>
          <w:szCs w:val="24"/>
          <w:lang w:eastAsia="pl-PL"/>
          <w14:ligatures w14:val="none"/>
        </w:rPr>
      </w:pPr>
    </w:p>
    <w:p w14:paraId="6283F0C0" w14:textId="34683DC2" w:rsidR="00334E7A" w:rsidRPr="00640BEC" w:rsidRDefault="00334E7A" w:rsidP="00971D4A">
      <w:pPr>
        <w:pStyle w:val="Nagwek1"/>
        <w:spacing w:line="276" w:lineRule="auto"/>
        <w:jc w:val="both"/>
        <w:rPr>
          <w:rFonts w:ascii="Corbel Light" w:hAnsi="Corbel Light"/>
          <w:sz w:val="28"/>
          <w:szCs w:val="28"/>
        </w:rPr>
      </w:pPr>
      <w:bookmarkStart w:id="33" w:name="_Toc161835433"/>
      <w:r w:rsidRPr="00640BEC">
        <w:rPr>
          <w:rFonts w:ascii="Corbel Light" w:hAnsi="Corbel Light"/>
          <w:sz w:val="28"/>
          <w:szCs w:val="28"/>
        </w:rPr>
        <w:lastRenderedPageBreak/>
        <w:t>7. INFORMACJE NA TEMAT POWIĄZAŃ Z INNYMI PRZEDSIĘWZIĘCIAMI, W</w:t>
      </w:r>
      <w:r w:rsidR="00B917E2" w:rsidRPr="00640BEC">
        <w:rPr>
          <w:rFonts w:ascii="Corbel Light" w:hAnsi="Corbel Light"/>
          <w:sz w:val="28"/>
          <w:szCs w:val="28"/>
        </w:rPr>
        <w:t> </w:t>
      </w:r>
      <w:r w:rsidRPr="00640BEC">
        <w:rPr>
          <w:rFonts w:ascii="Corbel Light" w:hAnsi="Corbel Light"/>
          <w:sz w:val="28"/>
          <w:szCs w:val="28"/>
        </w:rPr>
        <w:t>SZCZEGÓLNOŚCI KUMULOWANIA SIĘ ODDZIAŁYWAŃ PRZEDSIĘWZIĘĆ REALIZOWANYCH, ZREALIZOWANYCH LUB PLANOWANYCH, DLA KTÓRYCH WYDANO DECYZJĘ O ŚRODOWISKOWYCH UWARUNKOWANIACH, ZNAJDUJĄCYCH SIĘ NA TERENIE, NA KTÓRYM PLANUJE SIĘ REALIZACJĘ PRZEDSIĘWZIĘCIA, ORAZ W OBSZARZE ODDZIAŁYWANIA PRZEDSIĘWZIĘCIA LUB KTÓRYCH ODDZIAŁYWANIA MIESZCZĄ SIĘ W OBSZARZE ODDZIAŁYWANIA PLANOWANEGO PRZEDSIĘWZIĘCIA - W ZAKRESIE, W JAKIM ICH ODDZIAŁYWANIA MOGĄ PROWADZIĆ DO SKUMULOWANIA ODDZIAŁYWAŃ Z PLANOWANYM PRZEDSIĘWZIĘCIEM</w:t>
      </w:r>
      <w:bookmarkEnd w:id="33"/>
    </w:p>
    <w:p w14:paraId="7AB7E371" w14:textId="688EA32C"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 związku z realizacją inwestycji nie przewiduje się, że może dojść do kumulacji oddziaływań w</w:t>
      </w:r>
      <w:r w:rsidR="00B917E2" w:rsidRPr="00640BEC">
        <w:rPr>
          <w:rFonts w:ascii="Corbel Light" w:eastAsia="Times New Roman" w:hAnsi="Corbel Light" w:cs="Calibri"/>
          <w:kern w:val="0"/>
          <w:sz w:val="24"/>
          <w:szCs w:val="24"/>
          <w:lang w:eastAsia="pl-PL"/>
          <w14:ligatures w14:val="none"/>
        </w:rPr>
        <w:t> </w:t>
      </w:r>
      <w:r w:rsidRPr="00640BEC">
        <w:rPr>
          <w:rFonts w:ascii="Corbel Light" w:eastAsia="Times New Roman" w:hAnsi="Corbel Light" w:cs="Calibri"/>
          <w:kern w:val="0"/>
          <w:sz w:val="24"/>
          <w:szCs w:val="24"/>
          <w:lang w:eastAsia="pl-PL"/>
          <w14:ligatures w14:val="none"/>
        </w:rPr>
        <w:t>efekcie wykonania przedsięwzięcia. Ponadto należy zauważyć, że oddziaływania opisane</w:t>
      </w:r>
      <w:r w:rsidR="00B917E2" w:rsidRPr="00640BEC">
        <w:rPr>
          <w:rFonts w:ascii="Corbel Light" w:eastAsia="Times New Roman" w:hAnsi="Corbel Light" w:cs="Calibri"/>
          <w:kern w:val="0"/>
          <w:sz w:val="24"/>
          <w:szCs w:val="24"/>
          <w:lang w:eastAsia="pl-PL"/>
          <w14:ligatures w14:val="none"/>
        </w:rPr>
        <w:t xml:space="preserve"> </w:t>
      </w:r>
      <w:r w:rsidRPr="00640BEC">
        <w:rPr>
          <w:rFonts w:ascii="Corbel Light" w:eastAsia="Times New Roman" w:hAnsi="Corbel Light" w:cs="Calibri"/>
          <w:kern w:val="0"/>
          <w:sz w:val="24"/>
          <w:szCs w:val="24"/>
          <w:lang w:eastAsia="pl-PL"/>
          <w14:ligatures w14:val="none"/>
        </w:rPr>
        <w:t>w</w:t>
      </w:r>
      <w:r w:rsidR="00B917E2" w:rsidRPr="00640BEC">
        <w:rPr>
          <w:rFonts w:ascii="Corbel Light" w:eastAsia="Times New Roman" w:hAnsi="Corbel Light" w:cs="Calibri"/>
          <w:kern w:val="0"/>
          <w:sz w:val="24"/>
          <w:szCs w:val="24"/>
          <w:lang w:eastAsia="pl-PL"/>
          <w14:ligatures w14:val="none"/>
        </w:rPr>
        <w:t> </w:t>
      </w:r>
      <w:r w:rsidRPr="00640BEC">
        <w:rPr>
          <w:rFonts w:ascii="Corbel Light" w:eastAsia="Times New Roman" w:hAnsi="Corbel Light" w:cs="Calibri"/>
          <w:kern w:val="0"/>
          <w:sz w:val="24"/>
          <w:szCs w:val="24"/>
          <w:lang w:eastAsia="pl-PL"/>
          <w14:ligatures w14:val="none"/>
        </w:rPr>
        <w:t xml:space="preserve">niniejszym raporcie i związane ściśle z przyjętym zakresem omawianego zamierzenia, będą śladowe. Z analizy </w:t>
      </w:r>
      <w:proofErr w:type="spellStart"/>
      <w:r w:rsidRPr="00640BEC">
        <w:rPr>
          <w:rFonts w:ascii="Corbel Light" w:eastAsia="Times New Roman" w:hAnsi="Corbel Light" w:cs="Calibri"/>
          <w:kern w:val="0"/>
          <w:sz w:val="24"/>
          <w:szCs w:val="24"/>
          <w:lang w:eastAsia="pl-PL"/>
          <w14:ligatures w14:val="none"/>
        </w:rPr>
        <w:t>obwieszczeń</w:t>
      </w:r>
      <w:proofErr w:type="spellEnd"/>
      <w:r w:rsidRPr="00640BEC">
        <w:rPr>
          <w:rFonts w:ascii="Corbel Light" w:eastAsia="Times New Roman" w:hAnsi="Corbel Light" w:cs="Calibri"/>
          <w:kern w:val="0"/>
          <w:sz w:val="24"/>
          <w:szCs w:val="24"/>
          <w:lang w:eastAsia="pl-PL"/>
          <w14:ligatures w14:val="none"/>
        </w:rPr>
        <w:t xml:space="preserve"> umieszczonych w witrynie BIP Urzędu </w:t>
      </w:r>
      <w:r w:rsidR="00E67ECE" w:rsidRPr="00640BEC">
        <w:rPr>
          <w:rFonts w:ascii="Corbel Light" w:eastAsia="Times New Roman" w:hAnsi="Corbel Light" w:cs="Calibri"/>
          <w:kern w:val="0"/>
          <w:sz w:val="24"/>
          <w:szCs w:val="24"/>
          <w:lang w:eastAsia="pl-PL"/>
          <w14:ligatures w14:val="none"/>
        </w:rPr>
        <w:t>Gminy Rypin</w:t>
      </w:r>
      <w:r w:rsidRPr="00640BEC">
        <w:rPr>
          <w:rFonts w:ascii="Corbel Light" w:eastAsia="Times New Roman" w:hAnsi="Corbel Light" w:cs="Calibri"/>
          <w:kern w:val="0"/>
          <w:sz w:val="24"/>
          <w:szCs w:val="24"/>
          <w:lang w:eastAsia="pl-PL"/>
          <w14:ligatures w14:val="none"/>
        </w:rPr>
        <w:t xml:space="preserve"> nie wynika, że w najbliższym otoczeniu terenu inwestycyjnego są planowane przedsięwzięcia o</w:t>
      </w:r>
      <w:r w:rsidR="006D0895" w:rsidRPr="00640BEC">
        <w:rPr>
          <w:rFonts w:ascii="Corbel Light" w:eastAsia="Times New Roman" w:hAnsi="Corbel Light" w:cs="Calibri"/>
          <w:kern w:val="0"/>
          <w:sz w:val="24"/>
          <w:szCs w:val="24"/>
          <w:lang w:eastAsia="pl-PL"/>
          <w14:ligatures w14:val="none"/>
        </w:rPr>
        <w:t> </w:t>
      </w:r>
      <w:r w:rsidRPr="00640BEC">
        <w:rPr>
          <w:rFonts w:ascii="Corbel Light" w:eastAsia="Times New Roman" w:hAnsi="Corbel Light" w:cs="Calibri"/>
          <w:kern w:val="0"/>
          <w:sz w:val="24"/>
          <w:szCs w:val="24"/>
          <w:lang w:eastAsia="pl-PL"/>
          <w14:ligatures w14:val="none"/>
        </w:rPr>
        <w:t>charakterze podobnym do przedsięwzięcia opisywanego w niniejszym raporcie.</w:t>
      </w:r>
    </w:p>
    <w:p w14:paraId="7B9D6341" w14:textId="564ACC5E" w:rsidR="00334E7A" w:rsidRPr="00640BEC" w:rsidRDefault="00334E7A" w:rsidP="00971D4A">
      <w:pPr>
        <w:pStyle w:val="Nagwek1"/>
        <w:spacing w:line="276" w:lineRule="auto"/>
        <w:jc w:val="both"/>
        <w:rPr>
          <w:rFonts w:ascii="Corbel Light" w:hAnsi="Corbel Light"/>
          <w:sz w:val="28"/>
          <w:szCs w:val="28"/>
        </w:rPr>
      </w:pPr>
      <w:bookmarkStart w:id="34" w:name="_Toc161835434"/>
      <w:r w:rsidRPr="00640BEC">
        <w:rPr>
          <w:rFonts w:ascii="Corbel Light" w:hAnsi="Corbel Light"/>
          <w:sz w:val="28"/>
          <w:szCs w:val="28"/>
        </w:rPr>
        <w:t>8. OPIS PRZEWIDYWANYCH SKUTKÓW DLA ŚRODOWISKA W PRZYPADKU NIEPODEJMOWANIA PRZEDSIĘWZIĘCIA, UWZGLĘDNIAJĄCY DOSTĘPNE INFORMACJE O ŚRODOWISKU ORAZ WIEDZĘ NAUKOWĄ</w:t>
      </w:r>
      <w:bookmarkEnd w:id="34"/>
    </w:p>
    <w:p w14:paraId="5FF5A288" w14:textId="258F902B"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Wariant tzw. „zerowy” cechuje się brakiem oddziaływania przedsięwzięcia na środowisko przez zaniechanie jego realizacji, stąd nie powoduje on powstania żadnych źródeł emisji w fazie realizacji czy funkcjonowania inwestycji.</w:t>
      </w:r>
    </w:p>
    <w:p w14:paraId="6D69273A" w14:textId="0473A62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Biorąc powyższe pod uwagę fakt, iż planowane przedsięwzięcia spełnia </w:t>
      </w:r>
      <w:r w:rsidR="00F976AC" w:rsidRPr="00640BEC">
        <w:rPr>
          <w:rFonts w:ascii="Corbel Light" w:eastAsia="Times New Roman" w:hAnsi="Corbel Light" w:cs="Calibri"/>
          <w:kern w:val="0"/>
          <w:sz w:val="24"/>
          <w:szCs w:val="24"/>
          <w:lang w:eastAsia="pl-PL"/>
          <w14:ligatures w14:val="none"/>
        </w:rPr>
        <w:t xml:space="preserve">wymogi określone w przepisach prawa dla instalacji wymagających uzyskania pozwolenia zintegrowanego, w tym </w:t>
      </w:r>
      <w:r w:rsidRPr="00640BEC">
        <w:rPr>
          <w:rFonts w:ascii="Corbel Light" w:eastAsia="Times New Roman" w:hAnsi="Corbel Light" w:cs="Calibri"/>
          <w:kern w:val="0"/>
          <w:sz w:val="24"/>
          <w:szCs w:val="24"/>
          <w:lang w:eastAsia="pl-PL"/>
          <w14:ligatures w14:val="none"/>
        </w:rPr>
        <w:t>zapisy ustawy o</w:t>
      </w:r>
      <w:r w:rsidR="006D0895" w:rsidRPr="00640BEC">
        <w:rPr>
          <w:rFonts w:ascii="Corbel Light" w:eastAsia="Times New Roman" w:hAnsi="Corbel Light" w:cs="Calibri"/>
          <w:kern w:val="0"/>
          <w:sz w:val="24"/>
          <w:szCs w:val="24"/>
          <w:lang w:eastAsia="pl-PL"/>
          <w14:ligatures w14:val="none"/>
        </w:rPr>
        <w:t> </w:t>
      </w:r>
      <w:r w:rsidRPr="00640BEC">
        <w:rPr>
          <w:rFonts w:ascii="Corbel Light" w:eastAsia="Times New Roman" w:hAnsi="Corbel Light" w:cs="Calibri"/>
          <w:kern w:val="0"/>
          <w:sz w:val="24"/>
          <w:szCs w:val="24"/>
          <w:lang w:eastAsia="pl-PL"/>
          <w14:ligatures w14:val="none"/>
        </w:rPr>
        <w:t>odpadach i umożliwia prowadzenie gospodarowania odpadami zgodnie z zasadami określanymi w przepisach prawa nie przewiduje się odstąpienia od realizacji inwestycji.</w:t>
      </w:r>
    </w:p>
    <w:p w14:paraId="4D75E431" w14:textId="5FF2A23C" w:rsidR="00B51634" w:rsidRPr="00640BEC" w:rsidRDefault="00334E7A" w:rsidP="00894B11">
      <w:p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Z uwagi na istniejące zagospodarowanie terenu zakładu Inwestor nie </w:t>
      </w:r>
      <w:r w:rsidR="006D0895" w:rsidRPr="00640BEC">
        <w:rPr>
          <w:rFonts w:ascii="Corbel Light" w:eastAsia="Times New Roman" w:hAnsi="Corbel Light" w:cs="Calibri"/>
          <w:kern w:val="0"/>
          <w:sz w:val="24"/>
          <w:szCs w:val="24"/>
          <w:lang w:eastAsia="pl-PL"/>
          <w14:ligatures w14:val="none"/>
        </w:rPr>
        <w:t>posiada</w:t>
      </w:r>
      <w:r w:rsidRPr="00640BEC">
        <w:rPr>
          <w:rFonts w:ascii="Corbel Light" w:eastAsia="Times New Roman" w:hAnsi="Corbel Light" w:cs="Calibri"/>
          <w:kern w:val="0"/>
          <w:sz w:val="24"/>
          <w:szCs w:val="24"/>
          <w:lang w:eastAsia="pl-PL"/>
          <w14:ligatures w14:val="none"/>
        </w:rPr>
        <w:t xml:space="preserve"> zbyt wielkich możliwości</w:t>
      </w:r>
      <w:r w:rsidR="006D0895" w:rsidRPr="00640BEC">
        <w:rPr>
          <w:rFonts w:ascii="Corbel Light" w:eastAsia="Times New Roman" w:hAnsi="Corbel Light" w:cs="Calibri"/>
          <w:kern w:val="0"/>
          <w:sz w:val="24"/>
          <w:szCs w:val="24"/>
          <w:lang w:eastAsia="pl-PL"/>
          <w14:ligatures w14:val="none"/>
        </w:rPr>
        <w:t xml:space="preserve"> w zakresie w</w:t>
      </w:r>
      <w:r w:rsidRPr="00640BEC">
        <w:rPr>
          <w:rFonts w:ascii="Corbel Light" w:eastAsia="Times New Roman" w:hAnsi="Corbel Light" w:cs="Calibri"/>
          <w:kern w:val="0"/>
          <w:sz w:val="24"/>
          <w:szCs w:val="24"/>
          <w:lang w:eastAsia="pl-PL"/>
          <w14:ligatures w14:val="none"/>
        </w:rPr>
        <w:t>ariantowani</w:t>
      </w:r>
      <w:r w:rsidR="006D0895" w:rsidRPr="00640BEC">
        <w:rPr>
          <w:rFonts w:ascii="Corbel Light" w:eastAsia="Times New Roman" w:hAnsi="Corbel Light" w:cs="Calibri"/>
          <w:kern w:val="0"/>
          <w:sz w:val="24"/>
          <w:szCs w:val="24"/>
          <w:lang w:eastAsia="pl-PL"/>
          <w14:ligatures w14:val="none"/>
        </w:rPr>
        <w:t>a</w:t>
      </w:r>
      <w:r w:rsidRPr="00640BEC">
        <w:rPr>
          <w:rFonts w:ascii="Corbel Light" w:eastAsia="Times New Roman" w:hAnsi="Corbel Light" w:cs="Calibri"/>
          <w:kern w:val="0"/>
          <w:sz w:val="24"/>
          <w:szCs w:val="24"/>
          <w:lang w:eastAsia="pl-PL"/>
          <w14:ligatures w14:val="none"/>
        </w:rPr>
        <w:t xml:space="preserve"> planowanego zagospodarowania terenu</w:t>
      </w:r>
      <w:r w:rsidR="006D0895" w:rsidRPr="00640BEC">
        <w:rPr>
          <w:rFonts w:ascii="Corbel Light" w:eastAsia="Times New Roman" w:hAnsi="Corbel Light" w:cs="Calibri"/>
          <w:kern w:val="0"/>
          <w:sz w:val="24"/>
          <w:szCs w:val="24"/>
          <w:lang w:eastAsia="pl-PL"/>
          <w14:ligatures w14:val="none"/>
        </w:rPr>
        <w:t>.</w:t>
      </w:r>
    </w:p>
    <w:p w14:paraId="7A32F922" w14:textId="77777777" w:rsidR="006D0895" w:rsidRPr="00640BEC" w:rsidRDefault="00334E7A" w:rsidP="006D0895">
      <w:pPr>
        <w:pStyle w:val="Nagwek1"/>
        <w:spacing w:line="276" w:lineRule="auto"/>
        <w:jc w:val="both"/>
        <w:rPr>
          <w:rFonts w:ascii="Corbel Light" w:hAnsi="Corbel Light"/>
          <w:sz w:val="28"/>
          <w:szCs w:val="28"/>
        </w:rPr>
      </w:pPr>
      <w:bookmarkStart w:id="35" w:name="_Toc161835435"/>
      <w:r w:rsidRPr="00640BEC">
        <w:rPr>
          <w:rFonts w:ascii="Corbel Light" w:hAnsi="Corbel Light"/>
          <w:sz w:val="28"/>
          <w:szCs w:val="28"/>
        </w:rPr>
        <w:t>9. OPIS WARIANTÓW UWZGLĘDNIAJĄCY SZCZEGÓLNE CECHY</w:t>
      </w:r>
      <w:r w:rsidR="006D0895" w:rsidRPr="00640BEC">
        <w:rPr>
          <w:rFonts w:ascii="Corbel Light" w:hAnsi="Corbel Light"/>
          <w:sz w:val="28"/>
          <w:szCs w:val="28"/>
        </w:rPr>
        <w:t xml:space="preserve"> </w:t>
      </w:r>
      <w:r w:rsidRPr="00640BEC">
        <w:rPr>
          <w:rFonts w:ascii="Corbel Light" w:hAnsi="Corbel Light"/>
          <w:sz w:val="28"/>
          <w:szCs w:val="28"/>
        </w:rPr>
        <w:t>PRZEDSIĘWZIĘCIA LUB JEGO ODDZIAŁYWANIA</w:t>
      </w:r>
      <w:bookmarkStart w:id="36" w:name="_Toc161835436"/>
      <w:bookmarkEnd w:id="35"/>
    </w:p>
    <w:p w14:paraId="3A4DC48B" w14:textId="295342B6" w:rsidR="00FD2C7A" w:rsidRPr="00640BEC" w:rsidRDefault="00334E7A" w:rsidP="006D0895">
      <w:pPr>
        <w:pStyle w:val="Nagwek1"/>
        <w:spacing w:line="276" w:lineRule="auto"/>
        <w:jc w:val="both"/>
        <w:rPr>
          <w:rFonts w:ascii="Corbel Light" w:hAnsi="Corbel Light"/>
          <w:sz w:val="28"/>
          <w:szCs w:val="28"/>
        </w:rPr>
      </w:pPr>
      <w:r w:rsidRPr="00640BEC">
        <w:rPr>
          <w:rFonts w:ascii="Corbel Light" w:hAnsi="Corbel Light"/>
          <w:sz w:val="28"/>
          <w:szCs w:val="28"/>
        </w:rPr>
        <w:t xml:space="preserve">9.1. </w:t>
      </w:r>
      <w:r w:rsidR="00FD2C7A" w:rsidRPr="00640BEC">
        <w:rPr>
          <w:rFonts w:ascii="Corbel Light" w:hAnsi="Corbel Light"/>
          <w:sz w:val="28"/>
          <w:szCs w:val="28"/>
        </w:rPr>
        <w:t>Opis analizowanych wariantów</w:t>
      </w:r>
      <w:bookmarkEnd w:id="36"/>
    </w:p>
    <w:p w14:paraId="6EE3A448" w14:textId="77AA5FD1" w:rsidR="00FD2C7A" w:rsidRPr="00640BEC" w:rsidRDefault="00FD2C7A" w:rsidP="00971D4A">
      <w:pPr>
        <w:jc w:val="both"/>
        <w:rPr>
          <w:rFonts w:ascii="Corbel Light" w:hAnsi="Corbel Light"/>
          <w:sz w:val="24"/>
          <w:szCs w:val="24"/>
        </w:rPr>
      </w:pPr>
      <w:r w:rsidRPr="00640BEC">
        <w:rPr>
          <w:rFonts w:ascii="Corbel Light" w:hAnsi="Corbel Light"/>
          <w:sz w:val="24"/>
          <w:szCs w:val="24"/>
        </w:rPr>
        <w:t>Warianty dla planowanej inwestycji :</w:t>
      </w:r>
    </w:p>
    <w:p w14:paraId="4B266D30" w14:textId="0F36363C" w:rsidR="00FD2C7A" w:rsidRPr="00640BEC" w:rsidRDefault="00FD2C7A" w:rsidP="00A56356">
      <w:pPr>
        <w:pStyle w:val="Akapitzlist"/>
        <w:numPr>
          <w:ilvl w:val="0"/>
          <w:numId w:val="98"/>
        </w:numPr>
        <w:jc w:val="both"/>
        <w:rPr>
          <w:rFonts w:ascii="Corbel Light" w:hAnsi="Corbel Light"/>
        </w:rPr>
      </w:pPr>
      <w:r w:rsidRPr="00640BEC">
        <w:rPr>
          <w:rFonts w:ascii="Corbel Light" w:hAnsi="Corbel Light"/>
        </w:rPr>
        <w:t>Wariant O – Wariant zaniechania planowanego przedsięwzięcia</w:t>
      </w:r>
    </w:p>
    <w:p w14:paraId="2D39398F" w14:textId="2A2C2EC2" w:rsidR="00FD2C7A" w:rsidRPr="00640BEC" w:rsidRDefault="00FD2C7A" w:rsidP="00A56356">
      <w:pPr>
        <w:pStyle w:val="Akapitzlist"/>
        <w:numPr>
          <w:ilvl w:val="0"/>
          <w:numId w:val="98"/>
        </w:numPr>
        <w:jc w:val="both"/>
        <w:rPr>
          <w:rFonts w:ascii="Corbel Light" w:hAnsi="Corbel Light"/>
        </w:rPr>
      </w:pPr>
      <w:r w:rsidRPr="00640BEC">
        <w:rPr>
          <w:rFonts w:ascii="Corbel Light" w:hAnsi="Corbel Light"/>
        </w:rPr>
        <w:lastRenderedPageBreak/>
        <w:t>Wariant I – Wariant proponowany przez wnioskodawcę (najkorzystniejszy dla środowiska)</w:t>
      </w:r>
      <w:r w:rsidR="006D0895" w:rsidRPr="00640BEC">
        <w:rPr>
          <w:rFonts w:ascii="Corbel Light" w:hAnsi="Corbel Light"/>
        </w:rPr>
        <w:t xml:space="preserve"> </w:t>
      </w:r>
    </w:p>
    <w:p w14:paraId="04596B09" w14:textId="21EE7760" w:rsidR="00FD2C7A" w:rsidRPr="00640BEC" w:rsidRDefault="00FD2C7A" w:rsidP="00A56356">
      <w:pPr>
        <w:pStyle w:val="Akapitzlist"/>
        <w:numPr>
          <w:ilvl w:val="0"/>
          <w:numId w:val="98"/>
        </w:numPr>
        <w:jc w:val="both"/>
        <w:rPr>
          <w:rFonts w:ascii="Corbel Light" w:hAnsi="Corbel Light"/>
        </w:rPr>
      </w:pPr>
      <w:r w:rsidRPr="00640BEC">
        <w:rPr>
          <w:rFonts w:ascii="Corbel Light" w:hAnsi="Corbel Light"/>
        </w:rPr>
        <w:t>Wariant II - Racjonalny wariant alternatywny</w:t>
      </w:r>
    </w:p>
    <w:p w14:paraId="5D7F3858" w14:textId="46A83C51" w:rsidR="00FD2C7A" w:rsidRPr="00640BEC" w:rsidRDefault="00FD2C7A" w:rsidP="00A56356">
      <w:pPr>
        <w:pStyle w:val="Akapitzlist"/>
        <w:numPr>
          <w:ilvl w:val="0"/>
          <w:numId w:val="98"/>
        </w:numPr>
        <w:jc w:val="both"/>
        <w:rPr>
          <w:rFonts w:ascii="Corbel Light" w:hAnsi="Corbel Light"/>
        </w:rPr>
      </w:pPr>
      <w:r w:rsidRPr="00640BEC">
        <w:rPr>
          <w:rFonts w:ascii="Corbel Light" w:hAnsi="Corbel Light"/>
        </w:rPr>
        <w:t>Wariant III – Wariant najkorzystniejszy dla środowiska</w:t>
      </w:r>
    </w:p>
    <w:p w14:paraId="2CFB76BB" w14:textId="77777777" w:rsidR="00FD2C7A" w:rsidRPr="00640BEC" w:rsidRDefault="00FD2C7A" w:rsidP="00971D4A">
      <w:pPr>
        <w:jc w:val="both"/>
        <w:rPr>
          <w:rFonts w:ascii="Corbel Light" w:hAnsi="Corbel Light"/>
          <w:sz w:val="24"/>
          <w:szCs w:val="24"/>
        </w:rPr>
      </w:pPr>
    </w:p>
    <w:p w14:paraId="6AD56BCC" w14:textId="3813B43E" w:rsidR="00FD2C7A" w:rsidRPr="00640BEC" w:rsidRDefault="00FD2C7A" w:rsidP="00A56356">
      <w:pPr>
        <w:pStyle w:val="Akapitzlist"/>
        <w:numPr>
          <w:ilvl w:val="0"/>
          <w:numId w:val="99"/>
        </w:numPr>
        <w:jc w:val="both"/>
        <w:rPr>
          <w:rFonts w:ascii="Corbel Light" w:hAnsi="Corbel Light"/>
          <w:b/>
          <w:bCs/>
        </w:rPr>
      </w:pPr>
      <w:r w:rsidRPr="00640BEC">
        <w:rPr>
          <w:rFonts w:ascii="Corbel Light" w:hAnsi="Corbel Light"/>
          <w:b/>
          <w:bCs/>
        </w:rPr>
        <w:t>Wariant polegający na niepodejmowaniu przedsięwzięcia</w:t>
      </w:r>
    </w:p>
    <w:p w14:paraId="61984177" w14:textId="77777777" w:rsidR="002360FF" w:rsidRPr="00640BEC" w:rsidRDefault="002360FF" w:rsidP="00971D4A">
      <w:pPr>
        <w:pStyle w:val="Akapitzlist"/>
        <w:jc w:val="both"/>
        <w:rPr>
          <w:rFonts w:ascii="Corbel Light" w:hAnsi="Corbel Light"/>
          <w:b/>
          <w:bCs/>
        </w:rPr>
      </w:pPr>
    </w:p>
    <w:p w14:paraId="3B9458FF" w14:textId="6DDF65B1" w:rsidR="00C80E5D" w:rsidRPr="00640BEC" w:rsidRDefault="00C80E5D" w:rsidP="00971D4A">
      <w:pPr>
        <w:jc w:val="both"/>
        <w:rPr>
          <w:rFonts w:ascii="Corbel Light" w:hAnsi="Corbel Light"/>
          <w:sz w:val="24"/>
          <w:szCs w:val="24"/>
        </w:rPr>
      </w:pPr>
      <w:r w:rsidRPr="00640BEC">
        <w:rPr>
          <w:rFonts w:ascii="Corbel Light" w:hAnsi="Corbel Light"/>
          <w:sz w:val="24"/>
          <w:szCs w:val="24"/>
        </w:rPr>
        <w:t xml:space="preserve">Wariant tzw. „zerowy” cechuje się brakiem oddziaływania przedsięwzięcia na środowisko przez zaniechanie jego realizacji, stąd nie powoduje on powstania żadnych źródeł emisji w fazie realizacji   czy funkcjonowania inwestycji. </w:t>
      </w:r>
    </w:p>
    <w:p w14:paraId="4526F957" w14:textId="766AAD97" w:rsidR="00C80E5D" w:rsidRPr="00640BEC" w:rsidRDefault="00C80E5D" w:rsidP="00971D4A">
      <w:pPr>
        <w:jc w:val="both"/>
        <w:rPr>
          <w:rFonts w:ascii="Corbel Light" w:hAnsi="Corbel Light"/>
          <w:sz w:val="24"/>
          <w:szCs w:val="24"/>
        </w:rPr>
      </w:pPr>
      <w:r w:rsidRPr="00640BEC">
        <w:rPr>
          <w:rFonts w:ascii="Corbel Light" w:hAnsi="Corbel Light"/>
          <w:sz w:val="24"/>
          <w:szCs w:val="24"/>
        </w:rPr>
        <w:t>Biorąc powyższe pod uwagę fakt, iż planowane przedsięwzięcia spełnia zapisy ustawy o</w:t>
      </w:r>
      <w:r w:rsidR="006D0895" w:rsidRPr="00640BEC">
        <w:rPr>
          <w:rFonts w:ascii="Corbel Light" w:hAnsi="Corbel Light"/>
          <w:sz w:val="24"/>
          <w:szCs w:val="24"/>
        </w:rPr>
        <w:t> </w:t>
      </w:r>
      <w:r w:rsidRPr="00640BEC">
        <w:rPr>
          <w:rFonts w:ascii="Corbel Light" w:hAnsi="Corbel Light"/>
          <w:sz w:val="24"/>
          <w:szCs w:val="24"/>
        </w:rPr>
        <w:t>odpadach</w:t>
      </w:r>
      <w:r w:rsidR="006D0895" w:rsidRPr="00640BEC">
        <w:rPr>
          <w:rFonts w:ascii="Corbel Light" w:hAnsi="Corbel Light"/>
          <w:sz w:val="24"/>
          <w:szCs w:val="24"/>
        </w:rPr>
        <w:t xml:space="preserve"> </w:t>
      </w:r>
      <w:r w:rsidRPr="00640BEC">
        <w:rPr>
          <w:rFonts w:ascii="Corbel Light" w:hAnsi="Corbel Light"/>
          <w:sz w:val="24"/>
          <w:szCs w:val="24"/>
        </w:rPr>
        <w:t>i umożliwia prowadzenie gospodarowania odpadami zgodnie z zasadami określanymi w przepisach prawa</w:t>
      </w:r>
      <w:r w:rsidR="006D0895" w:rsidRPr="00640BEC">
        <w:rPr>
          <w:rFonts w:ascii="Corbel Light" w:hAnsi="Corbel Light"/>
          <w:sz w:val="24"/>
          <w:szCs w:val="24"/>
        </w:rPr>
        <w:t>,</w:t>
      </w:r>
      <w:r w:rsidRPr="00640BEC">
        <w:rPr>
          <w:rFonts w:ascii="Corbel Light" w:hAnsi="Corbel Light"/>
          <w:sz w:val="24"/>
          <w:szCs w:val="24"/>
        </w:rPr>
        <w:t xml:space="preserve"> nie przewiduje się odstąpienia od realizacji inwestycji.</w:t>
      </w:r>
    </w:p>
    <w:p w14:paraId="07139C57" w14:textId="4B22C25C" w:rsidR="006D0895" w:rsidRPr="00640BEC" w:rsidRDefault="006D0895" w:rsidP="003657EF">
      <w:p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Z uwagi na istniejące zagospodarowanie terenu zakładu Inwestor nie posiada zbyt wielkich możliwości w zakresie wariantowania planowanego zagospodarowania terenu.</w:t>
      </w:r>
    </w:p>
    <w:p w14:paraId="182E083D" w14:textId="4E25D837" w:rsidR="00FD2C7A" w:rsidRPr="00640BEC" w:rsidRDefault="00C80E5D" w:rsidP="00971D4A">
      <w:pPr>
        <w:jc w:val="both"/>
        <w:rPr>
          <w:rFonts w:ascii="Corbel Light" w:hAnsi="Corbel Light"/>
          <w:sz w:val="24"/>
          <w:szCs w:val="24"/>
        </w:rPr>
      </w:pPr>
      <w:r w:rsidRPr="00640BEC">
        <w:rPr>
          <w:rFonts w:ascii="Corbel Light" w:hAnsi="Corbel Light"/>
          <w:sz w:val="24"/>
          <w:szCs w:val="24"/>
        </w:rPr>
        <w:t xml:space="preserve">Z uwagi na istniejące zagospodarowanie terenu , Inwestor nie ma zbyt wielkich możliwości, jeśli chodzi o wariantowanie planowanego </w:t>
      </w:r>
      <w:r w:rsidR="004142FC" w:rsidRPr="00640BEC">
        <w:rPr>
          <w:rFonts w:ascii="Corbel Light" w:hAnsi="Corbel Light"/>
          <w:sz w:val="24"/>
          <w:szCs w:val="24"/>
        </w:rPr>
        <w:t>przedsięwzięcia</w:t>
      </w:r>
    </w:p>
    <w:p w14:paraId="40745B5B" w14:textId="0D2276C0" w:rsidR="002360FF" w:rsidRPr="00640BEC" w:rsidRDefault="00C80E5D" w:rsidP="00A56356">
      <w:pPr>
        <w:pStyle w:val="Akapitzlist"/>
        <w:numPr>
          <w:ilvl w:val="0"/>
          <w:numId w:val="99"/>
        </w:numPr>
        <w:jc w:val="both"/>
        <w:rPr>
          <w:rFonts w:ascii="Corbel Light" w:hAnsi="Corbel Light"/>
          <w:b/>
          <w:bCs/>
        </w:rPr>
      </w:pPr>
      <w:r w:rsidRPr="00640BEC">
        <w:rPr>
          <w:rFonts w:ascii="Corbel Light" w:hAnsi="Corbel Light"/>
          <w:b/>
          <w:bCs/>
        </w:rPr>
        <w:t>Wariant proponowany przez wnioskodawcę</w:t>
      </w:r>
    </w:p>
    <w:p w14:paraId="6E264846" w14:textId="77777777" w:rsidR="002360FF" w:rsidRPr="00640BEC" w:rsidRDefault="002360FF" w:rsidP="00971D4A">
      <w:pPr>
        <w:pStyle w:val="Akapitzlist"/>
        <w:jc w:val="both"/>
        <w:rPr>
          <w:rFonts w:ascii="Corbel Light" w:hAnsi="Corbel Light"/>
          <w:b/>
          <w:bCs/>
        </w:rPr>
      </w:pPr>
    </w:p>
    <w:p w14:paraId="4DB82DD1" w14:textId="77777777" w:rsidR="00D4632B" w:rsidRPr="00640BEC" w:rsidRDefault="00D4632B" w:rsidP="00D4632B">
      <w:pPr>
        <w:spacing w:line="276" w:lineRule="auto"/>
        <w:jc w:val="both"/>
        <w:rPr>
          <w:rFonts w:ascii="Corbel Light" w:hAnsi="Corbel Light"/>
          <w:sz w:val="24"/>
          <w:szCs w:val="24"/>
        </w:rPr>
      </w:pPr>
      <w:r w:rsidRPr="00640BEC">
        <w:rPr>
          <w:rFonts w:ascii="Corbel Light" w:hAnsi="Corbel Light"/>
          <w:sz w:val="24"/>
          <w:szCs w:val="24"/>
        </w:rPr>
        <w:t xml:space="preserve">W ramach inwestycji przewiduje się powstanie 7 obiektów o powierzchni zabudowy 2 700,00m2 każdy i powierzchni hodowlanej około 2 550,00m2, przy każdym obiekcie po 2 silosy paszowe o pojemności do 30 ton każdy, budynek socjalno- techniczny 140m2, kotłownię w budynku na cele ogrzewania tego budynku. Do ogrzewania kurników wykorzystywane będą nagrzewnice gazowe. 18 butli gazowych o pojemności 6400 l każda, jeden zbiornik na ścieki przy budynku socjalno- technicznym, kurniki bez zbiornika - czyszczenia na sucho, a także </w:t>
      </w:r>
      <w:proofErr w:type="spellStart"/>
      <w:r w:rsidRPr="00640BEC">
        <w:rPr>
          <w:rFonts w:ascii="Corbel Light" w:hAnsi="Corbel Light"/>
          <w:sz w:val="24"/>
          <w:szCs w:val="24"/>
        </w:rPr>
        <w:t>konfiskator</w:t>
      </w:r>
      <w:proofErr w:type="spellEnd"/>
      <w:r w:rsidRPr="00640BEC">
        <w:rPr>
          <w:rFonts w:ascii="Corbel Light" w:hAnsi="Corbel Light"/>
          <w:sz w:val="24"/>
          <w:szCs w:val="24"/>
        </w:rPr>
        <w:t xml:space="preserve"> w formie kontenera stalowego.</w:t>
      </w:r>
    </w:p>
    <w:p w14:paraId="2DC28EA8" w14:textId="77777777" w:rsidR="00D4632B" w:rsidRPr="00640BEC" w:rsidRDefault="00D4632B" w:rsidP="00D4632B">
      <w:pPr>
        <w:spacing w:line="276" w:lineRule="auto"/>
        <w:jc w:val="both"/>
        <w:rPr>
          <w:rFonts w:ascii="Corbel Light" w:hAnsi="Corbel Light"/>
          <w:sz w:val="24"/>
          <w:szCs w:val="24"/>
        </w:rPr>
      </w:pPr>
      <w:r w:rsidRPr="00640BEC">
        <w:rPr>
          <w:rFonts w:ascii="Corbel Light" w:hAnsi="Corbel Light"/>
          <w:sz w:val="24"/>
          <w:szCs w:val="24"/>
        </w:rPr>
        <w:t>Każdy budynek będzie miał obsadę początkową 50 000 szt. Hodowla ściółkowa, poidła kropelkowe, mycie kurników na sucho.</w:t>
      </w:r>
    </w:p>
    <w:p w14:paraId="1BE793CE" w14:textId="77777777" w:rsidR="00D4632B" w:rsidRPr="00640BEC" w:rsidRDefault="00D4632B" w:rsidP="00D4632B">
      <w:pPr>
        <w:spacing w:line="276" w:lineRule="auto"/>
        <w:jc w:val="both"/>
        <w:rPr>
          <w:rFonts w:ascii="Corbel Light" w:hAnsi="Corbel Light"/>
          <w:sz w:val="24"/>
          <w:szCs w:val="24"/>
        </w:rPr>
      </w:pPr>
      <w:r w:rsidRPr="00640BEC">
        <w:rPr>
          <w:rFonts w:ascii="Corbel Light" w:hAnsi="Corbel Light"/>
          <w:sz w:val="24"/>
          <w:szCs w:val="24"/>
        </w:rPr>
        <w:t>Obiekty inwentarskie będą obsadzane brojlerami cyklicznie. Cały proces zasiedlania będzie trwał około 8 - 10 dni. Zasiedlane będą po dwa kurniki w odstępach około 4 - 5 dniowych. W czasie roku planuje się przeprowadzić około 7 pełnych cykli produkcyjnych trwających około 6 tygodni w każdym z kurników. Po każdym cyklu planuje się realizować przerwy technologiczne trwające około 2 tygodni.</w:t>
      </w:r>
    </w:p>
    <w:p w14:paraId="1E1E1856" w14:textId="77777777" w:rsidR="00D4632B" w:rsidRPr="00640BEC" w:rsidRDefault="00D4632B" w:rsidP="00D4632B">
      <w:pPr>
        <w:spacing w:line="276" w:lineRule="auto"/>
        <w:jc w:val="both"/>
        <w:rPr>
          <w:rFonts w:ascii="Corbel Light" w:hAnsi="Corbel Light"/>
          <w:sz w:val="24"/>
          <w:szCs w:val="24"/>
        </w:rPr>
      </w:pPr>
      <w:r w:rsidRPr="00640BEC">
        <w:rPr>
          <w:rFonts w:ascii="Corbel Light" w:hAnsi="Corbel Light"/>
          <w:sz w:val="24"/>
          <w:szCs w:val="24"/>
        </w:rPr>
        <w:t>Po osiągnięciu przez brojlery wagi ok. 1,94 kg, następował będzie tzw. pierwszy „</w:t>
      </w:r>
      <w:r w:rsidRPr="00640BEC">
        <w:rPr>
          <w:rFonts w:ascii="Corbel Light" w:hAnsi="Corbel Light"/>
          <w:i/>
          <w:sz w:val="24"/>
          <w:szCs w:val="24"/>
        </w:rPr>
        <w:t>ubiór</w:t>
      </w:r>
      <w:r w:rsidRPr="00640BEC">
        <w:rPr>
          <w:rFonts w:ascii="Corbel Light" w:hAnsi="Corbel Light"/>
          <w:sz w:val="24"/>
          <w:szCs w:val="24"/>
        </w:rPr>
        <w:t>” tzn. odławiane będzie wynosiło około 31% wszystkich zwierząt, które osiągnęły już wagę 1,94 kg. Pierwszy ubiór będzie następował w 29 - 30 dniu każdego cyklu. Drugi ubiór będzie następował w 41 - 42 dniu każdego cyklu.</w:t>
      </w:r>
    </w:p>
    <w:p w14:paraId="03984E33" w14:textId="77777777" w:rsidR="00D4632B" w:rsidRPr="00640BEC" w:rsidRDefault="00D4632B" w:rsidP="00D4632B">
      <w:pPr>
        <w:spacing w:line="276" w:lineRule="auto"/>
        <w:jc w:val="both"/>
        <w:rPr>
          <w:rFonts w:ascii="Corbel Light" w:hAnsi="Corbel Light"/>
          <w:sz w:val="24"/>
          <w:szCs w:val="24"/>
        </w:rPr>
      </w:pPr>
      <w:r w:rsidRPr="00640BEC">
        <w:rPr>
          <w:rFonts w:ascii="Corbel Light" w:hAnsi="Corbel Light"/>
          <w:sz w:val="24"/>
          <w:szCs w:val="24"/>
        </w:rPr>
        <w:t>Przy gęstości zasiedlenia 39 kg/m</w:t>
      </w:r>
      <w:r w:rsidRPr="00640BEC">
        <w:rPr>
          <w:rFonts w:ascii="Corbel Light" w:hAnsi="Corbel Light"/>
          <w:sz w:val="24"/>
          <w:szCs w:val="24"/>
          <w:vertAlign w:val="superscript"/>
        </w:rPr>
        <w:t>2</w:t>
      </w:r>
      <w:r w:rsidRPr="00640BEC">
        <w:rPr>
          <w:rFonts w:ascii="Corbel Light" w:hAnsi="Corbel Light"/>
          <w:sz w:val="24"/>
          <w:szCs w:val="24"/>
        </w:rPr>
        <w:t> i powierzchni hodowlanej 2550 m</w:t>
      </w:r>
      <w:r w:rsidRPr="00640BEC">
        <w:rPr>
          <w:rFonts w:ascii="Corbel Light" w:hAnsi="Corbel Light"/>
          <w:sz w:val="24"/>
          <w:szCs w:val="24"/>
          <w:vertAlign w:val="superscript"/>
        </w:rPr>
        <w:t>2</w:t>
      </w:r>
      <w:r w:rsidRPr="00640BEC">
        <w:rPr>
          <w:rFonts w:ascii="Corbel Light" w:hAnsi="Corbel Light"/>
          <w:sz w:val="24"/>
          <w:szCs w:val="24"/>
        </w:rPr>
        <w:t> maksymalna żywa masa ptaków w kurniku może wynieść 99 450 kg.</w:t>
      </w:r>
    </w:p>
    <w:p w14:paraId="04FC9B6D" w14:textId="77777777" w:rsidR="00D4632B" w:rsidRPr="00640BEC" w:rsidRDefault="00D4632B" w:rsidP="00D4632B">
      <w:pPr>
        <w:spacing w:line="276" w:lineRule="auto"/>
        <w:jc w:val="both"/>
        <w:rPr>
          <w:rFonts w:ascii="Corbel Light" w:hAnsi="Corbel Light"/>
          <w:sz w:val="24"/>
          <w:szCs w:val="24"/>
        </w:rPr>
      </w:pPr>
      <w:r w:rsidRPr="00640BEC">
        <w:rPr>
          <w:rFonts w:ascii="Corbel Light" w:hAnsi="Corbel Light"/>
          <w:sz w:val="24"/>
          <w:szCs w:val="24"/>
        </w:rPr>
        <w:t>Zużycie paszy na 1 szt. w ciągu cyklu wynosi 4,739 kg, co też przekłada się na 4,739 kg x 7 cykli/rok = 33,173 kg/szt./rok.</w:t>
      </w:r>
    </w:p>
    <w:p w14:paraId="06727C5F" w14:textId="77777777" w:rsidR="00640BEC" w:rsidRPr="00640BEC" w:rsidRDefault="00C05005" w:rsidP="00971D4A">
      <w:pPr>
        <w:jc w:val="both"/>
        <w:rPr>
          <w:rFonts w:ascii="Corbel Light" w:hAnsi="Corbel Light"/>
          <w:sz w:val="24"/>
          <w:szCs w:val="24"/>
        </w:rPr>
      </w:pPr>
      <w:r w:rsidRPr="00640BEC">
        <w:rPr>
          <w:rFonts w:ascii="Corbel Light" w:hAnsi="Corbel Light"/>
          <w:sz w:val="24"/>
          <w:szCs w:val="24"/>
        </w:rPr>
        <w:lastRenderedPageBreak/>
        <w:t>Analizę oddziaływania przedsięwzięcia na środowisko oparto na założeniach techniczno-technologicznych Inwestora oraz projekcie zagospodarowania terenu. Analiza wykazała, że przy przyjętych w karcie rozwiązaniach techniczno-technologicznych realizacja przedsięwzięcia warunkuje dotrzymanie dopuszczalnych norm środowiskowych oraz zachowanie równowagi w</w:t>
      </w:r>
      <w:r w:rsidR="006D0895" w:rsidRPr="00640BEC">
        <w:rPr>
          <w:rFonts w:ascii="Corbel Light" w:hAnsi="Corbel Light"/>
          <w:sz w:val="24"/>
          <w:szCs w:val="24"/>
        </w:rPr>
        <w:t> </w:t>
      </w:r>
      <w:r w:rsidRPr="00640BEC">
        <w:rPr>
          <w:rFonts w:ascii="Corbel Light" w:hAnsi="Corbel Light"/>
          <w:sz w:val="24"/>
          <w:szCs w:val="24"/>
        </w:rPr>
        <w:t xml:space="preserve">otaczającym środowisku (rozdział </w:t>
      </w:r>
      <w:r w:rsidR="005470C5" w:rsidRPr="00640BEC">
        <w:rPr>
          <w:rFonts w:ascii="Corbel Light" w:hAnsi="Corbel Light"/>
          <w:sz w:val="24"/>
          <w:szCs w:val="24"/>
        </w:rPr>
        <w:t>10</w:t>
      </w:r>
      <w:r w:rsidRPr="00640BEC">
        <w:rPr>
          <w:rFonts w:ascii="Corbel Light" w:hAnsi="Corbel Light"/>
          <w:sz w:val="24"/>
          <w:szCs w:val="24"/>
        </w:rPr>
        <w:t xml:space="preserve">). Ponadto planowana inwestycja nie będzie wpływała na warunki życia i zdrowie ludzi oraz zwierząt. Wobec powyższego uznaje się, że nie istnieją obiektywne przesłanki do rezygnacji z realizacji przedsięwzięcia w omawianej lokalizacji. </w:t>
      </w:r>
    </w:p>
    <w:p w14:paraId="0D7A63DC" w14:textId="77777777" w:rsidR="00640BEC" w:rsidRPr="00640BEC" w:rsidRDefault="00C05005" w:rsidP="00971D4A">
      <w:pPr>
        <w:jc w:val="both"/>
        <w:rPr>
          <w:rFonts w:ascii="Corbel Light" w:hAnsi="Corbel Light"/>
          <w:sz w:val="24"/>
          <w:szCs w:val="24"/>
        </w:rPr>
      </w:pPr>
      <w:r w:rsidRPr="00640BEC">
        <w:rPr>
          <w:rFonts w:ascii="Corbel Light" w:hAnsi="Corbel Light"/>
          <w:sz w:val="24"/>
          <w:szCs w:val="24"/>
        </w:rPr>
        <w:t>Z</w:t>
      </w:r>
      <w:r w:rsidR="006D0895" w:rsidRPr="00640BEC">
        <w:rPr>
          <w:rFonts w:ascii="Corbel Light" w:hAnsi="Corbel Light"/>
          <w:sz w:val="24"/>
          <w:szCs w:val="24"/>
        </w:rPr>
        <w:t> </w:t>
      </w:r>
      <w:r w:rsidRPr="00640BEC">
        <w:rPr>
          <w:rFonts w:ascii="Corbel Light" w:hAnsi="Corbel Light"/>
          <w:sz w:val="24"/>
          <w:szCs w:val="24"/>
        </w:rPr>
        <w:t>punktu widzenia społecznego realizacja powyższego przedsięwzięcia nie będzie stanowiła zagrożenia dla jakości zdrowia i życia lokalnej społeczności, głównie ze względu na przyjęte rozwiązania służące ochronie środowiska oraz wykorzystywanie ogólnie stosowanej i</w:t>
      </w:r>
      <w:r w:rsidR="006D0895" w:rsidRPr="00640BEC">
        <w:rPr>
          <w:rFonts w:ascii="Corbel Light" w:hAnsi="Corbel Light"/>
          <w:sz w:val="24"/>
          <w:szCs w:val="24"/>
        </w:rPr>
        <w:t> </w:t>
      </w:r>
      <w:r w:rsidRPr="00640BEC">
        <w:rPr>
          <w:rFonts w:ascii="Corbel Light" w:hAnsi="Corbel Light"/>
          <w:sz w:val="24"/>
          <w:szCs w:val="24"/>
        </w:rPr>
        <w:t>sprawdzonej technologii. Wody opadowe i roztopowe nie są narażone na kontakt z substancjami niebezpiecznymi i dzięki temu odprowadzane będą powierzchniowo do gruntu na terenie działek. Odpady powstałe i wytworzone na terenie inwestycji magazynowane będą w</w:t>
      </w:r>
      <w:r w:rsidR="006D0895" w:rsidRPr="00640BEC">
        <w:rPr>
          <w:rFonts w:ascii="Corbel Light" w:hAnsi="Corbel Light"/>
          <w:sz w:val="24"/>
          <w:szCs w:val="24"/>
        </w:rPr>
        <w:t> </w:t>
      </w:r>
      <w:r w:rsidRPr="00640BEC">
        <w:rPr>
          <w:rFonts w:ascii="Corbel Light" w:hAnsi="Corbel Light"/>
          <w:sz w:val="24"/>
          <w:szCs w:val="24"/>
        </w:rPr>
        <w:t>stosownych warunkach i w specjalnie wydzielonych miejscach, spełniających wymagania wynikające z ustawy o odpadach i aktów wykonawczych. Podjęcie inwestycji nie będzie szkodliwie oddziaływać na stan środowiska gruntowo – wodnego, w tym wód powierzchniowych i podziemnych. W odniesieniu do jakości powietrza atmosferycznego i jakości środowiska akustycznego realizacja inwestycji nie spowoduje przekroczeń dopuszczalnych norm. Emisja zanieczyszczeń do powietrza spowodowana będzie poprzez poruszające się po terenie inwestycyjnym pojazdy, jak również pyły z przeładunku i magazynowania surowców do produkcji. Głównym źródłem emisji hałasu będzie praca linii produkcyjnej, ładowarki, ruch pojazdów po terenie inwestycyjnym. Jak wykazała analiza propagacji hałasu przedsięwzięcie nie będzie powodować przekroczeń dopuszczalnych poziomów hałasu na terenach objętych ochroną prawną przed hałasem. Na terenie planowanego przedsięwzięcia nie będą magazynowane substancje, które kwalifikowałyby przedmiotowy zakład do zakładów o zwiększonym, bądź o</w:t>
      </w:r>
      <w:r w:rsidR="006D0895" w:rsidRPr="00640BEC">
        <w:rPr>
          <w:rFonts w:ascii="Corbel Light" w:hAnsi="Corbel Light"/>
          <w:sz w:val="24"/>
          <w:szCs w:val="24"/>
        </w:rPr>
        <w:t> </w:t>
      </w:r>
      <w:r w:rsidRPr="00640BEC">
        <w:rPr>
          <w:rFonts w:ascii="Corbel Light" w:hAnsi="Corbel Light"/>
          <w:sz w:val="24"/>
          <w:szCs w:val="24"/>
        </w:rPr>
        <w:t xml:space="preserve">dużym ryzyku wystąpienia poważnej awarii przemysłowej wg Rozporządzenia Ministra Gospodarki z dnia 9 kwietnia 2002 r. w sprawie rodzajów i ilości substancji niebezpiecznych, których znajdowanie się w zakładzie decyduje o zaliczeniu go do zakładu o zwiększonym ryzyku albo zakładu o dużym ryzyku wystąpienia poważnej awarii przemysłowej (Dz. U. 2016, nr 0, poz. 138). </w:t>
      </w:r>
    </w:p>
    <w:p w14:paraId="6370173E" w14:textId="7119FFE2" w:rsidR="00C05005" w:rsidRPr="00640BEC" w:rsidRDefault="00C05005" w:rsidP="00971D4A">
      <w:pPr>
        <w:jc w:val="both"/>
        <w:rPr>
          <w:rFonts w:ascii="Corbel Light" w:hAnsi="Corbel Light"/>
          <w:sz w:val="24"/>
          <w:szCs w:val="24"/>
        </w:rPr>
      </w:pPr>
      <w:r w:rsidRPr="00640BEC">
        <w:rPr>
          <w:rFonts w:ascii="Corbel Light" w:hAnsi="Corbel Light"/>
          <w:sz w:val="24"/>
          <w:szCs w:val="24"/>
        </w:rPr>
        <w:t>Przeprowadzone analizy wpływu inwestycji na poszczególne komponenty środowiska pozwalają wykluczyć możliwość zaistnienia negatywnego oddziaływania. Podjęcie inwestycji nie będzie wywoływać negatywnych skutków grożących zachwianiem równowagi w środowisku. Inwestycja nie będzie mieć wpływu na miejscową faunę i florę. Podjęcie realizacji inwestycji nie będzie szkodliwie oddziaływać na stan środowiska gruntowo – wodnego, w tym stan i jakość wód powierzchniowych i podziemnych. W odniesieniu do jakości powietrza atmosferycznego i jakości środowiska akustycznego realizacja inwestycji nie spowoduje pogorszenia tych komponentów środowiska. W zasięgu oddziaływania realizowanej inwestycji nie znajdują się obiekty zabytkowe, na które planowane przedsięwzięcie miałoby ujemny wpływ. Przedsięwzięcie nie spowoduje nowego rozdziału krajobrazu. Inwestycja realizowana będzie na terenie nieobjętym żadną formą ochrony przyrody. Z uwagi na położenie przedsięwzięcia w stosunku do granicy państwa oraz możliwy zasięg znaczącego oddziaływania przedsięwzięcia stwierdzono brak możliwości występowania oddziaływania transgranicznego. Eksploatacja projektowanego zakładu nie będzie wywoływać i wpływać na ruchy masowe ziemi oraz nie wpłynie na zmianę obecnie panujących na terenie miasta warunków klimatycznych. Nie przewiduje się jakiegokolwiek negatywnego wzajemnego oddziaływania pomiędzy wyżej wymienionymi elementami.</w:t>
      </w:r>
    </w:p>
    <w:p w14:paraId="7448B165" w14:textId="23CA5931" w:rsidR="00C80E5D" w:rsidRPr="00640BEC" w:rsidRDefault="00C80E5D" w:rsidP="00A56356">
      <w:pPr>
        <w:pStyle w:val="Akapitzlist"/>
        <w:numPr>
          <w:ilvl w:val="0"/>
          <w:numId w:val="99"/>
        </w:numPr>
        <w:jc w:val="both"/>
        <w:rPr>
          <w:rFonts w:ascii="Corbel Light" w:hAnsi="Corbel Light"/>
          <w:b/>
          <w:bCs/>
        </w:rPr>
      </w:pPr>
      <w:r w:rsidRPr="00640BEC">
        <w:rPr>
          <w:rFonts w:ascii="Corbel Light" w:hAnsi="Corbel Light"/>
          <w:b/>
          <w:bCs/>
        </w:rPr>
        <w:lastRenderedPageBreak/>
        <w:t>Racjonalny wariant alternatywny</w:t>
      </w:r>
    </w:p>
    <w:p w14:paraId="3847B576" w14:textId="77777777" w:rsidR="002360FF" w:rsidRPr="00640BEC" w:rsidRDefault="002360FF" w:rsidP="00971D4A">
      <w:pPr>
        <w:pStyle w:val="Akapitzlist"/>
        <w:jc w:val="both"/>
        <w:rPr>
          <w:rFonts w:ascii="Corbel Light" w:hAnsi="Corbel Light"/>
          <w:b/>
          <w:bCs/>
        </w:rPr>
      </w:pPr>
    </w:p>
    <w:p w14:paraId="3F8CA197" w14:textId="48D439ED" w:rsidR="00C80E5D" w:rsidRPr="00640BEC" w:rsidRDefault="00C80E5D" w:rsidP="00971D4A">
      <w:pPr>
        <w:jc w:val="both"/>
        <w:rPr>
          <w:rFonts w:ascii="Corbel Light" w:hAnsi="Corbel Light"/>
          <w:sz w:val="24"/>
          <w:szCs w:val="24"/>
        </w:rPr>
      </w:pPr>
      <w:r w:rsidRPr="00640BEC">
        <w:rPr>
          <w:rFonts w:ascii="Corbel Light" w:hAnsi="Corbel Light"/>
          <w:sz w:val="24"/>
          <w:szCs w:val="24"/>
        </w:rPr>
        <w:t xml:space="preserve">Podstawową cechą wariantu alternatywnego jest to, iż przy niewielkich przedsięwzięciach przemysłowych może polegać wyłącznie na zróżnicowaniu cząstkowych rozwiązań technicznych  w stosunku do wariantu inwestorskiego. Wariantowaniu podlegało przede wszystkim zagospodarowanie terenu i usytuowanie elementów zakładu, które miałyby wpływ na środowisko. Wariant alternatywny mógłby polegać na innym rozmieszczeniu instalacji, </w:t>
      </w:r>
      <w:r w:rsidR="00D4632B" w:rsidRPr="00640BEC">
        <w:rPr>
          <w:rFonts w:ascii="Corbel Light" w:hAnsi="Corbel Light"/>
          <w:sz w:val="24"/>
          <w:szCs w:val="24"/>
        </w:rPr>
        <w:t>zmniejszeniem długości cyklu produkcyjnego</w:t>
      </w:r>
      <w:r w:rsidRPr="00640BEC">
        <w:rPr>
          <w:rFonts w:ascii="Corbel Light" w:hAnsi="Corbel Light"/>
          <w:sz w:val="24"/>
          <w:szCs w:val="24"/>
        </w:rPr>
        <w:t>. Istotne zmiany w</w:t>
      </w:r>
      <w:r w:rsidR="006D0895" w:rsidRPr="00640BEC">
        <w:rPr>
          <w:rFonts w:ascii="Corbel Light" w:hAnsi="Corbel Light"/>
          <w:sz w:val="24"/>
          <w:szCs w:val="24"/>
        </w:rPr>
        <w:t> </w:t>
      </w:r>
      <w:r w:rsidRPr="00640BEC">
        <w:rPr>
          <w:rFonts w:ascii="Corbel Light" w:hAnsi="Corbel Light"/>
          <w:sz w:val="24"/>
          <w:szCs w:val="24"/>
        </w:rPr>
        <w:t xml:space="preserve">zakresie technologii i lokalizacji skutkowałyby podważeniem ekonomicznego sensu przedsięwzięcia. </w:t>
      </w:r>
    </w:p>
    <w:p w14:paraId="599678B6" w14:textId="725E6B61" w:rsidR="00673FC2" w:rsidRPr="00640BEC" w:rsidRDefault="00673FC2" w:rsidP="00A56356">
      <w:pPr>
        <w:pStyle w:val="Akapitzlist"/>
        <w:numPr>
          <w:ilvl w:val="0"/>
          <w:numId w:val="99"/>
        </w:numPr>
        <w:jc w:val="both"/>
        <w:rPr>
          <w:rFonts w:ascii="Corbel Light" w:hAnsi="Corbel Light"/>
          <w:b/>
          <w:bCs/>
        </w:rPr>
      </w:pPr>
      <w:r w:rsidRPr="00640BEC">
        <w:rPr>
          <w:rFonts w:ascii="Corbel Light" w:hAnsi="Corbel Light"/>
          <w:b/>
          <w:bCs/>
        </w:rPr>
        <w:t>Wariant najkorzystniejszy dla środowiska</w:t>
      </w:r>
    </w:p>
    <w:p w14:paraId="0097814A" w14:textId="77777777" w:rsidR="002360FF" w:rsidRPr="00640BEC" w:rsidRDefault="002360FF" w:rsidP="00971D4A">
      <w:pPr>
        <w:pStyle w:val="Akapitzlist"/>
        <w:jc w:val="both"/>
        <w:rPr>
          <w:rFonts w:ascii="Corbel Light" w:hAnsi="Corbel Light"/>
        </w:rPr>
      </w:pPr>
    </w:p>
    <w:p w14:paraId="28EE51F3" w14:textId="6693C22B" w:rsidR="00673FC2" w:rsidRPr="00640BEC" w:rsidRDefault="00673FC2" w:rsidP="00971D4A">
      <w:pPr>
        <w:jc w:val="both"/>
        <w:rPr>
          <w:rFonts w:ascii="Corbel Light" w:hAnsi="Corbel Light"/>
          <w:sz w:val="24"/>
          <w:szCs w:val="24"/>
        </w:rPr>
      </w:pPr>
      <w:r w:rsidRPr="00640BEC">
        <w:rPr>
          <w:rFonts w:ascii="Corbel Light" w:hAnsi="Corbel Light"/>
          <w:sz w:val="24"/>
          <w:szCs w:val="24"/>
        </w:rPr>
        <w:t xml:space="preserve">Jak </w:t>
      </w:r>
      <w:r w:rsidR="00A824C1" w:rsidRPr="00640BEC">
        <w:rPr>
          <w:rFonts w:ascii="Corbel Light" w:hAnsi="Corbel Light"/>
          <w:sz w:val="24"/>
          <w:szCs w:val="24"/>
        </w:rPr>
        <w:t>wynika</w:t>
      </w:r>
      <w:r w:rsidRPr="00640BEC">
        <w:rPr>
          <w:rFonts w:ascii="Corbel Light" w:hAnsi="Corbel Light"/>
          <w:sz w:val="24"/>
          <w:szCs w:val="24"/>
        </w:rPr>
        <w:t xml:space="preserve"> z przedstawionych </w:t>
      </w:r>
      <w:r w:rsidR="00A824C1" w:rsidRPr="00640BEC">
        <w:rPr>
          <w:rFonts w:ascii="Corbel Light" w:hAnsi="Corbel Light"/>
          <w:sz w:val="24"/>
          <w:szCs w:val="24"/>
        </w:rPr>
        <w:t xml:space="preserve">wyżej </w:t>
      </w:r>
      <w:r w:rsidRPr="00640BEC">
        <w:rPr>
          <w:rFonts w:ascii="Corbel Light" w:hAnsi="Corbel Light"/>
          <w:sz w:val="24"/>
          <w:szCs w:val="24"/>
        </w:rPr>
        <w:t>argumentów</w:t>
      </w:r>
      <w:r w:rsidR="00A824C1" w:rsidRPr="00640BEC">
        <w:rPr>
          <w:rFonts w:ascii="Corbel Light" w:hAnsi="Corbel Light"/>
          <w:sz w:val="24"/>
          <w:szCs w:val="24"/>
        </w:rPr>
        <w:t>,</w:t>
      </w:r>
      <w:r w:rsidRPr="00640BEC">
        <w:rPr>
          <w:rFonts w:ascii="Corbel Light" w:hAnsi="Corbel Light"/>
          <w:sz w:val="24"/>
          <w:szCs w:val="24"/>
        </w:rPr>
        <w:t xml:space="preserve"> posadowienie mobilnej betoniarni w</w:t>
      </w:r>
      <w:r w:rsidR="00A824C1" w:rsidRPr="00640BEC">
        <w:rPr>
          <w:rFonts w:ascii="Corbel Light" w:hAnsi="Corbel Light"/>
          <w:sz w:val="24"/>
          <w:szCs w:val="24"/>
        </w:rPr>
        <w:t> </w:t>
      </w:r>
      <w:r w:rsidRPr="00640BEC">
        <w:rPr>
          <w:rFonts w:ascii="Corbel Light" w:hAnsi="Corbel Light"/>
          <w:sz w:val="24"/>
          <w:szCs w:val="24"/>
        </w:rPr>
        <w:t>zaproponowanej przez inwestora lokalizacji charakteryzuje się mniejszym stopniem wpływu na środowisko naturalne. Wariant proponowany przez inwestora to wariant opłacalny, uzasadniony ekonomicznie i przede wszystkim bezpieczny dla środowiska. Z punktu widzenia ochrony środowiska, wariant proponowany przez inwestora należy ocenić pozytywnie, co w pełni uzasadnia wybór inwestorskiego wariantu realizacji przedsięwzięcia jako najkorzystniejszego dla środowiska. Jak wykazuje przeprowadzona w niniejszej dokumentacji analiza wpływu na poszczególne elementy środowiska, przedsięwzięcie wykonane i eksploatowane zgodnie z założeniami zamieszczonymi w niniejszej dokumentacji nie będzie stanowić znacznego źródła oddziaływania na środowisko, zatem wybór wariantu polegającego na realizacji przedsięwzięcia w zakresie przedstawionym przez inwestora wydaje się jak najbardziej uzasadniony. W poszczególnych rozdziałach niniejsze</w:t>
      </w:r>
      <w:r w:rsidR="004142FC" w:rsidRPr="00640BEC">
        <w:rPr>
          <w:rFonts w:ascii="Corbel Light" w:hAnsi="Corbel Light"/>
          <w:sz w:val="24"/>
          <w:szCs w:val="24"/>
        </w:rPr>
        <w:t>go raportu</w:t>
      </w:r>
      <w:r w:rsidRPr="00640BEC">
        <w:rPr>
          <w:rFonts w:ascii="Corbel Light" w:hAnsi="Corbel Light"/>
          <w:sz w:val="24"/>
          <w:szCs w:val="24"/>
        </w:rPr>
        <w:t xml:space="preserve"> a w szczególności w rozdziale nr </w:t>
      </w:r>
      <w:r w:rsidR="005470C5" w:rsidRPr="00640BEC">
        <w:rPr>
          <w:rFonts w:ascii="Corbel Light" w:hAnsi="Corbel Light"/>
          <w:sz w:val="24"/>
          <w:szCs w:val="24"/>
        </w:rPr>
        <w:t>10</w:t>
      </w:r>
      <w:r w:rsidRPr="00640BEC">
        <w:rPr>
          <w:rFonts w:ascii="Corbel Light" w:hAnsi="Corbel Light"/>
          <w:sz w:val="24"/>
          <w:szCs w:val="24"/>
        </w:rPr>
        <w:t xml:space="preserve"> dotyczącym przewidywanego oddziaływania przedsięwzięcia na etapie eksploatacji, szczegółowo, za pomocą obliczeń oraz w</w:t>
      </w:r>
      <w:r w:rsidR="00A824C1" w:rsidRPr="00640BEC">
        <w:rPr>
          <w:rFonts w:ascii="Corbel Light" w:hAnsi="Corbel Light"/>
          <w:sz w:val="24"/>
          <w:szCs w:val="24"/>
        </w:rPr>
        <w:t> </w:t>
      </w:r>
      <w:r w:rsidRPr="00640BEC">
        <w:rPr>
          <w:rFonts w:ascii="Corbel Light" w:hAnsi="Corbel Light"/>
          <w:sz w:val="24"/>
          <w:szCs w:val="24"/>
        </w:rPr>
        <w:t>oparciu o praktykę inżyniersko-projektową pozwalającą na ocenę zastosowanych rozwiązań, udowodniono, że eksploatacja inwestycji nie wpłynie niekorzystnie na żaden komponent środowiska. Biorąc pod uwagę powyższe oraz brak ponadnormatywnego oddziaływania na środowisko, jak wykazuje przeprowadzona w niniejszej dokumentacji analiza wpływu na poszczególne jego elementy, realizacja inwestycji wg przyjętych założeń jest jak najbardziej uzasadniona. Wybrany przez Inwestora wariant jest wariantem najkorzystniejszym dla środowiska i nie będzie posiadał negatywnego oddziaływania na środowisko, w szczególności na ludzi, zwierzęta, rośliny, powierzchnię ziemi, wodę, powietrze, klimat, dobra materialne, dobra kultury, krajobraz i inne. Nie zajdzie również jakiekolwiek negatywne wzajemne oddziaływanie pomiędzy tymi elementami.</w:t>
      </w:r>
    </w:p>
    <w:p w14:paraId="73205AE4" w14:textId="77777777" w:rsidR="00B12EFA" w:rsidRPr="00640BEC" w:rsidRDefault="00B12EFA" w:rsidP="00971D4A">
      <w:pPr>
        <w:jc w:val="both"/>
        <w:rPr>
          <w:rFonts w:ascii="Corbel Light" w:hAnsi="Corbel Light"/>
          <w:sz w:val="24"/>
          <w:szCs w:val="24"/>
        </w:rPr>
        <w:sectPr w:rsidR="00B12EFA" w:rsidRPr="00640BEC" w:rsidSect="00246E1A">
          <w:pgSz w:w="11906" w:h="16838"/>
          <w:pgMar w:top="1417" w:right="991" w:bottom="1276" w:left="1417" w:header="708" w:footer="708" w:gutter="0"/>
          <w:cols w:space="708"/>
          <w:docGrid w:linePitch="360"/>
        </w:sectPr>
      </w:pPr>
    </w:p>
    <w:p w14:paraId="5C68697A" w14:textId="77777777" w:rsidR="00B12EFA" w:rsidRPr="00640BEC" w:rsidRDefault="00B12EFA" w:rsidP="00971D4A">
      <w:pPr>
        <w:jc w:val="both"/>
        <w:rPr>
          <w:rFonts w:ascii="Corbel Light" w:hAnsi="Corbel Light"/>
          <w:sz w:val="24"/>
          <w:szCs w:val="24"/>
        </w:rPr>
      </w:pPr>
    </w:p>
    <w:p w14:paraId="457C525A" w14:textId="77777777" w:rsidR="0072777E" w:rsidRPr="00640BEC" w:rsidRDefault="00983BD2" w:rsidP="0072777E">
      <w:pPr>
        <w:pStyle w:val="Nagwek2"/>
        <w:jc w:val="both"/>
        <w:rPr>
          <w:rFonts w:ascii="Corbel Light" w:hAnsi="Corbel Light"/>
          <w:sz w:val="26"/>
          <w:szCs w:val="26"/>
        </w:rPr>
      </w:pPr>
      <w:bookmarkStart w:id="37" w:name="_Toc161835437"/>
      <w:r w:rsidRPr="00640BEC">
        <w:rPr>
          <w:rFonts w:ascii="Corbel Light" w:hAnsi="Corbel Light"/>
          <w:sz w:val="26"/>
          <w:szCs w:val="26"/>
        </w:rPr>
        <w:t>9.2 Porównanie oddziaływań analizowanych wariantów</w:t>
      </w:r>
      <w:bookmarkEnd w:id="3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gridCol w:w="2880"/>
        <w:gridCol w:w="2880"/>
      </w:tblGrid>
      <w:tr w:rsidR="00640BEC" w:rsidRPr="00640BEC" w14:paraId="39D4DEB6" w14:textId="77777777" w:rsidTr="00640BEC">
        <w:tc>
          <w:tcPr>
            <w:tcW w:w="2880" w:type="dxa"/>
          </w:tcPr>
          <w:p w14:paraId="4D7030CC" w14:textId="77777777" w:rsidR="0072777E" w:rsidRPr="00640BEC" w:rsidRDefault="0072777E" w:rsidP="0072777E">
            <w:pPr>
              <w:jc w:val="center"/>
              <w:rPr>
                <w:rFonts w:ascii="Corbel Light" w:hAnsi="Corbel Light"/>
              </w:rPr>
            </w:pPr>
            <w:r w:rsidRPr="00640BEC">
              <w:rPr>
                <w:rFonts w:ascii="Corbel Light" w:hAnsi="Corbel Light"/>
              </w:rPr>
              <w:t>Zakres oddziaływania</w:t>
            </w:r>
          </w:p>
        </w:tc>
        <w:tc>
          <w:tcPr>
            <w:tcW w:w="2880" w:type="dxa"/>
          </w:tcPr>
          <w:p w14:paraId="640CD461" w14:textId="77777777" w:rsidR="0072777E" w:rsidRPr="00640BEC" w:rsidRDefault="0072777E" w:rsidP="0072777E">
            <w:pPr>
              <w:jc w:val="center"/>
              <w:rPr>
                <w:rFonts w:ascii="Corbel Light" w:hAnsi="Corbel Light"/>
              </w:rPr>
            </w:pPr>
            <w:r w:rsidRPr="00640BEC">
              <w:rPr>
                <w:rFonts w:ascii="Corbel Light" w:hAnsi="Corbel Light"/>
              </w:rPr>
              <w:t>Wariant inwestorski</w:t>
            </w:r>
          </w:p>
        </w:tc>
        <w:tc>
          <w:tcPr>
            <w:tcW w:w="2880" w:type="dxa"/>
          </w:tcPr>
          <w:p w14:paraId="5B3C7802" w14:textId="77777777" w:rsidR="0072777E" w:rsidRPr="00640BEC" w:rsidRDefault="0072777E" w:rsidP="0072777E">
            <w:pPr>
              <w:jc w:val="center"/>
              <w:rPr>
                <w:rFonts w:ascii="Corbel Light" w:hAnsi="Corbel Light"/>
              </w:rPr>
            </w:pPr>
            <w:r w:rsidRPr="00640BEC">
              <w:rPr>
                <w:rFonts w:ascii="Corbel Light" w:hAnsi="Corbel Light"/>
              </w:rPr>
              <w:t>Wariant alternatywny</w:t>
            </w:r>
          </w:p>
        </w:tc>
      </w:tr>
      <w:tr w:rsidR="00640BEC" w:rsidRPr="00640BEC" w14:paraId="3DD92360" w14:textId="77777777" w:rsidTr="00640BEC">
        <w:tc>
          <w:tcPr>
            <w:tcW w:w="2880" w:type="dxa"/>
          </w:tcPr>
          <w:p w14:paraId="3670BADE" w14:textId="77777777" w:rsidR="0072777E" w:rsidRPr="00640BEC" w:rsidRDefault="0072777E" w:rsidP="0072777E">
            <w:pPr>
              <w:jc w:val="center"/>
              <w:rPr>
                <w:rFonts w:ascii="Corbel Light" w:hAnsi="Corbel Light"/>
              </w:rPr>
            </w:pPr>
            <w:r w:rsidRPr="00640BEC">
              <w:rPr>
                <w:rFonts w:ascii="Corbel Light" w:hAnsi="Corbel Light"/>
              </w:rPr>
              <w:t>a) Ludzie, rośliny, zwierzęta, grzyby, siedliska przyrodnicze, woda i powietrze</w:t>
            </w:r>
          </w:p>
        </w:tc>
        <w:tc>
          <w:tcPr>
            <w:tcW w:w="2880" w:type="dxa"/>
          </w:tcPr>
          <w:p w14:paraId="1DBDACD2" w14:textId="77777777" w:rsidR="0072777E" w:rsidRPr="00640BEC" w:rsidRDefault="0072777E" w:rsidP="0072777E">
            <w:pPr>
              <w:jc w:val="center"/>
              <w:rPr>
                <w:rFonts w:ascii="Corbel Light" w:hAnsi="Corbel Light"/>
              </w:rPr>
            </w:pPr>
            <w:r w:rsidRPr="00640BEC">
              <w:rPr>
                <w:rFonts w:ascii="Corbel Light" w:hAnsi="Corbel Light"/>
              </w:rPr>
              <w:t>Ludzie i powietrze: brak oddziaływania, dotrzymano dopuszczalnych stężeń w powietrzu i poziomów hałasu.</w:t>
            </w:r>
            <w:r w:rsidRPr="00640BEC">
              <w:rPr>
                <w:rFonts w:ascii="Corbel Light" w:hAnsi="Corbel Light"/>
              </w:rPr>
              <w:br/>
              <w:t>Zwierzęta: teren nie jest miejscem żerowania ani stałego bytowania – oddziaływanie znikome.</w:t>
            </w:r>
            <w:r w:rsidRPr="00640BEC">
              <w:rPr>
                <w:rFonts w:ascii="Corbel Light" w:hAnsi="Corbel Light"/>
              </w:rPr>
              <w:br/>
              <w:t>Woda: zaopatrzenie z sieci wodociągowej; brak wód powierzchniowych; ścieki w szczelnych zbiornikach; brak oddziaływania.</w:t>
            </w:r>
          </w:p>
        </w:tc>
        <w:tc>
          <w:tcPr>
            <w:tcW w:w="2880" w:type="dxa"/>
          </w:tcPr>
          <w:p w14:paraId="109BA36C" w14:textId="77777777" w:rsidR="0072777E" w:rsidRPr="00640BEC" w:rsidRDefault="0072777E" w:rsidP="0072777E">
            <w:pPr>
              <w:jc w:val="center"/>
              <w:rPr>
                <w:rFonts w:ascii="Corbel Light" w:hAnsi="Corbel Light"/>
              </w:rPr>
            </w:pPr>
            <w:r w:rsidRPr="00640BEC">
              <w:rPr>
                <w:rFonts w:ascii="Corbel Light" w:hAnsi="Corbel Light"/>
              </w:rPr>
              <w:t>Ludzie: bez zmian.</w:t>
            </w:r>
            <w:r w:rsidRPr="00640BEC">
              <w:rPr>
                <w:rFonts w:ascii="Corbel Light" w:hAnsi="Corbel Light"/>
              </w:rPr>
              <w:br/>
              <w:t>Powietrze: zwiększona emisja z chowu drobiu.</w:t>
            </w:r>
            <w:r w:rsidRPr="00640BEC">
              <w:rPr>
                <w:rFonts w:ascii="Corbel Light" w:hAnsi="Corbel Light"/>
              </w:rPr>
              <w:br/>
              <w:t>Zwierzęta: bez zmian.</w:t>
            </w:r>
            <w:r w:rsidRPr="00640BEC">
              <w:rPr>
                <w:rFonts w:ascii="Corbel Light" w:hAnsi="Corbel Light"/>
              </w:rPr>
              <w:br/>
              <w:t>Rośliny, grzyby, siedliska: bez zmian.</w:t>
            </w:r>
            <w:r w:rsidRPr="00640BEC">
              <w:rPr>
                <w:rFonts w:ascii="Corbel Light" w:hAnsi="Corbel Light"/>
              </w:rPr>
              <w:br/>
              <w:t>Woda: zwiększone zużycie wody.</w:t>
            </w:r>
          </w:p>
        </w:tc>
      </w:tr>
      <w:tr w:rsidR="00640BEC" w:rsidRPr="00640BEC" w14:paraId="70B70CF5" w14:textId="77777777" w:rsidTr="00640BEC">
        <w:tc>
          <w:tcPr>
            <w:tcW w:w="2880" w:type="dxa"/>
          </w:tcPr>
          <w:p w14:paraId="4E2EFC1B" w14:textId="77777777" w:rsidR="0072777E" w:rsidRPr="00640BEC" w:rsidRDefault="0072777E" w:rsidP="0072777E">
            <w:pPr>
              <w:jc w:val="center"/>
              <w:rPr>
                <w:rFonts w:ascii="Corbel Light" w:hAnsi="Corbel Light"/>
              </w:rPr>
            </w:pPr>
            <w:r w:rsidRPr="00640BEC">
              <w:rPr>
                <w:rFonts w:ascii="Corbel Light" w:hAnsi="Corbel Light"/>
              </w:rPr>
              <w:t>b) Powierzchnia ziemi i krajobraz</w:t>
            </w:r>
          </w:p>
        </w:tc>
        <w:tc>
          <w:tcPr>
            <w:tcW w:w="2880" w:type="dxa"/>
          </w:tcPr>
          <w:p w14:paraId="7B8A76AA" w14:textId="77777777" w:rsidR="0072777E" w:rsidRPr="00640BEC" w:rsidRDefault="0072777E" w:rsidP="0072777E">
            <w:pPr>
              <w:jc w:val="center"/>
              <w:rPr>
                <w:rFonts w:ascii="Corbel Light" w:hAnsi="Corbel Light"/>
              </w:rPr>
            </w:pPr>
            <w:r w:rsidRPr="00640BEC">
              <w:rPr>
                <w:rFonts w:ascii="Corbel Light" w:hAnsi="Corbel Light"/>
              </w:rPr>
              <w:t>Teren nie jest zagrożony ruchami masowymi ziemi.</w:t>
            </w:r>
          </w:p>
        </w:tc>
        <w:tc>
          <w:tcPr>
            <w:tcW w:w="2880" w:type="dxa"/>
          </w:tcPr>
          <w:p w14:paraId="09F75651" w14:textId="77777777" w:rsidR="0072777E" w:rsidRPr="00640BEC" w:rsidRDefault="0072777E" w:rsidP="0072777E">
            <w:pPr>
              <w:jc w:val="center"/>
              <w:rPr>
                <w:rFonts w:ascii="Corbel Light" w:hAnsi="Corbel Light"/>
              </w:rPr>
            </w:pPr>
            <w:r w:rsidRPr="00640BEC">
              <w:rPr>
                <w:rFonts w:ascii="Corbel Light" w:hAnsi="Corbel Light"/>
              </w:rPr>
              <w:t>Bez zmian.</w:t>
            </w:r>
          </w:p>
        </w:tc>
      </w:tr>
      <w:tr w:rsidR="00640BEC" w:rsidRPr="00640BEC" w14:paraId="48FC2353" w14:textId="77777777" w:rsidTr="00640BEC">
        <w:tc>
          <w:tcPr>
            <w:tcW w:w="2880" w:type="dxa"/>
          </w:tcPr>
          <w:p w14:paraId="3979014D" w14:textId="77777777" w:rsidR="0072777E" w:rsidRPr="00640BEC" w:rsidRDefault="0072777E" w:rsidP="0072777E">
            <w:pPr>
              <w:jc w:val="center"/>
              <w:rPr>
                <w:rFonts w:ascii="Corbel Light" w:hAnsi="Corbel Light"/>
              </w:rPr>
            </w:pPr>
            <w:r w:rsidRPr="00640BEC">
              <w:rPr>
                <w:rFonts w:ascii="Corbel Light" w:hAnsi="Corbel Light"/>
              </w:rPr>
              <w:t>c) Dobra materialne</w:t>
            </w:r>
          </w:p>
        </w:tc>
        <w:tc>
          <w:tcPr>
            <w:tcW w:w="2880" w:type="dxa"/>
          </w:tcPr>
          <w:p w14:paraId="7233A8D5" w14:textId="77777777" w:rsidR="0072777E" w:rsidRPr="00640BEC" w:rsidRDefault="0072777E" w:rsidP="0072777E">
            <w:pPr>
              <w:jc w:val="center"/>
              <w:rPr>
                <w:rFonts w:ascii="Corbel Light" w:hAnsi="Corbel Light"/>
              </w:rPr>
            </w:pPr>
            <w:r w:rsidRPr="00640BEC">
              <w:rPr>
                <w:rFonts w:ascii="Corbel Light" w:hAnsi="Corbel Light"/>
              </w:rPr>
              <w:t>Ilość wód opadowych eliminuje ryzyko spływu i zalewania działek sąsiednich; brak wpływu.</w:t>
            </w:r>
          </w:p>
        </w:tc>
        <w:tc>
          <w:tcPr>
            <w:tcW w:w="2880" w:type="dxa"/>
          </w:tcPr>
          <w:p w14:paraId="42E0E69E" w14:textId="77777777" w:rsidR="0072777E" w:rsidRPr="00640BEC" w:rsidRDefault="0072777E" w:rsidP="0072777E">
            <w:pPr>
              <w:jc w:val="center"/>
              <w:rPr>
                <w:rFonts w:ascii="Corbel Light" w:hAnsi="Corbel Light"/>
              </w:rPr>
            </w:pPr>
            <w:r w:rsidRPr="00640BEC">
              <w:rPr>
                <w:rFonts w:ascii="Corbel Light" w:hAnsi="Corbel Light"/>
              </w:rPr>
              <w:t>Bez zmian.</w:t>
            </w:r>
          </w:p>
        </w:tc>
      </w:tr>
      <w:tr w:rsidR="00640BEC" w:rsidRPr="00640BEC" w14:paraId="7EEB59DE" w14:textId="77777777" w:rsidTr="00640BEC">
        <w:tc>
          <w:tcPr>
            <w:tcW w:w="2880" w:type="dxa"/>
          </w:tcPr>
          <w:p w14:paraId="0BE3FE86" w14:textId="77777777" w:rsidR="0072777E" w:rsidRPr="00640BEC" w:rsidRDefault="0072777E" w:rsidP="0072777E">
            <w:pPr>
              <w:jc w:val="center"/>
              <w:rPr>
                <w:rFonts w:ascii="Corbel Light" w:hAnsi="Corbel Light"/>
              </w:rPr>
            </w:pPr>
            <w:r w:rsidRPr="00640BEC">
              <w:rPr>
                <w:rFonts w:ascii="Corbel Light" w:hAnsi="Corbel Light"/>
              </w:rPr>
              <w:t>d) Zabytki i krajobraz kulturowy</w:t>
            </w:r>
          </w:p>
        </w:tc>
        <w:tc>
          <w:tcPr>
            <w:tcW w:w="2880" w:type="dxa"/>
          </w:tcPr>
          <w:p w14:paraId="44A80637" w14:textId="77777777" w:rsidR="0072777E" w:rsidRPr="00640BEC" w:rsidRDefault="0072777E" w:rsidP="0072777E">
            <w:pPr>
              <w:jc w:val="center"/>
              <w:rPr>
                <w:rFonts w:ascii="Corbel Light" w:hAnsi="Corbel Light"/>
              </w:rPr>
            </w:pPr>
            <w:r w:rsidRPr="00640BEC">
              <w:rPr>
                <w:rFonts w:ascii="Corbel Light" w:hAnsi="Corbel Light"/>
              </w:rPr>
              <w:t>Brak obiektów z rejestru zabytków, ewidencji zabytków i stanowisk archeologicznych; brak wpływu w fazie budowy.</w:t>
            </w:r>
          </w:p>
        </w:tc>
        <w:tc>
          <w:tcPr>
            <w:tcW w:w="2880" w:type="dxa"/>
          </w:tcPr>
          <w:p w14:paraId="7D0333E9" w14:textId="77777777" w:rsidR="0072777E" w:rsidRPr="00640BEC" w:rsidRDefault="0072777E" w:rsidP="0072777E">
            <w:pPr>
              <w:jc w:val="center"/>
              <w:rPr>
                <w:rFonts w:ascii="Corbel Light" w:hAnsi="Corbel Light"/>
              </w:rPr>
            </w:pPr>
            <w:r w:rsidRPr="00640BEC">
              <w:rPr>
                <w:rFonts w:ascii="Corbel Light" w:hAnsi="Corbel Light"/>
              </w:rPr>
              <w:t>Bez zmian.</w:t>
            </w:r>
          </w:p>
        </w:tc>
      </w:tr>
      <w:tr w:rsidR="00640BEC" w:rsidRPr="00640BEC" w14:paraId="218013E0" w14:textId="77777777" w:rsidTr="00640BEC">
        <w:tc>
          <w:tcPr>
            <w:tcW w:w="2880" w:type="dxa"/>
          </w:tcPr>
          <w:p w14:paraId="25E38CF7" w14:textId="77777777" w:rsidR="0072777E" w:rsidRPr="00640BEC" w:rsidRDefault="0072777E" w:rsidP="0072777E">
            <w:pPr>
              <w:jc w:val="center"/>
              <w:rPr>
                <w:rFonts w:ascii="Corbel Light" w:hAnsi="Corbel Light"/>
              </w:rPr>
            </w:pPr>
            <w:r w:rsidRPr="00640BEC">
              <w:rPr>
                <w:rFonts w:ascii="Corbel Light" w:hAnsi="Corbel Light"/>
              </w:rPr>
              <w:t>e) Formy ochrony przyrody, Natura 2000, korytarze ekologiczne</w:t>
            </w:r>
          </w:p>
        </w:tc>
        <w:tc>
          <w:tcPr>
            <w:tcW w:w="2880" w:type="dxa"/>
          </w:tcPr>
          <w:p w14:paraId="25A3A830" w14:textId="77777777" w:rsidR="0072777E" w:rsidRPr="00640BEC" w:rsidRDefault="0072777E" w:rsidP="0072777E">
            <w:pPr>
              <w:jc w:val="center"/>
              <w:rPr>
                <w:rFonts w:ascii="Corbel Light" w:hAnsi="Corbel Light"/>
              </w:rPr>
            </w:pPr>
            <w:r w:rsidRPr="00640BEC">
              <w:rPr>
                <w:rFonts w:ascii="Corbel Light" w:hAnsi="Corbel Light"/>
              </w:rPr>
              <w:t xml:space="preserve">Obszar inwestycji nie leży w obszarze form ochrony przyrody; teren nie jest korytarzem </w:t>
            </w:r>
            <w:proofErr w:type="spellStart"/>
            <w:r w:rsidRPr="00640BEC">
              <w:rPr>
                <w:rFonts w:ascii="Corbel Light" w:hAnsi="Corbel Light"/>
              </w:rPr>
              <w:t>ecologicznym</w:t>
            </w:r>
            <w:proofErr w:type="spellEnd"/>
            <w:r w:rsidRPr="00640BEC">
              <w:rPr>
                <w:rFonts w:ascii="Corbel Light" w:hAnsi="Corbel Light"/>
              </w:rPr>
              <w:t>.</w:t>
            </w:r>
          </w:p>
        </w:tc>
        <w:tc>
          <w:tcPr>
            <w:tcW w:w="2880" w:type="dxa"/>
          </w:tcPr>
          <w:p w14:paraId="127805B8" w14:textId="77777777" w:rsidR="0072777E" w:rsidRPr="00640BEC" w:rsidRDefault="0072777E" w:rsidP="0072777E">
            <w:pPr>
              <w:jc w:val="center"/>
              <w:rPr>
                <w:rFonts w:ascii="Corbel Light" w:hAnsi="Corbel Light"/>
              </w:rPr>
            </w:pPr>
            <w:r w:rsidRPr="00640BEC">
              <w:rPr>
                <w:rFonts w:ascii="Corbel Light" w:hAnsi="Corbel Light"/>
              </w:rPr>
              <w:t>Bez zmian.</w:t>
            </w:r>
          </w:p>
        </w:tc>
      </w:tr>
      <w:tr w:rsidR="00640BEC" w:rsidRPr="00640BEC" w14:paraId="15A2A3AC" w14:textId="77777777" w:rsidTr="00640BEC">
        <w:tc>
          <w:tcPr>
            <w:tcW w:w="2880" w:type="dxa"/>
          </w:tcPr>
          <w:p w14:paraId="49873C69" w14:textId="77777777" w:rsidR="0072777E" w:rsidRPr="00640BEC" w:rsidRDefault="0072777E" w:rsidP="0072777E">
            <w:pPr>
              <w:jc w:val="center"/>
              <w:rPr>
                <w:rFonts w:ascii="Corbel Light" w:hAnsi="Corbel Light"/>
              </w:rPr>
            </w:pPr>
            <w:r w:rsidRPr="00640BEC">
              <w:rPr>
                <w:rFonts w:ascii="Corbel Light" w:hAnsi="Corbel Light"/>
              </w:rPr>
              <w:t>f) Wzajemne oddziaływanie elementów środowiska</w:t>
            </w:r>
          </w:p>
        </w:tc>
        <w:tc>
          <w:tcPr>
            <w:tcW w:w="2880" w:type="dxa"/>
          </w:tcPr>
          <w:p w14:paraId="64255F49" w14:textId="77777777" w:rsidR="0072777E" w:rsidRPr="00640BEC" w:rsidRDefault="0072777E" w:rsidP="0072777E">
            <w:pPr>
              <w:jc w:val="center"/>
              <w:rPr>
                <w:rFonts w:ascii="Corbel Light" w:hAnsi="Corbel Light"/>
              </w:rPr>
            </w:pPr>
            <w:r w:rsidRPr="00640BEC">
              <w:rPr>
                <w:rFonts w:ascii="Corbel Light" w:hAnsi="Corbel Light"/>
              </w:rPr>
              <w:t>Oddziaływanie ponadnormatywne zamyka się w granicach obszaru inwestycji.</w:t>
            </w:r>
          </w:p>
        </w:tc>
        <w:tc>
          <w:tcPr>
            <w:tcW w:w="2880" w:type="dxa"/>
          </w:tcPr>
          <w:p w14:paraId="08C556E1" w14:textId="77777777" w:rsidR="0072777E" w:rsidRPr="00640BEC" w:rsidRDefault="0072777E" w:rsidP="0072777E">
            <w:pPr>
              <w:jc w:val="center"/>
              <w:rPr>
                <w:rFonts w:ascii="Corbel Light" w:hAnsi="Corbel Light"/>
              </w:rPr>
            </w:pPr>
            <w:r w:rsidRPr="00640BEC">
              <w:rPr>
                <w:rFonts w:ascii="Corbel Light" w:hAnsi="Corbel Light"/>
              </w:rPr>
              <w:t>Bez zmian.</w:t>
            </w:r>
          </w:p>
        </w:tc>
      </w:tr>
      <w:tr w:rsidR="00640BEC" w:rsidRPr="00640BEC" w14:paraId="3C17544C" w14:textId="77777777" w:rsidTr="00640BEC">
        <w:tc>
          <w:tcPr>
            <w:tcW w:w="2880" w:type="dxa"/>
          </w:tcPr>
          <w:p w14:paraId="1B6DBE3A" w14:textId="77777777" w:rsidR="0072777E" w:rsidRPr="00640BEC" w:rsidRDefault="0072777E" w:rsidP="0072777E">
            <w:pPr>
              <w:jc w:val="center"/>
              <w:rPr>
                <w:rFonts w:ascii="Corbel Light" w:hAnsi="Corbel Light"/>
              </w:rPr>
            </w:pPr>
            <w:r w:rsidRPr="00640BEC">
              <w:rPr>
                <w:rFonts w:ascii="Corbel Light" w:hAnsi="Corbel Light"/>
              </w:rPr>
              <w:t>1) Prace rozbiórkowe</w:t>
            </w:r>
          </w:p>
        </w:tc>
        <w:tc>
          <w:tcPr>
            <w:tcW w:w="2880" w:type="dxa"/>
          </w:tcPr>
          <w:p w14:paraId="5C276826" w14:textId="77777777" w:rsidR="0072777E" w:rsidRPr="00640BEC" w:rsidRDefault="0072777E" w:rsidP="0072777E">
            <w:pPr>
              <w:jc w:val="center"/>
              <w:rPr>
                <w:rFonts w:ascii="Corbel Light" w:hAnsi="Corbel Light"/>
              </w:rPr>
            </w:pPr>
            <w:r w:rsidRPr="00640BEC">
              <w:rPr>
                <w:rFonts w:ascii="Corbel Light" w:hAnsi="Corbel Light"/>
              </w:rPr>
              <w:t>Nie planuje się prac rozbiórkowych.</w:t>
            </w:r>
          </w:p>
        </w:tc>
        <w:tc>
          <w:tcPr>
            <w:tcW w:w="2880" w:type="dxa"/>
          </w:tcPr>
          <w:p w14:paraId="6ED352AB" w14:textId="77777777" w:rsidR="0072777E" w:rsidRPr="00640BEC" w:rsidRDefault="0072777E" w:rsidP="0072777E">
            <w:pPr>
              <w:jc w:val="center"/>
              <w:rPr>
                <w:rFonts w:ascii="Corbel Light" w:hAnsi="Corbel Light"/>
              </w:rPr>
            </w:pPr>
            <w:r w:rsidRPr="00640BEC">
              <w:rPr>
                <w:rFonts w:ascii="Corbel Light" w:hAnsi="Corbel Light"/>
              </w:rPr>
              <w:t>Bez zmian.</w:t>
            </w:r>
          </w:p>
        </w:tc>
      </w:tr>
      <w:tr w:rsidR="00640BEC" w:rsidRPr="00640BEC" w14:paraId="3DAE7B2E" w14:textId="77777777" w:rsidTr="00640BEC">
        <w:tc>
          <w:tcPr>
            <w:tcW w:w="2880" w:type="dxa"/>
          </w:tcPr>
          <w:p w14:paraId="6609A9EB" w14:textId="77777777" w:rsidR="0072777E" w:rsidRPr="00640BEC" w:rsidRDefault="0072777E" w:rsidP="0072777E">
            <w:pPr>
              <w:jc w:val="center"/>
              <w:rPr>
                <w:rFonts w:ascii="Corbel Light" w:hAnsi="Corbel Light"/>
              </w:rPr>
            </w:pPr>
            <w:r w:rsidRPr="00640BEC">
              <w:rPr>
                <w:rFonts w:ascii="Corbel Light" w:hAnsi="Corbel Light"/>
              </w:rPr>
              <w:t>2) Gospodarka odpadami</w:t>
            </w:r>
          </w:p>
        </w:tc>
        <w:tc>
          <w:tcPr>
            <w:tcW w:w="2880" w:type="dxa"/>
          </w:tcPr>
          <w:p w14:paraId="1BC8930F" w14:textId="77777777" w:rsidR="0072777E" w:rsidRPr="00640BEC" w:rsidRDefault="0072777E" w:rsidP="0072777E">
            <w:pPr>
              <w:jc w:val="center"/>
              <w:rPr>
                <w:rFonts w:ascii="Corbel Light" w:hAnsi="Corbel Light"/>
              </w:rPr>
            </w:pPr>
            <w:r w:rsidRPr="00640BEC">
              <w:rPr>
                <w:rFonts w:ascii="Corbel Light" w:hAnsi="Corbel Light"/>
              </w:rPr>
              <w:t>Ilość odpadów adekwatna do inwestycji; selektywne zbieranie i przekazywanie.</w:t>
            </w:r>
          </w:p>
        </w:tc>
        <w:tc>
          <w:tcPr>
            <w:tcW w:w="2880" w:type="dxa"/>
          </w:tcPr>
          <w:p w14:paraId="78BE757F" w14:textId="77777777" w:rsidR="0072777E" w:rsidRPr="00640BEC" w:rsidRDefault="0072777E" w:rsidP="0072777E">
            <w:pPr>
              <w:jc w:val="center"/>
              <w:rPr>
                <w:rFonts w:ascii="Corbel Light" w:hAnsi="Corbel Light"/>
              </w:rPr>
            </w:pPr>
            <w:r w:rsidRPr="00640BEC">
              <w:rPr>
                <w:rFonts w:ascii="Corbel Light" w:hAnsi="Corbel Light"/>
              </w:rPr>
              <w:t>Bez zmian.</w:t>
            </w:r>
          </w:p>
        </w:tc>
      </w:tr>
      <w:tr w:rsidR="00640BEC" w:rsidRPr="00640BEC" w14:paraId="554E0F64" w14:textId="77777777" w:rsidTr="00640BEC">
        <w:tc>
          <w:tcPr>
            <w:tcW w:w="2880" w:type="dxa"/>
          </w:tcPr>
          <w:p w14:paraId="69B858DE" w14:textId="77777777" w:rsidR="0072777E" w:rsidRPr="00640BEC" w:rsidRDefault="0072777E" w:rsidP="0072777E">
            <w:pPr>
              <w:jc w:val="center"/>
              <w:rPr>
                <w:rFonts w:ascii="Corbel Light" w:hAnsi="Corbel Light"/>
              </w:rPr>
            </w:pPr>
            <w:r w:rsidRPr="00640BEC">
              <w:rPr>
                <w:rFonts w:ascii="Corbel Light" w:hAnsi="Corbel Light"/>
              </w:rPr>
              <w:t>3) Stosowane technologie i substancje</w:t>
            </w:r>
          </w:p>
        </w:tc>
        <w:tc>
          <w:tcPr>
            <w:tcW w:w="2880" w:type="dxa"/>
          </w:tcPr>
          <w:p w14:paraId="60362F96" w14:textId="77777777" w:rsidR="0072777E" w:rsidRPr="00640BEC" w:rsidRDefault="0072777E" w:rsidP="0072777E">
            <w:pPr>
              <w:jc w:val="center"/>
              <w:rPr>
                <w:rFonts w:ascii="Corbel Light" w:hAnsi="Corbel Light"/>
              </w:rPr>
            </w:pPr>
            <w:r w:rsidRPr="00640BEC">
              <w:rPr>
                <w:rFonts w:ascii="Corbel Light" w:hAnsi="Corbel Light"/>
              </w:rPr>
              <w:t>Technologia zgodna z BAT.</w:t>
            </w:r>
          </w:p>
        </w:tc>
        <w:tc>
          <w:tcPr>
            <w:tcW w:w="2880" w:type="dxa"/>
          </w:tcPr>
          <w:p w14:paraId="19CC7FC3" w14:textId="77777777" w:rsidR="0072777E" w:rsidRPr="00640BEC" w:rsidRDefault="0072777E" w:rsidP="0072777E">
            <w:pPr>
              <w:jc w:val="center"/>
              <w:rPr>
                <w:rFonts w:ascii="Corbel Light" w:hAnsi="Corbel Light"/>
              </w:rPr>
            </w:pPr>
            <w:r w:rsidRPr="00640BEC">
              <w:rPr>
                <w:rFonts w:ascii="Corbel Light" w:hAnsi="Corbel Light"/>
              </w:rPr>
              <w:t>Technologia zgodna z BAT.</w:t>
            </w:r>
          </w:p>
        </w:tc>
      </w:tr>
    </w:tbl>
    <w:p w14:paraId="119038D1" w14:textId="431490E6" w:rsidR="00334E7A" w:rsidRPr="00640BEC" w:rsidRDefault="00334E7A" w:rsidP="00231AF6">
      <w:pPr>
        <w:pStyle w:val="Nagwek1"/>
        <w:spacing w:line="276" w:lineRule="auto"/>
        <w:jc w:val="both"/>
        <w:rPr>
          <w:rFonts w:ascii="Corbel Light" w:hAnsi="Corbel Light"/>
          <w:sz w:val="28"/>
          <w:szCs w:val="28"/>
        </w:rPr>
      </w:pPr>
      <w:bookmarkStart w:id="38" w:name="_Toc161835438"/>
      <w:r w:rsidRPr="00640BEC">
        <w:rPr>
          <w:rFonts w:ascii="Corbel Light" w:hAnsi="Corbel Light"/>
          <w:sz w:val="28"/>
          <w:szCs w:val="28"/>
        </w:rPr>
        <w:lastRenderedPageBreak/>
        <w:t>10. OKREŚLENIE PRZEWIDYWANEGO ODDZIAŁYWANIA ANALIZOWANYCH WARIANTÓW NA ŚRODOWISKO, W TYM RÓWNIEŻ W PRZYPADKU WYSTĄPIENIA POWAŻNEJ AWARII PRZEMYSŁOWEJ I KATASTROFY NATURALNEJ I BUDOWLANEJ, NA KLIMAT, W TYM EMISJE GAZÓW CIEPLARNIANYCH I ODDZIAŁYWANIA ISTOTNE Z PUNKTU WIDZENIA DOSTOSOWANIA DO ZMIAN KLIMATU, A TAKŻE MOŻLIWEGO TRANSGRANICZNEGO ODDZIAŁYWANIA NA ŚRODOWISKO</w:t>
      </w:r>
      <w:bookmarkEnd w:id="38"/>
    </w:p>
    <w:p w14:paraId="64E06FFB" w14:textId="77777777" w:rsidR="00334E7A" w:rsidRPr="00640BEC" w:rsidRDefault="00334E7A" w:rsidP="00231AF6">
      <w:pPr>
        <w:pStyle w:val="Nagwek2"/>
        <w:spacing w:line="276" w:lineRule="auto"/>
        <w:jc w:val="both"/>
        <w:rPr>
          <w:rFonts w:ascii="Corbel Light" w:hAnsi="Corbel Light"/>
          <w:sz w:val="26"/>
          <w:szCs w:val="26"/>
        </w:rPr>
      </w:pPr>
      <w:bookmarkStart w:id="39" w:name="_Toc161835439"/>
      <w:r w:rsidRPr="00640BEC">
        <w:rPr>
          <w:rFonts w:ascii="Corbel Light" w:hAnsi="Corbel Light"/>
          <w:sz w:val="26"/>
          <w:szCs w:val="26"/>
        </w:rPr>
        <w:t>10.1. Oddziaływanie na przyrodę ożywioną</w:t>
      </w:r>
      <w:bookmarkEnd w:id="39"/>
    </w:p>
    <w:p w14:paraId="6C899047" w14:textId="77777777" w:rsidR="00291278" w:rsidRPr="00640BEC" w:rsidRDefault="00291278" w:rsidP="00291278">
      <w:pPr>
        <w:pStyle w:val="Nagwek3"/>
        <w:spacing w:line="276" w:lineRule="auto"/>
        <w:jc w:val="both"/>
        <w:rPr>
          <w:rFonts w:ascii="Corbel Light" w:hAnsi="Corbel Light" w:cs="Calibri"/>
          <w:b w:val="0"/>
          <w:bCs w:val="0"/>
          <w:sz w:val="24"/>
          <w:szCs w:val="24"/>
        </w:rPr>
      </w:pPr>
      <w:bookmarkStart w:id="40" w:name="_Toc161835440"/>
      <w:r w:rsidRPr="00640BEC">
        <w:rPr>
          <w:rFonts w:ascii="Corbel Light" w:hAnsi="Corbel Light" w:cs="Calibri"/>
          <w:b w:val="0"/>
          <w:bCs w:val="0"/>
          <w:sz w:val="24"/>
          <w:szCs w:val="24"/>
        </w:rPr>
        <w:t>Celem niniejszego rozdziału jest ocena wpływu planowanego przedsięwzięcia na ludzi, rośliny, zwierzęta, grzyby i siedliska przyrodnicze.</w:t>
      </w:r>
    </w:p>
    <w:p w14:paraId="7470EE86" w14:textId="77777777" w:rsidR="00291278" w:rsidRPr="00640BEC" w:rsidRDefault="00291278" w:rsidP="00291278">
      <w:pPr>
        <w:pStyle w:val="Nagwek3"/>
        <w:spacing w:line="276" w:lineRule="auto"/>
        <w:jc w:val="both"/>
        <w:rPr>
          <w:rFonts w:ascii="Corbel Light" w:hAnsi="Corbel Light" w:cs="Calibri"/>
          <w:b w:val="0"/>
          <w:bCs w:val="0"/>
          <w:sz w:val="24"/>
          <w:szCs w:val="24"/>
        </w:rPr>
      </w:pPr>
      <w:r w:rsidRPr="00640BEC">
        <w:rPr>
          <w:rFonts w:ascii="Corbel Light" w:hAnsi="Corbel Light" w:cs="Calibri"/>
          <w:b w:val="0"/>
          <w:bCs w:val="0"/>
          <w:sz w:val="24"/>
          <w:szCs w:val="24"/>
        </w:rPr>
        <w:t>Zgodnie z art. 127 ust. 1 Ustawy z dnia 27 kwietnia 2001 r. Prawo ochrony środowiska (Dz. U. 2024 poz. 54), ochrona zwierząt oraz roślin polega na:</w:t>
      </w:r>
    </w:p>
    <w:p w14:paraId="2B7B78E7" w14:textId="77777777" w:rsidR="00291278" w:rsidRPr="00640BEC" w:rsidRDefault="00291278" w:rsidP="00291278">
      <w:pPr>
        <w:pStyle w:val="Nagwek3"/>
        <w:spacing w:line="276" w:lineRule="auto"/>
        <w:jc w:val="both"/>
        <w:rPr>
          <w:rFonts w:ascii="Corbel Light" w:hAnsi="Corbel Light" w:cs="Calibri"/>
          <w:b w:val="0"/>
          <w:bCs w:val="0"/>
          <w:sz w:val="24"/>
          <w:szCs w:val="24"/>
        </w:rPr>
      </w:pPr>
      <w:r w:rsidRPr="00640BEC">
        <w:rPr>
          <w:rFonts w:ascii="Corbel Light" w:hAnsi="Corbel Light" w:cs="Calibri"/>
          <w:b w:val="0"/>
          <w:bCs w:val="0"/>
          <w:sz w:val="24"/>
          <w:szCs w:val="24"/>
        </w:rPr>
        <w:t>1) zachowaniu cennych ekosystemów, różnorodności biologicznej i utrzymaniu równowagi przyrodniczej;</w:t>
      </w:r>
    </w:p>
    <w:p w14:paraId="3AD9F0E3" w14:textId="77777777" w:rsidR="00291278" w:rsidRPr="00640BEC" w:rsidRDefault="00291278" w:rsidP="00291278">
      <w:pPr>
        <w:pStyle w:val="Nagwek3"/>
        <w:spacing w:line="276" w:lineRule="auto"/>
        <w:jc w:val="both"/>
        <w:rPr>
          <w:rFonts w:ascii="Corbel Light" w:hAnsi="Corbel Light" w:cs="Calibri"/>
          <w:b w:val="0"/>
          <w:bCs w:val="0"/>
          <w:sz w:val="24"/>
          <w:szCs w:val="24"/>
        </w:rPr>
      </w:pPr>
      <w:r w:rsidRPr="00640BEC">
        <w:rPr>
          <w:rFonts w:ascii="Corbel Light" w:hAnsi="Corbel Light" w:cs="Calibri"/>
          <w:b w:val="0"/>
          <w:bCs w:val="0"/>
          <w:sz w:val="24"/>
          <w:szCs w:val="24"/>
        </w:rPr>
        <w:t>2) tworzeniu warunków prawidłowego rozwoju i optymalnego spełniania przez zwierzęta i roślinność funkcji biologicznej w środowisku;</w:t>
      </w:r>
    </w:p>
    <w:p w14:paraId="55FB0C6E" w14:textId="77777777" w:rsidR="00291278" w:rsidRPr="00640BEC" w:rsidRDefault="00291278" w:rsidP="00291278">
      <w:pPr>
        <w:pStyle w:val="Nagwek3"/>
        <w:spacing w:line="276" w:lineRule="auto"/>
        <w:jc w:val="both"/>
        <w:rPr>
          <w:rFonts w:ascii="Corbel Light" w:hAnsi="Corbel Light" w:cs="Calibri"/>
          <w:b w:val="0"/>
          <w:bCs w:val="0"/>
          <w:sz w:val="24"/>
          <w:szCs w:val="24"/>
        </w:rPr>
      </w:pPr>
      <w:r w:rsidRPr="00640BEC">
        <w:rPr>
          <w:rFonts w:ascii="Corbel Light" w:hAnsi="Corbel Light" w:cs="Calibri"/>
          <w:b w:val="0"/>
          <w:bCs w:val="0"/>
          <w:sz w:val="24"/>
          <w:szCs w:val="24"/>
        </w:rPr>
        <w:t>3) zapobieganiu lub ograniczaniu negatywnych oddziaływań na środowisko, które mogłyby niekorzystnie wpływać na zasoby oraz stan zwierząt oraz roślin;</w:t>
      </w:r>
    </w:p>
    <w:p w14:paraId="1B18BB3E" w14:textId="77777777" w:rsidR="00291278" w:rsidRPr="00640BEC" w:rsidRDefault="00291278" w:rsidP="00291278">
      <w:pPr>
        <w:pStyle w:val="Nagwek3"/>
        <w:spacing w:line="276" w:lineRule="auto"/>
        <w:jc w:val="both"/>
        <w:rPr>
          <w:rFonts w:ascii="Corbel Light" w:hAnsi="Corbel Light" w:cs="Calibri"/>
          <w:b w:val="0"/>
          <w:bCs w:val="0"/>
          <w:sz w:val="24"/>
          <w:szCs w:val="24"/>
        </w:rPr>
      </w:pPr>
      <w:r w:rsidRPr="00640BEC">
        <w:rPr>
          <w:rFonts w:ascii="Corbel Light" w:hAnsi="Corbel Light" w:cs="Calibri"/>
          <w:b w:val="0"/>
          <w:bCs w:val="0"/>
          <w:sz w:val="24"/>
          <w:szCs w:val="24"/>
        </w:rPr>
        <w:t>4) zapobieganiu zagrożeniom naturalnych kompleksów i tworów przyrody.</w:t>
      </w:r>
    </w:p>
    <w:p w14:paraId="1ED406DA" w14:textId="77777777" w:rsidR="00291278" w:rsidRPr="00640BEC" w:rsidRDefault="00291278" w:rsidP="00291278">
      <w:pPr>
        <w:pStyle w:val="Nagwek3"/>
        <w:spacing w:line="276" w:lineRule="auto"/>
        <w:jc w:val="both"/>
        <w:rPr>
          <w:rFonts w:ascii="Corbel Light" w:hAnsi="Corbel Light" w:cs="Calibri"/>
          <w:b w:val="0"/>
          <w:bCs w:val="0"/>
          <w:sz w:val="24"/>
          <w:szCs w:val="24"/>
        </w:rPr>
      </w:pPr>
      <w:r w:rsidRPr="00640BEC">
        <w:rPr>
          <w:rFonts w:ascii="Corbel Light" w:hAnsi="Corbel Light" w:cs="Calibri"/>
          <w:b w:val="0"/>
          <w:bCs w:val="0"/>
          <w:sz w:val="24"/>
          <w:szCs w:val="24"/>
        </w:rPr>
        <w:t>W celu określenia wpływu planowanego przedsięwzięcia na ludzi, rośliny, zwierzęta, grzyby i siedliska przyrodnicze zostały przeprowadzone wizje w terenie.</w:t>
      </w:r>
    </w:p>
    <w:p w14:paraId="47179E0E" w14:textId="77777777" w:rsidR="00291278" w:rsidRPr="00640BEC" w:rsidRDefault="00291278" w:rsidP="00291278">
      <w:pPr>
        <w:pStyle w:val="Nagwek3"/>
        <w:spacing w:line="276" w:lineRule="auto"/>
        <w:jc w:val="both"/>
        <w:rPr>
          <w:rFonts w:ascii="Corbel Light" w:hAnsi="Corbel Light" w:cs="Calibri"/>
          <w:b w:val="0"/>
          <w:bCs w:val="0"/>
          <w:sz w:val="24"/>
          <w:szCs w:val="24"/>
        </w:rPr>
      </w:pPr>
      <w:r w:rsidRPr="00640BEC">
        <w:rPr>
          <w:rFonts w:ascii="Corbel Light" w:hAnsi="Corbel Light" w:cs="Calibri"/>
          <w:b w:val="0"/>
          <w:bCs w:val="0"/>
          <w:sz w:val="24"/>
          <w:szCs w:val="24"/>
        </w:rPr>
        <w:t>Inwestycja przeprowadzona zostanie na terenie działki, która jest przekształcona antropogenicznie.</w:t>
      </w:r>
    </w:p>
    <w:p w14:paraId="70175626" w14:textId="77777777" w:rsidR="00291278" w:rsidRPr="00640BEC" w:rsidRDefault="00291278" w:rsidP="00291278">
      <w:pPr>
        <w:pStyle w:val="Nagwek3"/>
        <w:spacing w:line="276" w:lineRule="auto"/>
        <w:jc w:val="both"/>
        <w:rPr>
          <w:rFonts w:ascii="Corbel Light" w:hAnsi="Corbel Light" w:cs="Calibri"/>
          <w:b w:val="0"/>
          <w:bCs w:val="0"/>
          <w:sz w:val="24"/>
          <w:szCs w:val="24"/>
        </w:rPr>
      </w:pPr>
      <w:r w:rsidRPr="00640BEC">
        <w:rPr>
          <w:rFonts w:ascii="Corbel Light" w:hAnsi="Corbel Light" w:cs="Calibri"/>
          <w:b w:val="0"/>
          <w:bCs w:val="0"/>
          <w:sz w:val="24"/>
          <w:szCs w:val="24"/>
        </w:rPr>
        <w:t>Zważywszy na obecne przekształcenie i dotychczasowy sposób użytkowania działki, nie jest</w:t>
      </w:r>
    </w:p>
    <w:p w14:paraId="4A50F28E" w14:textId="77777777" w:rsidR="00291278" w:rsidRPr="00640BEC" w:rsidRDefault="00291278" w:rsidP="00291278">
      <w:pPr>
        <w:pStyle w:val="Nagwek3"/>
        <w:spacing w:line="276" w:lineRule="auto"/>
        <w:jc w:val="both"/>
        <w:rPr>
          <w:rFonts w:ascii="Corbel Light" w:hAnsi="Corbel Light" w:cs="Calibri"/>
          <w:b w:val="0"/>
          <w:bCs w:val="0"/>
          <w:sz w:val="24"/>
          <w:szCs w:val="24"/>
        </w:rPr>
      </w:pPr>
      <w:r w:rsidRPr="00640BEC">
        <w:rPr>
          <w:rFonts w:ascii="Corbel Light" w:hAnsi="Corbel Light" w:cs="Calibri"/>
          <w:b w:val="0"/>
          <w:bCs w:val="0"/>
          <w:sz w:val="24"/>
          <w:szCs w:val="24"/>
        </w:rPr>
        <w:t>ona dogodnym siedliskiem dla zwierząt i roślin innych niż te związane ściśle z terenami przekształconymi antropogenicznie.</w:t>
      </w:r>
    </w:p>
    <w:p w14:paraId="1E760A14" w14:textId="77777777" w:rsidR="00291278" w:rsidRPr="00640BEC" w:rsidRDefault="00291278" w:rsidP="00291278">
      <w:pPr>
        <w:pStyle w:val="Nagwek3"/>
        <w:spacing w:line="276" w:lineRule="auto"/>
        <w:jc w:val="both"/>
        <w:rPr>
          <w:rFonts w:ascii="Corbel Light" w:hAnsi="Corbel Light" w:cs="Calibri"/>
          <w:b w:val="0"/>
          <w:bCs w:val="0"/>
          <w:sz w:val="24"/>
          <w:szCs w:val="24"/>
        </w:rPr>
      </w:pPr>
      <w:r w:rsidRPr="00640BEC">
        <w:rPr>
          <w:rFonts w:ascii="Corbel Light" w:hAnsi="Corbel Light" w:cs="Calibri"/>
          <w:b w:val="0"/>
          <w:bCs w:val="0"/>
          <w:sz w:val="24"/>
          <w:szCs w:val="24"/>
        </w:rPr>
        <w:t>Planowane przedsięwzięcie ze względu na duże powierzchnie areału okolicznych pól i terenów zadrzewionych i zakrzewionych nie będzie powodować ograniczeń w przemieszczaniu się i żerowaniu typowej dla terenu zwierzyny (np. saren, zajęcy).</w:t>
      </w:r>
    </w:p>
    <w:p w14:paraId="48482D18" w14:textId="77777777" w:rsidR="00640BEC" w:rsidRPr="00640BEC" w:rsidRDefault="00640BEC" w:rsidP="00291278">
      <w:pPr>
        <w:pStyle w:val="Nagwek3"/>
        <w:spacing w:line="276" w:lineRule="auto"/>
        <w:jc w:val="both"/>
        <w:rPr>
          <w:rFonts w:ascii="Corbel Light" w:hAnsi="Corbel Light" w:cs="Calibri"/>
          <w:b w:val="0"/>
          <w:bCs w:val="0"/>
          <w:sz w:val="24"/>
          <w:szCs w:val="24"/>
        </w:rPr>
      </w:pPr>
    </w:p>
    <w:p w14:paraId="5B20D881" w14:textId="77777777" w:rsidR="00640BEC" w:rsidRPr="00640BEC" w:rsidRDefault="00640BEC" w:rsidP="00291278">
      <w:pPr>
        <w:pStyle w:val="Nagwek3"/>
        <w:spacing w:line="276" w:lineRule="auto"/>
        <w:jc w:val="both"/>
        <w:rPr>
          <w:rFonts w:ascii="Corbel Light" w:hAnsi="Corbel Light" w:cs="Calibri"/>
          <w:b w:val="0"/>
          <w:bCs w:val="0"/>
          <w:sz w:val="24"/>
          <w:szCs w:val="24"/>
        </w:rPr>
      </w:pPr>
    </w:p>
    <w:p w14:paraId="1134EA05" w14:textId="77777777" w:rsidR="00334E7A" w:rsidRPr="00640BEC" w:rsidRDefault="00334E7A" w:rsidP="00894B11">
      <w:pPr>
        <w:pStyle w:val="Nagwek3"/>
        <w:spacing w:line="276" w:lineRule="auto"/>
        <w:rPr>
          <w:rFonts w:ascii="Corbel Light" w:hAnsi="Corbel Light"/>
          <w:sz w:val="24"/>
          <w:szCs w:val="24"/>
        </w:rPr>
      </w:pPr>
      <w:r w:rsidRPr="00640BEC">
        <w:rPr>
          <w:rFonts w:ascii="Corbel Light" w:hAnsi="Corbel Light"/>
          <w:sz w:val="24"/>
          <w:szCs w:val="24"/>
        </w:rPr>
        <w:lastRenderedPageBreak/>
        <w:t>10.1.1. Oddziaływanie na szatę roślinną</w:t>
      </w:r>
      <w:bookmarkEnd w:id="40"/>
    </w:p>
    <w:p w14:paraId="4D528C6C" w14:textId="1FBB16D0" w:rsidR="00291278" w:rsidRPr="00640BEC" w:rsidRDefault="00291278" w:rsidP="00894B11">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Analizowany obszar stanowi tereny poeksploatacyjne, nieużytki, słabe grunty rolne, nie jest on zatem faktycznym oraz potencjalnym siedliskiem występowania chronionych gatunków roślin oraz grzybów</w:t>
      </w:r>
      <w:r w:rsidRPr="00640BEC">
        <w:rPr>
          <w:rFonts w:ascii="Corbel Light" w:hAnsi="Corbel Light"/>
          <w:b w:val="0"/>
          <w:bCs w:val="0"/>
          <w:i/>
          <w:iCs/>
          <w:sz w:val="24"/>
          <w:szCs w:val="24"/>
        </w:rPr>
        <w:t xml:space="preserve">. </w:t>
      </w:r>
      <w:r w:rsidRPr="00640BEC">
        <w:rPr>
          <w:rFonts w:ascii="Corbel Light" w:hAnsi="Corbel Light"/>
          <w:b w:val="0"/>
          <w:bCs w:val="0"/>
          <w:sz w:val="24"/>
          <w:szCs w:val="24"/>
        </w:rPr>
        <w:t>W wyniku realizacji przedsięwzięcia, przekształceniu ulegnie wyłącznie obszar użytkowanego pola uprawnego. Przedmiotowa inwestycja nie jest związana z wycinką drzew i krzewów, jak i ingerencją w obiekty hydrograficzne (rzeki, zbiorniki wodne, oczka wodne, rowy melioracyjne, jeziora, rowy, kanały itd.), stanowiące siedliska występowania zróżnicowania pod kątem różnorodności biologicznej zarówno roślin jak i zwierząt.</w:t>
      </w:r>
    </w:p>
    <w:p w14:paraId="58CF837A" w14:textId="77777777" w:rsidR="00291278" w:rsidRPr="00640BEC" w:rsidRDefault="00291278" w:rsidP="00291278">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u w:val="single"/>
          <w:lang w:eastAsia="pl-PL"/>
          <w14:ligatures w14:val="none"/>
        </w:rPr>
        <w:t>Wariant alternatywny</w:t>
      </w:r>
    </w:p>
    <w:p w14:paraId="0C41F137" w14:textId="161EB444" w:rsidR="00291278" w:rsidRPr="00640BEC" w:rsidRDefault="00291278" w:rsidP="00640BEC">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Negatywne oddziaływanie na florę zarówno wybranego wariantu inwestycyjnego, jak i wariantu alternatywnego nie występuje.</w:t>
      </w:r>
    </w:p>
    <w:p w14:paraId="3354FFD9" w14:textId="3520CF8E" w:rsidR="00334E7A" w:rsidRPr="00640BEC" w:rsidRDefault="00334E7A" w:rsidP="0072777E">
      <w:pPr>
        <w:pStyle w:val="Nagwek3"/>
        <w:spacing w:line="276" w:lineRule="auto"/>
        <w:jc w:val="both"/>
        <w:rPr>
          <w:rFonts w:ascii="Corbel Light" w:hAnsi="Corbel Light"/>
          <w:sz w:val="24"/>
          <w:szCs w:val="24"/>
        </w:rPr>
      </w:pPr>
      <w:bookmarkStart w:id="41" w:name="_Toc161835441"/>
      <w:r w:rsidRPr="00640BEC">
        <w:rPr>
          <w:rFonts w:ascii="Corbel Light" w:hAnsi="Corbel Light"/>
          <w:sz w:val="24"/>
          <w:szCs w:val="24"/>
        </w:rPr>
        <w:t>10.1.2. Oddziaływanie na faunę</w:t>
      </w:r>
      <w:bookmarkEnd w:id="41"/>
    </w:p>
    <w:p w14:paraId="72E05480" w14:textId="2EB0CA30" w:rsidR="00D64480"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Na terenie inwestycji nie stwierdzono występowania zwierząt, w tym gatunków rzadkich bądź chronionych.</w:t>
      </w:r>
    </w:p>
    <w:p w14:paraId="013107BA" w14:textId="69E4355E"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u w:val="single"/>
          <w:lang w:eastAsia="pl-PL"/>
          <w14:ligatures w14:val="none"/>
        </w:rPr>
        <w:t>Etap budowy</w:t>
      </w:r>
    </w:p>
    <w:p w14:paraId="17FF195A" w14:textId="4282B458" w:rsidR="006C5BEA" w:rsidRPr="00640BEC" w:rsidRDefault="00334E7A" w:rsidP="00894B11">
      <w:p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Planowane przedsięwzięcie na etapie realizacji nie będzie wiązało się z żadnymi pracami, które mogłyby mieć wpływ na faunę - nie będą wykonywane żadne prace wymagające jakichkolwiek prac budowlanych</w:t>
      </w:r>
      <w:r w:rsidR="00E62470" w:rsidRPr="00640BEC">
        <w:rPr>
          <w:rFonts w:ascii="Corbel Light" w:eastAsia="Times New Roman" w:hAnsi="Corbel Light" w:cs="Calibri"/>
          <w:kern w:val="0"/>
          <w:sz w:val="24"/>
          <w:szCs w:val="24"/>
          <w:lang w:eastAsia="pl-PL"/>
          <w14:ligatures w14:val="none"/>
        </w:rPr>
        <w:t>. Na terenie zakładu nie występują chronione siedliska przyrodnicze. Przed przystąpieniem do prac ziemnych teren zostanie dokładnie zbadany czy nie znajdują się na nim gniazda ptaków, prace należy przeprowadzać po okresie lęgowym ptaków. Wszystkie prace, na których znajdować się mogą miejsca lęgowe ptaków będą prowadzone w terminie od 16 października do końca lutego</w:t>
      </w:r>
      <w:r w:rsidR="006C5BEA" w:rsidRPr="00640BEC">
        <w:rPr>
          <w:rFonts w:ascii="Corbel Light" w:eastAsia="Times New Roman" w:hAnsi="Corbel Light" w:cs="Calibri"/>
          <w:kern w:val="0"/>
          <w:sz w:val="24"/>
          <w:szCs w:val="24"/>
          <w:lang w:eastAsia="pl-PL"/>
          <w14:ligatures w14:val="none"/>
        </w:rPr>
        <w:t>.</w:t>
      </w:r>
    </w:p>
    <w:p w14:paraId="593924AE"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u w:val="single"/>
          <w:lang w:eastAsia="pl-PL"/>
          <w14:ligatures w14:val="none"/>
        </w:rPr>
        <w:t>Etap eksploatacji</w:t>
      </w:r>
    </w:p>
    <w:p w14:paraId="0DE729FE" w14:textId="65C01C8B" w:rsidR="00B51634" w:rsidRPr="00640BEC" w:rsidRDefault="00D64480" w:rsidP="00894B11">
      <w:pPr>
        <w:spacing w:before="240" w:after="240" w:line="276" w:lineRule="auto"/>
        <w:jc w:val="both"/>
        <w:rPr>
          <w:rFonts w:ascii="Corbel Light" w:hAnsi="Corbel Light"/>
          <w:sz w:val="24"/>
          <w:szCs w:val="24"/>
        </w:rPr>
      </w:pPr>
      <w:r w:rsidRPr="00640BEC">
        <w:rPr>
          <w:rFonts w:ascii="Corbel Light" w:hAnsi="Corbel Light"/>
          <w:sz w:val="24"/>
          <w:szCs w:val="24"/>
        </w:rPr>
        <w:t xml:space="preserve">Eksploatacja projektowanego przedsięwzięcia nie będzie ujemnie oddziaływała pośrednio ani bezpośrednio na zwierzęta. Na terenie przedsięwzięcia i w jego najbliższym sąsiedztwie nie występują żadne elementy zarówno świata roślinnego jak i zwierzęcego podlegające ochronie prawnej. </w:t>
      </w:r>
    </w:p>
    <w:p w14:paraId="57CF6D08"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u w:val="single"/>
          <w:lang w:eastAsia="pl-PL"/>
          <w14:ligatures w14:val="none"/>
        </w:rPr>
        <w:t>Etap likwidacji</w:t>
      </w:r>
    </w:p>
    <w:p w14:paraId="0A582D67" w14:textId="1C3303A6" w:rsidR="001B7095"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Etap likwidacji przedsięwzięcia nie będzie wiązał się negatywnego oddziaływania na faunę – rozebrane mogą zostać istniejące obiekty, instalacje z terenu o charaktery przemysłowym</w:t>
      </w:r>
      <w:r w:rsidR="00B51634" w:rsidRPr="00640BEC">
        <w:rPr>
          <w:rFonts w:ascii="Corbel Light" w:eastAsia="Times New Roman" w:hAnsi="Corbel Light" w:cs="Calibri"/>
          <w:kern w:val="0"/>
          <w:sz w:val="24"/>
          <w:szCs w:val="24"/>
          <w:lang w:eastAsia="pl-PL"/>
          <w14:ligatures w14:val="none"/>
        </w:rPr>
        <w:t>.</w:t>
      </w:r>
    </w:p>
    <w:p w14:paraId="712744FD" w14:textId="7C3EA54B"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u w:val="single"/>
          <w:lang w:eastAsia="pl-PL"/>
          <w14:ligatures w14:val="none"/>
        </w:rPr>
        <w:t>Wariant alternatywny</w:t>
      </w:r>
    </w:p>
    <w:p w14:paraId="1B015F8C" w14:textId="72C0EDA8"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Negatywne oddziaływanie na faunę zarówno wybranego wariantu inwestycyjnego, jak i wariantu alternatywnego nie występuje.</w:t>
      </w:r>
    </w:p>
    <w:p w14:paraId="1EBB2B6B" w14:textId="77777777" w:rsidR="00334E7A" w:rsidRPr="00640BEC" w:rsidRDefault="00334E7A" w:rsidP="00231AF6">
      <w:pPr>
        <w:pStyle w:val="Nagwek2"/>
        <w:spacing w:line="276" w:lineRule="auto"/>
        <w:jc w:val="both"/>
        <w:rPr>
          <w:rFonts w:ascii="Corbel Light" w:hAnsi="Corbel Light"/>
          <w:sz w:val="26"/>
          <w:szCs w:val="26"/>
        </w:rPr>
      </w:pPr>
      <w:bookmarkStart w:id="42" w:name="_Toc161835442"/>
      <w:r w:rsidRPr="00640BEC">
        <w:rPr>
          <w:rFonts w:ascii="Corbel Light" w:hAnsi="Corbel Light"/>
          <w:sz w:val="26"/>
          <w:szCs w:val="26"/>
        </w:rPr>
        <w:lastRenderedPageBreak/>
        <w:t>10.2. Oddziaływanie na formy ochrony przyrody, o których mowa w art. 6 ust. 1 ustawy z dnia 16 kwietnia 2004 r. o ochronie przyrody, w tym na cele i przedmiot ochrony obszarów Natura 2000, oraz ciągłość łączących je korytarzy ekologicznych</w:t>
      </w:r>
      <w:bookmarkEnd w:id="42"/>
    </w:p>
    <w:p w14:paraId="249402E0" w14:textId="4E8A8188" w:rsidR="003602CD" w:rsidRPr="00640BEC" w:rsidRDefault="00334E7A" w:rsidP="0072777E">
      <w:pPr>
        <w:spacing w:before="24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 xml:space="preserve">Działki inwestycyjne położone są poza terenami objętymi formami ochrony przyrody. </w:t>
      </w:r>
    </w:p>
    <w:p w14:paraId="6AAE6688" w14:textId="2C288721" w:rsidR="00334E7A" w:rsidRPr="00640BEC" w:rsidRDefault="00334E7A" w:rsidP="00894B11">
      <w:pPr>
        <w:pStyle w:val="Nagwek3"/>
        <w:spacing w:line="276" w:lineRule="auto"/>
        <w:rPr>
          <w:rFonts w:ascii="Corbel Light" w:hAnsi="Corbel Light"/>
          <w:sz w:val="24"/>
          <w:szCs w:val="24"/>
        </w:rPr>
      </w:pPr>
      <w:bookmarkStart w:id="43" w:name="_Toc161835443"/>
      <w:r w:rsidRPr="00640BEC">
        <w:rPr>
          <w:rFonts w:ascii="Corbel Light" w:hAnsi="Corbel Light"/>
          <w:sz w:val="24"/>
          <w:szCs w:val="24"/>
        </w:rPr>
        <w:t>10</w:t>
      </w:r>
      <w:r w:rsidR="006C5BEA" w:rsidRPr="00640BEC">
        <w:rPr>
          <w:rFonts w:ascii="Corbel Light" w:hAnsi="Corbel Light"/>
          <w:sz w:val="24"/>
          <w:szCs w:val="24"/>
        </w:rPr>
        <w:t>.</w:t>
      </w:r>
      <w:r w:rsidRPr="00640BEC">
        <w:rPr>
          <w:rFonts w:ascii="Corbel Light" w:hAnsi="Corbel Light"/>
          <w:sz w:val="24"/>
          <w:szCs w:val="24"/>
        </w:rPr>
        <w:t>2.1. Wpływ na obszary Natura 2000</w:t>
      </w:r>
      <w:bookmarkEnd w:id="43"/>
    </w:p>
    <w:p w14:paraId="3FA0718F" w14:textId="77777777" w:rsidR="00334E7A" w:rsidRPr="00640BEC" w:rsidRDefault="00334E7A" w:rsidP="00894B11">
      <w:pPr>
        <w:spacing w:before="24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Celem identyfikacji potencjalnie znaczących oddziaływań na przedmioty i cele ochrony w obszarach Natura 2000 ze strony realizacji i eksploatacji planowanych przedsięwzięć należy dokonać analizy istotności oddziaływań w odniesieniu do:</w:t>
      </w:r>
    </w:p>
    <w:p w14:paraId="093141FC" w14:textId="77777777" w:rsidR="00334E7A" w:rsidRPr="00640BEC" w:rsidRDefault="00334E7A" w:rsidP="001B7095">
      <w:pPr>
        <w:spacing w:after="0" w:line="276" w:lineRule="auto"/>
        <w:ind w:left="700" w:hanging="280"/>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1.</w:t>
      </w:r>
      <w:r w:rsidRPr="00640BEC">
        <w:rPr>
          <w:rFonts w:ascii="Corbel Light" w:eastAsia="Times New Roman" w:hAnsi="Corbel Light" w:cs="Times New Roman"/>
          <w:kern w:val="0"/>
          <w:sz w:val="24"/>
          <w:szCs w:val="24"/>
          <w:lang w:eastAsia="pl-PL"/>
          <w14:ligatures w14:val="none"/>
        </w:rPr>
        <w:t xml:space="preserve">    </w:t>
      </w:r>
      <w:r w:rsidRPr="00640BEC">
        <w:rPr>
          <w:rFonts w:ascii="Corbel Light" w:eastAsia="Times New Roman" w:hAnsi="Corbel Light" w:cs="Arial"/>
          <w:kern w:val="0"/>
          <w:sz w:val="24"/>
          <w:szCs w:val="24"/>
          <w:lang w:eastAsia="pl-PL"/>
          <w14:ligatures w14:val="none"/>
        </w:rPr>
        <w:t>utraty powierzchni siedlisk oraz spadku liczby i liczebności gatunków,</w:t>
      </w:r>
    </w:p>
    <w:p w14:paraId="41BD1B84" w14:textId="77777777" w:rsidR="00334E7A" w:rsidRPr="00640BEC" w:rsidRDefault="00334E7A" w:rsidP="001B7095">
      <w:pPr>
        <w:spacing w:after="0" w:line="276" w:lineRule="auto"/>
        <w:ind w:left="700" w:hanging="280"/>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2.</w:t>
      </w:r>
      <w:r w:rsidRPr="00640BEC">
        <w:rPr>
          <w:rFonts w:ascii="Corbel Light" w:eastAsia="Times New Roman" w:hAnsi="Corbel Light" w:cs="Times New Roman"/>
          <w:kern w:val="0"/>
          <w:sz w:val="24"/>
          <w:szCs w:val="24"/>
          <w:lang w:eastAsia="pl-PL"/>
          <w14:ligatures w14:val="none"/>
        </w:rPr>
        <w:t xml:space="preserve">    </w:t>
      </w:r>
      <w:r w:rsidRPr="00640BEC">
        <w:rPr>
          <w:rFonts w:ascii="Corbel Light" w:eastAsia="Times New Roman" w:hAnsi="Corbel Light" w:cs="Arial"/>
          <w:kern w:val="0"/>
          <w:sz w:val="24"/>
          <w:szCs w:val="24"/>
          <w:lang w:eastAsia="pl-PL"/>
          <w14:ligatures w14:val="none"/>
        </w:rPr>
        <w:t>fragmentacji, czyli podziału siedlisk na mniejsze, izolowane płaty,</w:t>
      </w:r>
    </w:p>
    <w:p w14:paraId="0ED56EEC" w14:textId="77777777" w:rsidR="00334E7A" w:rsidRPr="00640BEC" w:rsidRDefault="00334E7A" w:rsidP="001B7095">
      <w:pPr>
        <w:spacing w:after="0" w:line="276" w:lineRule="auto"/>
        <w:ind w:left="700" w:hanging="280"/>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3.</w:t>
      </w:r>
      <w:r w:rsidRPr="00640BEC">
        <w:rPr>
          <w:rFonts w:ascii="Corbel Light" w:eastAsia="Times New Roman" w:hAnsi="Corbel Light" w:cs="Times New Roman"/>
          <w:kern w:val="0"/>
          <w:sz w:val="24"/>
          <w:szCs w:val="24"/>
          <w:lang w:eastAsia="pl-PL"/>
          <w14:ligatures w14:val="none"/>
        </w:rPr>
        <w:t xml:space="preserve">    </w:t>
      </w:r>
      <w:r w:rsidRPr="00640BEC">
        <w:rPr>
          <w:rFonts w:ascii="Corbel Light" w:eastAsia="Times New Roman" w:hAnsi="Corbel Light" w:cs="Arial"/>
          <w:kern w:val="0"/>
          <w:sz w:val="24"/>
          <w:szCs w:val="24"/>
          <w:lang w:eastAsia="pl-PL"/>
          <w14:ligatures w14:val="none"/>
        </w:rPr>
        <w:t>przerwania ciągłości korytarzy ekologicznych łączących siedliska, zapewniających wymianę osobników i przepływ genów,</w:t>
      </w:r>
    </w:p>
    <w:p w14:paraId="2D0D10A7" w14:textId="77777777" w:rsidR="00334E7A" w:rsidRPr="00640BEC" w:rsidRDefault="00334E7A" w:rsidP="001B7095">
      <w:pPr>
        <w:spacing w:after="0" w:line="276" w:lineRule="auto"/>
        <w:ind w:left="700" w:hanging="280"/>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4.</w:t>
      </w:r>
      <w:r w:rsidRPr="00640BEC">
        <w:rPr>
          <w:rFonts w:ascii="Corbel Light" w:eastAsia="Times New Roman" w:hAnsi="Corbel Light" w:cs="Times New Roman"/>
          <w:kern w:val="0"/>
          <w:sz w:val="24"/>
          <w:szCs w:val="24"/>
          <w:lang w:eastAsia="pl-PL"/>
          <w14:ligatures w14:val="none"/>
        </w:rPr>
        <w:t xml:space="preserve">    </w:t>
      </w:r>
      <w:r w:rsidRPr="00640BEC">
        <w:rPr>
          <w:rFonts w:ascii="Corbel Light" w:eastAsia="Times New Roman" w:hAnsi="Corbel Light" w:cs="Arial"/>
          <w:kern w:val="0"/>
          <w:sz w:val="24"/>
          <w:szCs w:val="24"/>
          <w:lang w:eastAsia="pl-PL"/>
          <w14:ligatures w14:val="none"/>
        </w:rPr>
        <w:t xml:space="preserve">zakłóceń o charakterze emisji i </w:t>
      </w:r>
      <w:proofErr w:type="spellStart"/>
      <w:r w:rsidRPr="00640BEC">
        <w:rPr>
          <w:rFonts w:ascii="Corbel Light" w:eastAsia="Times New Roman" w:hAnsi="Corbel Light" w:cs="Arial"/>
          <w:kern w:val="0"/>
          <w:sz w:val="24"/>
          <w:szCs w:val="24"/>
          <w:lang w:eastAsia="pl-PL"/>
          <w14:ligatures w14:val="none"/>
        </w:rPr>
        <w:t>imisji</w:t>
      </w:r>
      <w:proofErr w:type="spellEnd"/>
      <w:r w:rsidRPr="00640BEC">
        <w:rPr>
          <w:rFonts w:ascii="Corbel Light" w:eastAsia="Times New Roman" w:hAnsi="Corbel Light" w:cs="Arial"/>
          <w:kern w:val="0"/>
          <w:sz w:val="24"/>
          <w:szCs w:val="24"/>
          <w:lang w:eastAsia="pl-PL"/>
          <w14:ligatures w14:val="none"/>
        </w:rPr>
        <w:t xml:space="preserve"> fizycznych oraz chemicznych w zasięgu występowania siedlisk i gatunków,</w:t>
      </w:r>
    </w:p>
    <w:p w14:paraId="6944A3FE" w14:textId="77777777" w:rsidR="00334E7A" w:rsidRPr="00640BEC" w:rsidRDefault="00334E7A" w:rsidP="001B7095">
      <w:pPr>
        <w:spacing w:after="0" w:line="276" w:lineRule="auto"/>
        <w:ind w:left="700" w:hanging="280"/>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5.</w:t>
      </w:r>
      <w:r w:rsidRPr="00640BEC">
        <w:rPr>
          <w:rFonts w:ascii="Corbel Light" w:eastAsia="Times New Roman" w:hAnsi="Corbel Light" w:cs="Times New Roman"/>
          <w:kern w:val="0"/>
          <w:sz w:val="24"/>
          <w:szCs w:val="24"/>
          <w:lang w:eastAsia="pl-PL"/>
          <w14:ligatures w14:val="none"/>
        </w:rPr>
        <w:t xml:space="preserve">    </w:t>
      </w:r>
      <w:r w:rsidRPr="00640BEC">
        <w:rPr>
          <w:rFonts w:ascii="Corbel Light" w:eastAsia="Times New Roman" w:hAnsi="Corbel Light" w:cs="Arial"/>
          <w:kern w:val="0"/>
          <w:sz w:val="24"/>
          <w:szCs w:val="24"/>
          <w:lang w:eastAsia="pl-PL"/>
          <w14:ligatures w14:val="none"/>
        </w:rPr>
        <w:t>zmian w kluczowych elementach (biotycznych i abiotycznych) obszaru Natura 2000 decydujących o występowaniu siedlisk i gatunków.</w:t>
      </w:r>
    </w:p>
    <w:p w14:paraId="09543280" w14:textId="77777777" w:rsidR="00334E7A" w:rsidRPr="00640BEC" w:rsidRDefault="00334E7A" w:rsidP="00894B11">
      <w:pPr>
        <w:spacing w:before="12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Identyfikacja potencjalnych znaczących oddziaływań musi się też odnosić do wpływu na integralność obszarów Natura 2000 poprzez analizę:</w:t>
      </w:r>
    </w:p>
    <w:p w14:paraId="7E220933" w14:textId="27DCEA65" w:rsidR="00334E7A" w:rsidRPr="00640BEC" w:rsidRDefault="00334E7A" w:rsidP="00A56356">
      <w:pPr>
        <w:pStyle w:val="Akapitzlist"/>
        <w:numPr>
          <w:ilvl w:val="0"/>
          <w:numId w:val="71"/>
        </w:numPr>
        <w:spacing w:line="276" w:lineRule="auto"/>
        <w:jc w:val="both"/>
        <w:rPr>
          <w:rFonts w:ascii="Corbel Light" w:hAnsi="Corbel Light"/>
        </w:rPr>
      </w:pPr>
      <w:r w:rsidRPr="00640BEC">
        <w:rPr>
          <w:rFonts w:ascii="Corbel Light" w:hAnsi="Corbel Light" w:cs="Arial"/>
        </w:rPr>
        <w:t>ingerencji inwestycji w kluczowe zależności kształtujące strukturę obszarów Natura 200</w:t>
      </w:r>
      <w:r w:rsidR="00F76BC1" w:rsidRPr="00640BEC">
        <w:rPr>
          <w:rFonts w:ascii="Corbel Light" w:hAnsi="Corbel Light" w:cs="Arial"/>
        </w:rPr>
        <w:t xml:space="preserve">0 </w:t>
      </w:r>
      <w:r w:rsidRPr="00640BEC">
        <w:rPr>
          <w:rFonts w:ascii="Corbel Light" w:hAnsi="Corbel Light" w:cs="Arial"/>
        </w:rPr>
        <w:t>dotyczącej przede wszystkim zachowania warunków przestrzennych związanych z przebiegiem granic ostoi oraz rozmieszczeniem siedlisk i gatunków,</w:t>
      </w:r>
    </w:p>
    <w:p w14:paraId="7AC7EC46" w14:textId="4AFEBBA8" w:rsidR="00334E7A" w:rsidRPr="00640BEC" w:rsidRDefault="00334E7A" w:rsidP="00A56356">
      <w:pPr>
        <w:pStyle w:val="Akapitzlist"/>
        <w:numPr>
          <w:ilvl w:val="0"/>
          <w:numId w:val="71"/>
        </w:numPr>
        <w:spacing w:before="240" w:after="240" w:line="276" w:lineRule="auto"/>
        <w:jc w:val="both"/>
        <w:rPr>
          <w:rFonts w:ascii="Corbel Light" w:hAnsi="Corbel Light"/>
        </w:rPr>
      </w:pPr>
      <w:r w:rsidRPr="00640BEC">
        <w:rPr>
          <w:rFonts w:ascii="Corbel Light" w:hAnsi="Corbel Light" w:cs="Arial"/>
        </w:rPr>
        <w:t>ingerencji przedsięwzięcia w kluczowe zależności kształtujące funkcję obszarów Natura 2000 - dotyczącej przede wszystkim zachowania procesów ekologicznych w ramach ostoi oraz zachowania znaczenia ekologicznego danego terenu w sieci Natura 2000.</w:t>
      </w:r>
    </w:p>
    <w:p w14:paraId="62C03848" w14:textId="0D9EC6D5"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 xml:space="preserve">Teren inwestycji nie </w:t>
      </w:r>
      <w:r w:rsidR="00F76BC1" w:rsidRPr="00640BEC">
        <w:rPr>
          <w:rFonts w:ascii="Corbel Light" w:eastAsia="Times New Roman" w:hAnsi="Corbel Light" w:cs="Arial"/>
          <w:kern w:val="0"/>
          <w:sz w:val="24"/>
          <w:szCs w:val="24"/>
          <w:lang w:eastAsia="pl-PL"/>
          <w14:ligatures w14:val="none"/>
        </w:rPr>
        <w:t>występuje na obszarze</w:t>
      </w:r>
      <w:r w:rsidRPr="00640BEC">
        <w:rPr>
          <w:rFonts w:ascii="Corbel Light" w:eastAsia="Times New Roman" w:hAnsi="Corbel Light" w:cs="Arial"/>
          <w:kern w:val="0"/>
          <w:sz w:val="24"/>
          <w:szCs w:val="24"/>
          <w:lang w:eastAsia="pl-PL"/>
          <w14:ligatures w14:val="none"/>
        </w:rPr>
        <w:t xml:space="preserve"> chronionych siedlisk przyrodniczych wymienionych w</w:t>
      </w:r>
      <w:r w:rsidR="001B7095" w:rsidRPr="00640BEC">
        <w:rPr>
          <w:rFonts w:ascii="Corbel Light" w:eastAsia="Times New Roman" w:hAnsi="Corbel Light" w:cs="Arial"/>
          <w:kern w:val="0"/>
          <w:sz w:val="24"/>
          <w:szCs w:val="24"/>
          <w:lang w:eastAsia="pl-PL"/>
          <w14:ligatures w14:val="none"/>
        </w:rPr>
        <w:t> </w:t>
      </w:r>
      <w:r w:rsidRPr="00640BEC">
        <w:rPr>
          <w:rFonts w:ascii="Corbel Light" w:eastAsia="Times New Roman" w:hAnsi="Corbel Light" w:cs="Arial"/>
          <w:kern w:val="0"/>
          <w:sz w:val="24"/>
          <w:szCs w:val="24"/>
          <w:lang w:eastAsia="pl-PL"/>
          <w14:ligatures w14:val="none"/>
        </w:rPr>
        <w:t>Dyrektywie Siedliskowej</w:t>
      </w:r>
      <w:r w:rsidR="001B7095" w:rsidRPr="00640BEC">
        <w:rPr>
          <w:rFonts w:ascii="Corbel Light" w:eastAsia="Times New Roman" w:hAnsi="Corbel Light" w:cs="Arial"/>
          <w:kern w:val="0"/>
          <w:sz w:val="24"/>
          <w:szCs w:val="24"/>
          <w:lang w:eastAsia="pl-PL"/>
          <w14:ligatures w14:val="none"/>
        </w:rPr>
        <w:t>,</w:t>
      </w:r>
      <w:r w:rsidRPr="00640BEC">
        <w:rPr>
          <w:rFonts w:ascii="Corbel Light" w:eastAsia="Times New Roman" w:hAnsi="Corbel Light" w:cs="Arial"/>
          <w:kern w:val="0"/>
          <w:sz w:val="24"/>
          <w:szCs w:val="24"/>
          <w:lang w:eastAsia="pl-PL"/>
          <w14:ligatures w14:val="none"/>
        </w:rPr>
        <w:t xml:space="preserve"> ani </w:t>
      </w:r>
      <w:r w:rsidR="001B7095" w:rsidRPr="00640BEC">
        <w:rPr>
          <w:rFonts w:ascii="Corbel Light" w:eastAsia="Times New Roman" w:hAnsi="Corbel Light" w:cs="Arial"/>
          <w:kern w:val="0"/>
          <w:sz w:val="24"/>
          <w:szCs w:val="24"/>
          <w:lang w:eastAsia="pl-PL"/>
          <w14:ligatures w14:val="none"/>
        </w:rPr>
        <w:t xml:space="preserve">też </w:t>
      </w:r>
      <w:r w:rsidRPr="00640BEC">
        <w:rPr>
          <w:rFonts w:ascii="Corbel Light" w:eastAsia="Times New Roman" w:hAnsi="Corbel Light" w:cs="Arial"/>
          <w:kern w:val="0"/>
          <w:sz w:val="24"/>
          <w:szCs w:val="24"/>
          <w:lang w:eastAsia="pl-PL"/>
          <w14:ligatures w14:val="none"/>
        </w:rPr>
        <w:t>siedlisk gatunków roślin i zwierząt, stanowiących przedmioty ochrony w obszarach Natura 2000, ujętych w Dyrektywie Siedliskowej i Ptasiej.</w:t>
      </w:r>
    </w:p>
    <w:p w14:paraId="033C0FEE"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Przedsięwzięcie, ze względu na swoją specyfikę, nie stanowi zagrożenia dla ww. obszaru. Oddziaływanie przedsięwzięcia zamknie się w granicach terenu, na jakim zostanie ono zlokalizowane. Inwestycja nie będzie miała żadnego istotnego znaczenia dla funkcjonowania istniejących korytarzy ekologicznych istotnych dla sieci Natura 2000, nie stworzy żadnej bariery ekologicznej.</w:t>
      </w:r>
    </w:p>
    <w:p w14:paraId="323BD4E9" w14:textId="3BFC72C2"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Jak wynika z dostępnych materiałów źródłowych planowane przedsięwzięcie zostanie zrealizowane  w</w:t>
      </w:r>
      <w:r w:rsidR="001B7095" w:rsidRPr="00640BEC">
        <w:rPr>
          <w:rFonts w:ascii="Corbel Light" w:eastAsia="Times New Roman" w:hAnsi="Corbel Light" w:cs="Arial"/>
          <w:kern w:val="0"/>
          <w:sz w:val="24"/>
          <w:szCs w:val="24"/>
          <w:lang w:eastAsia="pl-PL"/>
          <w14:ligatures w14:val="none"/>
        </w:rPr>
        <w:t> </w:t>
      </w:r>
      <w:r w:rsidRPr="00640BEC">
        <w:rPr>
          <w:rFonts w:ascii="Corbel Light" w:eastAsia="Times New Roman" w:hAnsi="Corbel Light" w:cs="Arial"/>
          <w:kern w:val="0"/>
          <w:sz w:val="24"/>
          <w:szCs w:val="24"/>
          <w:lang w:eastAsia="pl-PL"/>
          <w14:ligatures w14:val="none"/>
        </w:rPr>
        <w:t xml:space="preserve">strefie położonej poza rejonami występowania siedlisk przyrodniczych i siedlisk gatunków stanowiących przedmioty ochrony w obszarze Natura 2000. Realizacja i eksploatacja inwestycji nie doprowadzi do uszczuplenia areału siedlisk przyrodniczych z Załącznika nr I Dyrektywy Siedliskowej, gdyż w miejscu jej lokalizacji nie występują tego typu zbiorowiska. Nie dojdzie też do naruszenia stanowisk ani </w:t>
      </w:r>
      <w:r w:rsidRPr="00640BEC">
        <w:rPr>
          <w:rFonts w:ascii="Corbel Light" w:eastAsia="Times New Roman" w:hAnsi="Corbel Light" w:cs="Arial"/>
          <w:kern w:val="0"/>
          <w:sz w:val="24"/>
          <w:szCs w:val="24"/>
          <w:lang w:eastAsia="pl-PL"/>
          <w14:ligatures w14:val="none"/>
        </w:rPr>
        <w:lastRenderedPageBreak/>
        <w:t>siedlisk gatunków roślin i zwierząt wymienionych w Załączniku nr II Dyrektywy Siedliskowej oraz siedlisk ptaków z Załącznika I do Dyrektywy Ptasiej. </w:t>
      </w:r>
    </w:p>
    <w:p w14:paraId="3C63B202" w14:textId="77777777" w:rsidR="00334E7A" w:rsidRPr="00640BEC" w:rsidRDefault="00334E7A" w:rsidP="00894B11">
      <w:pPr>
        <w:spacing w:before="24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Uwzględniając charakter przedsięwzięcia nie przewiduje się negatywnego wpływu przedmiotowej inwestycji na przedmioty ochrony w obszarach Natura 2000. Przedsięwzięcie nie wywrze znaczącego negatywnego oddziaływania w odniesieniu do siedlisk przyrodniczych oraz gatunków roślin i zwierząt, dla których ochrony zostały zaprojektowane obszary Natura 2000, a co za tym idzie nie spowoduje wystąpienia skumulowanego wpływu na te obszary. Etap eksploatacji planowanego przedsięwzięcia nie wywrze negatywnego wpływu także na spójność i integralność Europejskiej Sieci Ekologicznej Natura 2000, gdyż nie spowoduje:</w:t>
      </w:r>
    </w:p>
    <w:p w14:paraId="57B0CC85" w14:textId="77777777" w:rsidR="00334E7A" w:rsidRPr="00640BEC" w:rsidRDefault="00334E7A" w:rsidP="00894B11">
      <w:pPr>
        <w:spacing w:before="120" w:after="0" w:line="276" w:lineRule="auto"/>
        <w:ind w:left="500" w:hanging="360"/>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1.</w:t>
      </w:r>
      <w:r w:rsidRPr="00640BEC">
        <w:rPr>
          <w:rFonts w:ascii="Corbel Light" w:eastAsia="Times New Roman" w:hAnsi="Corbel Light" w:cs="Times New Roman"/>
          <w:kern w:val="0"/>
          <w:sz w:val="24"/>
          <w:szCs w:val="24"/>
          <w:lang w:eastAsia="pl-PL"/>
          <w14:ligatures w14:val="none"/>
        </w:rPr>
        <w:t xml:space="preserve">   </w:t>
      </w:r>
      <w:r w:rsidRPr="00640BEC">
        <w:rPr>
          <w:rFonts w:ascii="Corbel Light" w:eastAsia="Times New Roman" w:hAnsi="Corbel Light" w:cs="Times New Roman"/>
          <w:kern w:val="0"/>
          <w:sz w:val="24"/>
          <w:szCs w:val="24"/>
          <w:lang w:eastAsia="pl-PL"/>
          <w14:ligatures w14:val="none"/>
        </w:rPr>
        <w:tab/>
      </w:r>
      <w:r w:rsidRPr="00640BEC">
        <w:rPr>
          <w:rFonts w:ascii="Corbel Light" w:eastAsia="Times New Roman" w:hAnsi="Corbel Light" w:cs="Calibri"/>
          <w:kern w:val="0"/>
          <w:sz w:val="24"/>
          <w:szCs w:val="24"/>
          <w:lang w:eastAsia="pl-PL"/>
          <w14:ligatures w14:val="none"/>
        </w:rPr>
        <w:t>ubytku powierzchni, zniszczenia lub zaniku siedlisk, dla kt</w:t>
      </w:r>
      <w:r w:rsidRPr="00640BEC">
        <w:rPr>
          <w:rFonts w:ascii="Corbel Light" w:eastAsia="Times New Roman" w:hAnsi="Corbel Light" w:cs="Arial"/>
          <w:kern w:val="0"/>
          <w:sz w:val="24"/>
          <w:szCs w:val="24"/>
          <w:lang w:eastAsia="pl-PL"/>
          <w14:ligatures w14:val="none"/>
        </w:rPr>
        <w:t>ó</w:t>
      </w:r>
      <w:r w:rsidRPr="00640BEC">
        <w:rPr>
          <w:rFonts w:ascii="Corbel Light" w:eastAsia="Times New Roman" w:hAnsi="Corbel Light" w:cs="Calibri"/>
          <w:kern w:val="0"/>
          <w:sz w:val="24"/>
          <w:szCs w:val="24"/>
          <w:lang w:eastAsia="pl-PL"/>
          <w14:ligatures w14:val="none"/>
        </w:rPr>
        <w:t>rych ochrony zosta</w:t>
      </w:r>
      <w:r w:rsidRPr="00640BEC">
        <w:rPr>
          <w:rFonts w:ascii="Corbel Light" w:eastAsia="Times New Roman" w:hAnsi="Corbel Light" w:cs="Arial"/>
          <w:kern w:val="0"/>
          <w:sz w:val="24"/>
          <w:szCs w:val="24"/>
          <w:lang w:eastAsia="pl-PL"/>
          <w14:ligatures w14:val="none"/>
        </w:rPr>
        <w:t>ł</w:t>
      </w:r>
      <w:r w:rsidRPr="00640BEC">
        <w:rPr>
          <w:rFonts w:ascii="Corbel Light" w:eastAsia="Times New Roman" w:hAnsi="Corbel Light" w:cs="Calibri"/>
          <w:kern w:val="0"/>
          <w:sz w:val="24"/>
          <w:szCs w:val="24"/>
          <w:lang w:eastAsia="pl-PL"/>
          <w14:ligatures w14:val="none"/>
        </w:rPr>
        <w:t>y wyznaczone obszary Natura 2000,</w:t>
      </w:r>
    </w:p>
    <w:p w14:paraId="34A2E355" w14:textId="77777777" w:rsidR="00334E7A" w:rsidRPr="00640BEC" w:rsidRDefault="00334E7A" w:rsidP="00894B11">
      <w:pPr>
        <w:spacing w:before="240" w:after="240" w:line="276" w:lineRule="auto"/>
        <w:ind w:left="500" w:hanging="360"/>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2.</w:t>
      </w:r>
      <w:r w:rsidRPr="00640BEC">
        <w:rPr>
          <w:rFonts w:ascii="Corbel Light" w:eastAsia="Times New Roman" w:hAnsi="Corbel Light" w:cs="Times New Roman"/>
          <w:kern w:val="0"/>
          <w:sz w:val="24"/>
          <w:szCs w:val="24"/>
          <w:lang w:eastAsia="pl-PL"/>
          <w14:ligatures w14:val="none"/>
        </w:rPr>
        <w:t xml:space="preserve">   </w:t>
      </w:r>
      <w:r w:rsidRPr="00640BEC">
        <w:rPr>
          <w:rFonts w:ascii="Corbel Light" w:eastAsia="Times New Roman" w:hAnsi="Corbel Light" w:cs="Times New Roman"/>
          <w:kern w:val="0"/>
          <w:sz w:val="24"/>
          <w:szCs w:val="24"/>
          <w:lang w:eastAsia="pl-PL"/>
          <w14:ligatures w14:val="none"/>
        </w:rPr>
        <w:tab/>
      </w:r>
      <w:r w:rsidRPr="00640BEC">
        <w:rPr>
          <w:rFonts w:ascii="Corbel Light" w:eastAsia="Times New Roman" w:hAnsi="Corbel Light" w:cs="Calibri"/>
          <w:kern w:val="0"/>
          <w:sz w:val="24"/>
          <w:szCs w:val="24"/>
          <w:lang w:eastAsia="pl-PL"/>
          <w14:ligatures w14:val="none"/>
        </w:rPr>
        <w:t>fragmentacji siedlisk, dla kt</w:t>
      </w:r>
      <w:r w:rsidRPr="00640BEC">
        <w:rPr>
          <w:rFonts w:ascii="Corbel Light" w:eastAsia="Times New Roman" w:hAnsi="Corbel Light" w:cs="Arial"/>
          <w:kern w:val="0"/>
          <w:sz w:val="24"/>
          <w:szCs w:val="24"/>
          <w:lang w:eastAsia="pl-PL"/>
          <w14:ligatures w14:val="none"/>
        </w:rPr>
        <w:t>ó</w:t>
      </w:r>
      <w:r w:rsidRPr="00640BEC">
        <w:rPr>
          <w:rFonts w:ascii="Corbel Light" w:eastAsia="Times New Roman" w:hAnsi="Corbel Light" w:cs="Calibri"/>
          <w:kern w:val="0"/>
          <w:sz w:val="24"/>
          <w:szCs w:val="24"/>
          <w:lang w:eastAsia="pl-PL"/>
          <w14:ligatures w14:val="none"/>
        </w:rPr>
        <w:t>rych ochrony zosta</w:t>
      </w:r>
      <w:r w:rsidRPr="00640BEC">
        <w:rPr>
          <w:rFonts w:ascii="Corbel Light" w:eastAsia="Times New Roman" w:hAnsi="Corbel Light" w:cs="Arial"/>
          <w:kern w:val="0"/>
          <w:sz w:val="24"/>
          <w:szCs w:val="24"/>
          <w:lang w:eastAsia="pl-PL"/>
          <w14:ligatures w14:val="none"/>
        </w:rPr>
        <w:t>ł</w:t>
      </w:r>
      <w:r w:rsidRPr="00640BEC">
        <w:rPr>
          <w:rFonts w:ascii="Corbel Light" w:eastAsia="Times New Roman" w:hAnsi="Corbel Light" w:cs="Calibri"/>
          <w:kern w:val="0"/>
          <w:sz w:val="24"/>
          <w:szCs w:val="24"/>
          <w:lang w:eastAsia="pl-PL"/>
          <w14:ligatures w14:val="none"/>
        </w:rPr>
        <w:t>y wyznaczone obszary Natura 2000,</w:t>
      </w:r>
    </w:p>
    <w:p w14:paraId="67F805A0" w14:textId="77777777" w:rsidR="00334E7A" w:rsidRPr="00640BEC" w:rsidRDefault="00334E7A" w:rsidP="00894B11">
      <w:pPr>
        <w:spacing w:before="240" w:after="240" w:line="276" w:lineRule="auto"/>
        <w:ind w:left="500" w:hanging="360"/>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3.</w:t>
      </w:r>
      <w:r w:rsidRPr="00640BEC">
        <w:rPr>
          <w:rFonts w:ascii="Corbel Light" w:eastAsia="Times New Roman" w:hAnsi="Corbel Light" w:cs="Times New Roman"/>
          <w:kern w:val="0"/>
          <w:sz w:val="24"/>
          <w:szCs w:val="24"/>
          <w:lang w:eastAsia="pl-PL"/>
          <w14:ligatures w14:val="none"/>
        </w:rPr>
        <w:t xml:space="preserve">   </w:t>
      </w:r>
      <w:r w:rsidRPr="00640BEC">
        <w:rPr>
          <w:rFonts w:ascii="Corbel Light" w:eastAsia="Times New Roman" w:hAnsi="Corbel Light" w:cs="Times New Roman"/>
          <w:kern w:val="0"/>
          <w:sz w:val="24"/>
          <w:szCs w:val="24"/>
          <w:lang w:eastAsia="pl-PL"/>
          <w14:ligatures w14:val="none"/>
        </w:rPr>
        <w:tab/>
      </w:r>
      <w:r w:rsidRPr="00640BEC">
        <w:rPr>
          <w:rFonts w:ascii="Corbel Light" w:eastAsia="Times New Roman" w:hAnsi="Corbel Light" w:cs="Calibri"/>
          <w:kern w:val="0"/>
          <w:sz w:val="24"/>
          <w:szCs w:val="24"/>
          <w:lang w:eastAsia="pl-PL"/>
          <w14:ligatures w14:val="none"/>
        </w:rPr>
        <w:t>powstawania i rozprzestrzeniania si</w:t>
      </w:r>
      <w:r w:rsidRPr="00640BEC">
        <w:rPr>
          <w:rFonts w:ascii="Corbel Light" w:eastAsia="Times New Roman" w:hAnsi="Corbel Light" w:cs="Arial"/>
          <w:kern w:val="0"/>
          <w:sz w:val="24"/>
          <w:szCs w:val="24"/>
          <w:lang w:eastAsia="pl-PL"/>
          <w14:ligatures w14:val="none"/>
        </w:rPr>
        <w:t>ę</w:t>
      </w:r>
      <w:r w:rsidRPr="00640BEC">
        <w:rPr>
          <w:rFonts w:ascii="Corbel Light" w:eastAsia="Times New Roman" w:hAnsi="Corbel Light" w:cs="Calibri"/>
          <w:kern w:val="0"/>
          <w:sz w:val="24"/>
          <w:szCs w:val="24"/>
          <w:lang w:eastAsia="pl-PL"/>
          <w14:ligatures w14:val="none"/>
        </w:rPr>
        <w:t xml:space="preserve"> oddzia</w:t>
      </w:r>
      <w:r w:rsidRPr="00640BEC">
        <w:rPr>
          <w:rFonts w:ascii="Corbel Light" w:eastAsia="Times New Roman" w:hAnsi="Corbel Light" w:cs="Arial"/>
          <w:kern w:val="0"/>
          <w:sz w:val="24"/>
          <w:szCs w:val="24"/>
          <w:lang w:eastAsia="pl-PL"/>
          <w14:ligatures w14:val="none"/>
        </w:rPr>
        <w:t>ł</w:t>
      </w:r>
      <w:r w:rsidRPr="00640BEC">
        <w:rPr>
          <w:rFonts w:ascii="Corbel Light" w:eastAsia="Times New Roman" w:hAnsi="Corbel Light" w:cs="Calibri"/>
          <w:kern w:val="0"/>
          <w:sz w:val="24"/>
          <w:szCs w:val="24"/>
          <w:lang w:eastAsia="pl-PL"/>
          <w14:ligatures w14:val="none"/>
        </w:rPr>
        <w:t>ywa</w:t>
      </w:r>
      <w:r w:rsidRPr="00640BEC">
        <w:rPr>
          <w:rFonts w:ascii="Corbel Light" w:eastAsia="Times New Roman" w:hAnsi="Corbel Light" w:cs="Arial"/>
          <w:kern w:val="0"/>
          <w:sz w:val="24"/>
          <w:szCs w:val="24"/>
          <w:lang w:eastAsia="pl-PL"/>
          <w14:ligatures w14:val="none"/>
        </w:rPr>
        <w:t>ń</w:t>
      </w:r>
      <w:r w:rsidRPr="00640BEC">
        <w:rPr>
          <w:rFonts w:ascii="Corbel Light" w:eastAsia="Times New Roman" w:hAnsi="Corbel Light" w:cs="Calibri"/>
          <w:kern w:val="0"/>
          <w:sz w:val="24"/>
          <w:szCs w:val="24"/>
          <w:lang w:eastAsia="pl-PL"/>
          <w14:ligatures w14:val="none"/>
        </w:rPr>
        <w:t xml:space="preserve"> antropogenicznych zak</w:t>
      </w:r>
      <w:r w:rsidRPr="00640BEC">
        <w:rPr>
          <w:rFonts w:ascii="Corbel Light" w:eastAsia="Times New Roman" w:hAnsi="Corbel Light" w:cs="Arial"/>
          <w:kern w:val="0"/>
          <w:sz w:val="24"/>
          <w:szCs w:val="24"/>
          <w:lang w:eastAsia="pl-PL"/>
          <w14:ligatures w14:val="none"/>
        </w:rPr>
        <w:t>łó</w:t>
      </w:r>
      <w:r w:rsidRPr="00640BEC">
        <w:rPr>
          <w:rFonts w:ascii="Corbel Light" w:eastAsia="Times New Roman" w:hAnsi="Corbel Light" w:cs="Calibri"/>
          <w:kern w:val="0"/>
          <w:sz w:val="24"/>
          <w:szCs w:val="24"/>
          <w:lang w:eastAsia="pl-PL"/>
          <w14:ligatures w14:val="none"/>
        </w:rPr>
        <w:t>caj</w:t>
      </w:r>
      <w:r w:rsidRPr="00640BEC">
        <w:rPr>
          <w:rFonts w:ascii="Corbel Light" w:eastAsia="Times New Roman" w:hAnsi="Corbel Light" w:cs="Arial"/>
          <w:kern w:val="0"/>
          <w:sz w:val="24"/>
          <w:szCs w:val="24"/>
          <w:lang w:eastAsia="pl-PL"/>
          <w14:ligatures w14:val="none"/>
        </w:rPr>
        <w:t>ą</w:t>
      </w:r>
      <w:r w:rsidRPr="00640BEC">
        <w:rPr>
          <w:rFonts w:ascii="Corbel Light" w:eastAsia="Times New Roman" w:hAnsi="Corbel Light" w:cs="Calibri"/>
          <w:kern w:val="0"/>
          <w:sz w:val="24"/>
          <w:szCs w:val="24"/>
          <w:lang w:eastAsia="pl-PL"/>
          <w14:ligatures w14:val="none"/>
        </w:rPr>
        <w:t>cych przebieg naturalnych proces</w:t>
      </w:r>
      <w:r w:rsidRPr="00640BEC">
        <w:rPr>
          <w:rFonts w:ascii="Corbel Light" w:eastAsia="Times New Roman" w:hAnsi="Corbel Light" w:cs="Arial"/>
          <w:kern w:val="0"/>
          <w:sz w:val="24"/>
          <w:szCs w:val="24"/>
          <w:lang w:eastAsia="pl-PL"/>
          <w14:ligatures w14:val="none"/>
        </w:rPr>
        <w:t>ó</w:t>
      </w:r>
      <w:r w:rsidRPr="00640BEC">
        <w:rPr>
          <w:rFonts w:ascii="Corbel Light" w:eastAsia="Times New Roman" w:hAnsi="Corbel Light" w:cs="Calibri"/>
          <w:kern w:val="0"/>
          <w:sz w:val="24"/>
          <w:szCs w:val="24"/>
          <w:lang w:eastAsia="pl-PL"/>
          <w14:ligatures w14:val="none"/>
        </w:rPr>
        <w:t>w ekologicznych w granicach siedlisk, dla kt</w:t>
      </w:r>
      <w:r w:rsidRPr="00640BEC">
        <w:rPr>
          <w:rFonts w:ascii="Corbel Light" w:eastAsia="Times New Roman" w:hAnsi="Corbel Light" w:cs="Arial"/>
          <w:kern w:val="0"/>
          <w:sz w:val="24"/>
          <w:szCs w:val="24"/>
          <w:lang w:eastAsia="pl-PL"/>
          <w14:ligatures w14:val="none"/>
        </w:rPr>
        <w:t>ó</w:t>
      </w:r>
      <w:r w:rsidRPr="00640BEC">
        <w:rPr>
          <w:rFonts w:ascii="Corbel Light" w:eastAsia="Times New Roman" w:hAnsi="Corbel Light" w:cs="Calibri"/>
          <w:kern w:val="0"/>
          <w:sz w:val="24"/>
          <w:szCs w:val="24"/>
          <w:lang w:eastAsia="pl-PL"/>
          <w14:ligatures w14:val="none"/>
        </w:rPr>
        <w:t>rych ochrony zosta</w:t>
      </w:r>
      <w:r w:rsidRPr="00640BEC">
        <w:rPr>
          <w:rFonts w:ascii="Corbel Light" w:eastAsia="Times New Roman" w:hAnsi="Corbel Light" w:cs="Arial"/>
          <w:kern w:val="0"/>
          <w:sz w:val="24"/>
          <w:szCs w:val="24"/>
          <w:lang w:eastAsia="pl-PL"/>
          <w14:ligatures w14:val="none"/>
        </w:rPr>
        <w:t>ł</w:t>
      </w:r>
      <w:r w:rsidRPr="00640BEC">
        <w:rPr>
          <w:rFonts w:ascii="Corbel Light" w:eastAsia="Times New Roman" w:hAnsi="Corbel Light" w:cs="Calibri"/>
          <w:kern w:val="0"/>
          <w:sz w:val="24"/>
          <w:szCs w:val="24"/>
          <w:lang w:eastAsia="pl-PL"/>
          <w14:ligatures w14:val="none"/>
        </w:rPr>
        <w:t>y wyznaczone obszary Natura 2000,</w:t>
      </w:r>
    </w:p>
    <w:p w14:paraId="30FCAB7C" w14:textId="77777777" w:rsidR="00334E7A" w:rsidRPr="00640BEC" w:rsidRDefault="00334E7A" w:rsidP="00894B11">
      <w:pPr>
        <w:spacing w:before="240" w:after="240" w:line="276" w:lineRule="auto"/>
        <w:ind w:left="500" w:hanging="360"/>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4.</w:t>
      </w:r>
      <w:r w:rsidRPr="00640BEC">
        <w:rPr>
          <w:rFonts w:ascii="Corbel Light" w:eastAsia="Times New Roman" w:hAnsi="Corbel Light" w:cs="Times New Roman"/>
          <w:kern w:val="0"/>
          <w:sz w:val="24"/>
          <w:szCs w:val="24"/>
          <w:lang w:eastAsia="pl-PL"/>
          <w14:ligatures w14:val="none"/>
        </w:rPr>
        <w:t xml:space="preserve">   </w:t>
      </w:r>
      <w:r w:rsidRPr="00640BEC">
        <w:rPr>
          <w:rFonts w:ascii="Corbel Light" w:eastAsia="Times New Roman" w:hAnsi="Corbel Light" w:cs="Times New Roman"/>
          <w:kern w:val="0"/>
          <w:sz w:val="24"/>
          <w:szCs w:val="24"/>
          <w:lang w:eastAsia="pl-PL"/>
          <w14:ligatures w14:val="none"/>
        </w:rPr>
        <w:tab/>
      </w:r>
      <w:r w:rsidRPr="00640BEC">
        <w:rPr>
          <w:rFonts w:ascii="Corbel Light" w:eastAsia="Times New Roman" w:hAnsi="Corbel Light" w:cs="Calibri"/>
          <w:kern w:val="0"/>
          <w:sz w:val="24"/>
          <w:szCs w:val="24"/>
          <w:lang w:eastAsia="pl-PL"/>
          <w14:ligatures w14:val="none"/>
        </w:rPr>
        <w:t>zniszczenia siedlisk warunkuj</w:t>
      </w:r>
      <w:r w:rsidRPr="00640BEC">
        <w:rPr>
          <w:rFonts w:ascii="Corbel Light" w:eastAsia="Times New Roman" w:hAnsi="Corbel Light" w:cs="Arial"/>
          <w:kern w:val="0"/>
          <w:sz w:val="24"/>
          <w:szCs w:val="24"/>
          <w:lang w:eastAsia="pl-PL"/>
          <w14:ligatures w14:val="none"/>
        </w:rPr>
        <w:t>ą</w:t>
      </w:r>
      <w:r w:rsidRPr="00640BEC">
        <w:rPr>
          <w:rFonts w:ascii="Corbel Light" w:eastAsia="Times New Roman" w:hAnsi="Corbel Light" w:cs="Calibri"/>
          <w:kern w:val="0"/>
          <w:sz w:val="24"/>
          <w:szCs w:val="24"/>
          <w:lang w:eastAsia="pl-PL"/>
          <w14:ligatures w14:val="none"/>
        </w:rPr>
        <w:t>cych istnienie gatunk</w:t>
      </w:r>
      <w:r w:rsidRPr="00640BEC">
        <w:rPr>
          <w:rFonts w:ascii="Corbel Light" w:eastAsia="Times New Roman" w:hAnsi="Corbel Light" w:cs="Arial"/>
          <w:kern w:val="0"/>
          <w:sz w:val="24"/>
          <w:szCs w:val="24"/>
          <w:lang w:eastAsia="pl-PL"/>
          <w14:ligatures w14:val="none"/>
        </w:rPr>
        <w:t>ó</w:t>
      </w:r>
      <w:r w:rsidRPr="00640BEC">
        <w:rPr>
          <w:rFonts w:ascii="Corbel Light" w:eastAsia="Times New Roman" w:hAnsi="Corbel Light" w:cs="Calibri"/>
          <w:kern w:val="0"/>
          <w:sz w:val="24"/>
          <w:szCs w:val="24"/>
          <w:lang w:eastAsia="pl-PL"/>
          <w14:ligatures w14:val="none"/>
        </w:rPr>
        <w:t>w zwierz</w:t>
      </w:r>
      <w:r w:rsidRPr="00640BEC">
        <w:rPr>
          <w:rFonts w:ascii="Corbel Light" w:eastAsia="Times New Roman" w:hAnsi="Corbel Light" w:cs="Arial"/>
          <w:kern w:val="0"/>
          <w:sz w:val="24"/>
          <w:szCs w:val="24"/>
          <w:lang w:eastAsia="pl-PL"/>
          <w14:ligatures w14:val="none"/>
        </w:rPr>
        <w:t>ą</w:t>
      </w:r>
      <w:r w:rsidRPr="00640BEC">
        <w:rPr>
          <w:rFonts w:ascii="Corbel Light" w:eastAsia="Times New Roman" w:hAnsi="Corbel Light" w:cs="Calibri"/>
          <w:kern w:val="0"/>
          <w:sz w:val="24"/>
          <w:szCs w:val="24"/>
          <w:lang w:eastAsia="pl-PL"/>
          <w14:ligatures w14:val="none"/>
        </w:rPr>
        <w:t>t, dla kt</w:t>
      </w:r>
      <w:r w:rsidRPr="00640BEC">
        <w:rPr>
          <w:rFonts w:ascii="Corbel Light" w:eastAsia="Times New Roman" w:hAnsi="Corbel Light" w:cs="Arial"/>
          <w:kern w:val="0"/>
          <w:sz w:val="24"/>
          <w:szCs w:val="24"/>
          <w:lang w:eastAsia="pl-PL"/>
          <w14:ligatures w14:val="none"/>
        </w:rPr>
        <w:t>ó</w:t>
      </w:r>
      <w:r w:rsidRPr="00640BEC">
        <w:rPr>
          <w:rFonts w:ascii="Corbel Light" w:eastAsia="Times New Roman" w:hAnsi="Corbel Light" w:cs="Calibri"/>
          <w:kern w:val="0"/>
          <w:sz w:val="24"/>
          <w:szCs w:val="24"/>
          <w:lang w:eastAsia="pl-PL"/>
          <w14:ligatures w14:val="none"/>
        </w:rPr>
        <w:t>rych ochrony zosta</w:t>
      </w:r>
      <w:r w:rsidRPr="00640BEC">
        <w:rPr>
          <w:rFonts w:ascii="Corbel Light" w:eastAsia="Times New Roman" w:hAnsi="Corbel Light" w:cs="Arial"/>
          <w:kern w:val="0"/>
          <w:sz w:val="24"/>
          <w:szCs w:val="24"/>
          <w:lang w:eastAsia="pl-PL"/>
          <w14:ligatures w14:val="none"/>
        </w:rPr>
        <w:t>ł</w:t>
      </w:r>
      <w:r w:rsidRPr="00640BEC">
        <w:rPr>
          <w:rFonts w:ascii="Corbel Light" w:eastAsia="Times New Roman" w:hAnsi="Corbel Light" w:cs="Calibri"/>
          <w:kern w:val="0"/>
          <w:sz w:val="24"/>
          <w:szCs w:val="24"/>
          <w:lang w:eastAsia="pl-PL"/>
          <w14:ligatures w14:val="none"/>
        </w:rPr>
        <w:t>y wyznaczone obszary Natura 2000,</w:t>
      </w:r>
    </w:p>
    <w:p w14:paraId="684B7E26" w14:textId="77777777" w:rsidR="00334E7A" w:rsidRPr="00640BEC" w:rsidRDefault="00334E7A" w:rsidP="00894B11">
      <w:pPr>
        <w:spacing w:before="240" w:after="240" w:line="276" w:lineRule="auto"/>
        <w:ind w:left="500" w:hanging="360"/>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5.</w:t>
      </w:r>
      <w:r w:rsidRPr="00640BEC">
        <w:rPr>
          <w:rFonts w:ascii="Corbel Light" w:eastAsia="Times New Roman" w:hAnsi="Corbel Light" w:cs="Times New Roman"/>
          <w:kern w:val="0"/>
          <w:sz w:val="24"/>
          <w:szCs w:val="24"/>
          <w:lang w:eastAsia="pl-PL"/>
          <w14:ligatures w14:val="none"/>
        </w:rPr>
        <w:t xml:space="preserve">   </w:t>
      </w:r>
      <w:r w:rsidRPr="00640BEC">
        <w:rPr>
          <w:rFonts w:ascii="Corbel Light" w:eastAsia="Times New Roman" w:hAnsi="Corbel Light" w:cs="Times New Roman"/>
          <w:kern w:val="0"/>
          <w:sz w:val="24"/>
          <w:szCs w:val="24"/>
          <w:lang w:eastAsia="pl-PL"/>
          <w14:ligatures w14:val="none"/>
        </w:rPr>
        <w:tab/>
      </w:r>
      <w:r w:rsidRPr="00640BEC">
        <w:rPr>
          <w:rFonts w:ascii="Corbel Light" w:eastAsia="Times New Roman" w:hAnsi="Corbel Light" w:cs="Calibri"/>
          <w:kern w:val="0"/>
          <w:sz w:val="24"/>
          <w:szCs w:val="24"/>
          <w:lang w:eastAsia="pl-PL"/>
          <w14:ligatures w14:val="none"/>
        </w:rPr>
        <w:t>zak</w:t>
      </w:r>
      <w:r w:rsidRPr="00640BEC">
        <w:rPr>
          <w:rFonts w:ascii="Corbel Light" w:eastAsia="Times New Roman" w:hAnsi="Corbel Light" w:cs="Arial"/>
          <w:kern w:val="0"/>
          <w:sz w:val="24"/>
          <w:szCs w:val="24"/>
          <w:lang w:eastAsia="pl-PL"/>
          <w14:ligatures w14:val="none"/>
        </w:rPr>
        <w:t>łó</w:t>
      </w:r>
      <w:r w:rsidRPr="00640BEC">
        <w:rPr>
          <w:rFonts w:ascii="Corbel Light" w:eastAsia="Times New Roman" w:hAnsi="Corbel Light" w:cs="Calibri"/>
          <w:kern w:val="0"/>
          <w:sz w:val="24"/>
          <w:szCs w:val="24"/>
          <w:lang w:eastAsia="pl-PL"/>
          <w14:ligatures w14:val="none"/>
        </w:rPr>
        <w:t>cenia integralno</w:t>
      </w:r>
      <w:r w:rsidRPr="00640BEC">
        <w:rPr>
          <w:rFonts w:ascii="Corbel Light" w:eastAsia="Times New Roman" w:hAnsi="Corbel Light" w:cs="Arial"/>
          <w:kern w:val="0"/>
          <w:sz w:val="24"/>
          <w:szCs w:val="24"/>
          <w:lang w:eastAsia="pl-PL"/>
          <w14:ligatures w14:val="none"/>
        </w:rPr>
        <w:t>ś</w:t>
      </w:r>
      <w:r w:rsidRPr="00640BEC">
        <w:rPr>
          <w:rFonts w:ascii="Corbel Light" w:eastAsia="Times New Roman" w:hAnsi="Corbel Light" w:cs="Calibri"/>
          <w:kern w:val="0"/>
          <w:sz w:val="24"/>
          <w:szCs w:val="24"/>
          <w:lang w:eastAsia="pl-PL"/>
          <w14:ligatures w14:val="none"/>
        </w:rPr>
        <w:t>ci i suwerenno</w:t>
      </w:r>
      <w:r w:rsidRPr="00640BEC">
        <w:rPr>
          <w:rFonts w:ascii="Corbel Light" w:eastAsia="Times New Roman" w:hAnsi="Corbel Light" w:cs="Arial"/>
          <w:kern w:val="0"/>
          <w:sz w:val="24"/>
          <w:szCs w:val="24"/>
          <w:lang w:eastAsia="pl-PL"/>
          <w14:ligatures w14:val="none"/>
        </w:rPr>
        <w:t>ś</w:t>
      </w:r>
      <w:r w:rsidRPr="00640BEC">
        <w:rPr>
          <w:rFonts w:ascii="Corbel Light" w:eastAsia="Times New Roman" w:hAnsi="Corbel Light" w:cs="Calibri"/>
          <w:kern w:val="0"/>
          <w:sz w:val="24"/>
          <w:szCs w:val="24"/>
          <w:lang w:eastAsia="pl-PL"/>
          <w14:ligatures w14:val="none"/>
        </w:rPr>
        <w:t>ci obszar</w:t>
      </w:r>
      <w:r w:rsidRPr="00640BEC">
        <w:rPr>
          <w:rFonts w:ascii="Corbel Light" w:eastAsia="Times New Roman" w:hAnsi="Corbel Light" w:cs="Arial"/>
          <w:kern w:val="0"/>
          <w:sz w:val="24"/>
          <w:szCs w:val="24"/>
          <w:lang w:eastAsia="pl-PL"/>
          <w14:ligatures w14:val="none"/>
        </w:rPr>
        <w:t>ó</w:t>
      </w:r>
      <w:r w:rsidRPr="00640BEC">
        <w:rPr>
          <w:rFonts w:ascii="Corbel Light" w:eastAsia="Times New Roman" w:hAnsi="Corbel Light" w:cs="Calibri"/>
          <w:kern w:val="0"/>
          <w:sz w:val="24"/>
          <w:szCs w:val="24"/>
          <w:lang w:eastAsia="pl-PL"/>
          <w14:ligatures w14:val="none"/>
        </w:rPr>
        <w:t>w Natura 2000,</w:t>
      </w:r>
    </w:p>
    <w:p w14:paraId="33336A4C" w14:textId="3FF88470" w:rsidR="00334E7A" w:rsidRPr="00640BEC" w:rsidRDefault="00334E7A" w:rsidP="00894B11">
      <w:pPr>
        <w:spacing w:before="240" w:after="240" w:line="276" w:lineRule="auto"/>
        <w:ind w:left="500" w:hanging="360"/>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6.</w:t>
      </w:r>
      <w:r w:rsidRPr="00640BEC">
        <w:rPr>
          <w:rFonts w:ascii="Corbel Light" w:eastAsia="Times New Roman" w:hAnsi="Corbel Light" w:cs="Times New Roman"/>
          <w:kern w:val="0"/>
          <w:sz w:val="24"/>
          <w:szCs w:val="24"/>
          <w:lang w:eastAsia="pl-PL"/>
          <w14:ligatures w14:val="none"/>
        </w:rPr>
        <w:t xml:space="preserve">   </w:t>
      </w:r>
      <w:r w:rsidRPr="00640BEC">
        <w:rPr>
          <w:rFonts w:ascii="Corbel Light" w:eastAsia="Times New Roman" w:hAnsi="Corbel Light" w:cs="Times New Roman"/>
          <w:kern w:val="0"/>
          <w:sz w:val="24"/>
          <w:szCs w:val="24"/>
          <w:lang w:eastAsia="pl-PL"/>
          <w14:ligatures w14:val="none"/>
        </w:rPr>
        <w:tab/>
      </w:r>
      <w:r w:rsidRPr="00640BEC">
        <w:rPr>
          <w:rFonts w:ascii="Corbel Light" w:eastAsia="Times New Roman" w:hAnsi="Corbel Light" w:cs="Calibri"/>
          <w:kern w:val="0"/>
          <w:sz w:val="24"/>
          <w:szCs w:val="24"/>
          <w:lang w:eastAsia="pl-PL"/>
          <w14:ligatures w14:val="none"/>
        </w:rPr>
        <w:t>naruszenia przepis</w:t>
      </w:r>
      <w:r w:rsidRPr="00640BEC">
        <w:rPr>
          <w:rFonts w:ascii="Corbel Light" w:eastAsia="Times New Roman" w:hAnsi="Corbel Light" w:cs="Arial"/>
          <w:kern w:val="0"/>
          <w:sz w:val="24"/>
          <w:szCs w:val="24"/>
          <w:lang w:eastAsia="pl-PL"/>
          <w14:ligatures w14:val="none"/>
        </w:rPr>
        <w:t>ó</w:t>
      </w:r>
      <w:r w:rsidRPr="00640BEC">
        <w:rPr>
          <w:rFonts w:ascii="Corbel Light" w:eastAsia="Times New Roman" w:hAnsi="Corbel Light" w:cs="Calibri"/>
          <w:kern w:val="0"/>
          <w:sz w:val="24"/>
          <w:szCs w:val="24"/>
          <w:lang w:eastAsia="pl-PL"/>
          <w14:ligatures w14:val="none"/>
        </w:rPr>
        <w:t>w art. 33 ust. 1 ustawy z dnia 16 kwietnia 2004 r.</w:t>
      </w:r>
      <w:r w:rsidRPr="00640BEC">
        <w:rPr>
          <w:rFonts w:ascii="Corbel Light" w:eastAsia="Times New Roman" w:hAnsi="Corbel Light" w:cs="Calibri"/>
          <w:i/>
          <w:iCs/>
          <w:kern w:val="0"/>
          <w:sz w:val="24"/>
          <w:szCs w:val="24"/>
          <w:lang w:eastAsia="pl-PL"/>
          <w14:ligatures w14:val="none"/>
        </w:rPr>
        <w:t xml:space="preserve"> </w:t>
      </w:r>
      <w:r w:rsidRPr="00640BEC">
        <w:rPr>
          <w:rFonts w:ascii="Corbel Light" w:eastAsia="Times New Roman" w:hAnsi="Corbel Light" w:cs="Calibri"/>
          <w:kern w:val="0"/>
          <w:sz w:val="24"/>
          <w:szCs w:val="24"/>
          <w:lang w:eastAsia="pl-PL"/>
          <w14:ligatures w14:val="none"/>
        </w:rPr>
        <w:t>o ochronie przyrody, który zabrania podejmowania działań mogących, osobno lub w połączeniu z innymi działaniami, znacząco negatywnie oddziaływać na cele ochrony obszarów Natura 2000, w tym  w szczególności:</w:t>
      </w:r>
    </w:p>
    <w:p w14:paraId="5681AE10" w14:textId="77777777" w:rsidR="00334E7A" w:rsidRPr="00640BEC" w:rsidRDefault="00334E7A" w:rsidP="00A56356">
      <w:pPr>
        <w:numPr>
          <w:ilvl w:val="0"/>
          <w:numId w:val="57"/>
        </w:numPr>
        <w:spacing w:after="0" w:line="276" w:lineRule="auto"/>
        <w:textAlignment w:val="baseline"/>
        <w:rPr>
          <w:rFonts w:ascii="Corbel Light" w:eastAsia="Times New Roman" w:hAnsi="Corbel Light" w:cs="Arial"/>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pogorszyć stan siedlisk przyrodniczych lub siedlisk gatunków roślin i zwierząt, dla których ochrony wyznaczono obszary Natura 2000,</w:t>
      </w:r>
    </w:p>
    <w:p w14:paraId="47FF8E74" w14:textId="77777777" w:rsidR="00334E7A" w:rsidRPr="00640BEC" w:rsidRDefault="00334E7A" w:rsidP="00A56356">
      <w:pPr>
        <w:numPr>
          <w:ilvl w:val="0"/>
          <w:numId w:val="57"/>
        </w:numPr>
        <w:spacing w:after="0" w:line="276" w:lineRule="auto"/>
        <w:textAlignment w:val="baseline"/>
        <w:rPr>
          <w:rFonts w:ascii="Corbel Light" w:eastAsia="Times New Roman" w:hAnsi="Corbel Light" w:cs="Arial"/>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wpłynąć negatywnie na gatunki, dla których ochrony zostały wyznaczone obszary Natura 2000,</w:t>
      </w:r>
    </w:p>
    <w:p w14:paraId="3208CE89" w14:textId="77777777" w:rsidR="00334E7A" w:rsidRPr="00640BEC" w:rsidRDefault="00334E7A" w:rsidP="00A56356">
      <w:pPr>
        <w:numPr>
          <w:ilvl w:val="0"/>
          <w:numId w:val="57"/>
        </w:numPr>
        <w:spacing w:after="240" w:line="276" w:lineRule="auto"/>
        <w:textAlignment w:val="baseline"/>
        <w:rPr>
          <w:rFonts w:ascii="Corbel Light" w:eastAsia="Times New Roman" w:hAnsi="Corbel Light" w:cs="Arial"/>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pogorszyć integralność obszarów Natura 2000 lub ich powiązań z innymi obszarami.</w:t>
      </w:r>
    </w:p>
    <w:p w14:paraId="16E821CF" w14:textId="77777777" w:rsidR="00334E7A" w:rsidRPr="00640BEC" w:rsidRDefault="00334E7A" w:rsidP="00894B11">
      <w:pPr>
        <w:spacing w:before="24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Planowana inwestycja nie będzie negatywnie oddziaływać na integralność obszarów Natura 2000, ponieważ:</w:t>
      </w:r>
    </w:p>
    <w:p w14:paraId="6265B2FA" w14:textId="16571BC8" w:rsidR="00334E7A" w:rsidRPr="00640BEC" w:rsidRDefault="00334E7A" w:rsidP="00A56356">
      <w:pPr>
        <w:pStyle w:val="Akapitzlist"/>
        <w:numPr>
          <w:ilvl w:val="0"/>
          <w:numId w:val="72"/>
        </w:numPr>
        <w:spacing w:line="276" w:lineRule="auto"/>
        <w:jc w:val="both"/>
        <w:rPr>
          <w:rFonts w:ascii="Corbel Light" w:hAnsi="Corbel Light"/>
        </w:rPr>
      </w:pPr>
      <w:r w:rsidRPr="00640BEC">
        <w:rPr>
          <w:rFonts w:ascii="Corbel Light" w:hAnsi="Corbel Light" w:cs="Arial"/>
        </w:rPr>
        <w:t>poszczególne siedliska i gatunki będące przedmiotem ochrony nie znajdą się pod znaczącym negatywnym wpływem ze strony inwestycji,</w:t>
      </w:r>
    </w:p>
    <w:p w14:paraId="7290042C" w14:textId="31510F5D" w:rsidR="00334E7A" w:rsidRPr="00640BEC" w:rsidRDefault="00334E7A" w:rsidP="00A56356">
      <w:pPr>
        <w:pStyle w:val="Akapitzlist"/>
        <w:numPr>
          <w:ilvl w:val="0"/>
          <w:numId w:val="72"/>
        </w:numPr>
        <w:spacing w:before="240" w:after="240" w:line="276" w:lineRule="auto"/>
        <w:jc w:val="both"/>
        <w:rPr>
          <w:rFonts w:ascii="Corbel Light" w:hAnsi="Corbel Light"/>
        </w:rPr>
      </w:pPr>
      <w:r w:rsidRPr="00640BEC">
        <w:rPr>
          <w:rFonts w:ascii="Corbel Light" w:hAnsi="Corbel Light" w:cs="Arial"/>
        </w:rPr>
        <w:t>nie zmieni się powierzchnia siedlisk lub liczebność populacji gatunków, dla których ustanowiono obszary Natura 2000.</w:t>
      </w:r>
    </w:p>
    <w:p w14:paraId="19FD06A5" w14:textId="77777777" w:rsidR="00334E7A" w:rsidRPr="00640BEC" w:rsidRDefault="00334E7A" w:rsidP="00894B11">
      <w:pPr>
        <w:spacing w:before="24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Planowana inwestycja nie wpłynie negatywnie na spójność sieci Natura 2000, ponieważ:</w:t>
      </w:r>
    </w:p>
    <w:p w14:paraId="1AF4A8C2" w14:textId="0FAC9382" w:rsidR="00334E7A" w:rsidRPr="00640BEC" w:rsidRDefault="00334E7A" w:rsidP="00A56356">
      <w:pPr>
        <w:pStyle w:val="Akapitzlist"/>
        <w:numPr>
          <w:ilvl w:val="0"/>
          <w:numId w:val="73"/>
        </w:numPr>
        <w:spacing w:line="276" w:lineRule="auto"/>
        <w:jc w:val="both"/>
        <w:rPr>
          <w:rFonts w:ascii="Corbel Light" w:hAnsi="Corbel Light"/>
        </w:rPr>
      </w:pPr>
      <w:r w:rsidRPr="00640BEC">
        <w:rPr>
          <w:rFonts w:ascii="Corbel Light" w:hAnsi="Corbel Light" w:cs="Arial"/>
        </w:rPr>
        <w:t>nie zmieni się reprezentatywność i liczebność gatunków siedlisk chronionych w obszarach Natura 2000,</w:t>
      </w:r>
    </w:p>
    <w:p w14:paraId="36FAD286" w14:textId="64E6C4AD" w:rsidR="00334E7A" w:rsidRPr="00640BEC" w:rsidRDefault="00334E7A" w:rsidP="00A56356">
      <w:pPr>
        <w:pStyle w:val="Akapitzlist"/>
        <w:numPr>
          <w:ilvl w:val="0"/>
          <w:numId w:val="73"/>
        </w:numPr>
        <w:spacing w:line="276" w:lineRule="auto"/>
        <w:jc w:val="both"/>
        <w:rPr>
          <w:rFonts w:ascii="Corbel Light" w:hAnsi="Corbel Light"/>
        </w:rPr>
      </w:pPr>
      <w:r w:rsidRPr="00640BEC">
        <w:rPr>
          <w:rFonts w:ascii="Corbel Light" w:hAnsi="Corbel Light" w:cs="Arial"/>
        </w:rPr>
        <w:t>nie zmniejszy się zasięg występowania gatunków i siedlisk,</w:t>
      </w:r>
    </w:p>
    <w:p w14:paraId="4F6B336C" w14:textId="6AC47B1F" w:rsidR="00334E7A" w:rsidRPr="00640BEC" w:rsidRDefault="00334E7A" w:rsidP="00A56356">
      <w:pPr>
        <w:pStyle w:val="Akapitzlist"/>
        <w:numPr>
          <w:ilvl w:val="0"/>
          <w:numId w:val="73"/>
        </w:numPr>
        <w:spacing w:before="240" w:after="240" w:line="276" w:lineRule="auto"/>
        <w:jc w:val="both"/>
        <w:rPr>
          <w:rFonts w:ascii="Corbel Light" w:hAnsi="Corbel Light"/>
        </w:rPr>
      </w:pPr>
      <w:r w:rsidRPr="00640BEC">
        <w:rPr>
          <w:rFonts w:ascii="Corbel Light" w:hAnsi="Corbel Light" w:cs="Arial"/>
        </w:rPr>
        <w:lastRenderedPageBreak/>
        <w:t>nie dojdzie do fragmentacji przestrzeni istotnych dla występowania przedmiotów ochrony.</w:t>
      </w:r>
    </w:p>
    <w:p w14:paraId="589DB772" w14:textId="77777777" w:rsidR="003602CD" w:rsidRPr="00640BEC" w:rsidRDefault="003602CD" w:rsidP="003602CD">
      <w:pPr>
        <w:pStyle w:val="Akapitzlist"/>
        <w:spacing w:before="240" w:after="240" w:line="276" w:lineRule="auto"/>
        <w:jc w:val="both"/>
        <w:rPr>
          <w:rFonts w:ascii="Corbel Light" w:hAnsi="Corbel Light"/>
        </w:rPr>
      </w:pPr>
    </w:p>
    <w:p w14:paraId="489DB02B" w14:textId="0FACBB7B" w:rsidR="007356A8"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Skala i zakres planowanej inwestycji nie spowoduje zaburzenia w sieci powiązań przyrodniczych pomiędzy poszczególnymi obszarami Natura 2000. Nie stwierdza się możliwości wystąpienia negatywnego oddziaływania zamierzenia inwestycyjnego na omawiane obszary Natura 2000, zarówno na etapie jego realizacji, jak i późniejszego użytkowania.</w:t>
      </w:r>
    </w:p>
    <w:p w14:paraId="5344FDBC" w14:textId="1FD4FA94"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u w:val="single"/>
          <w:lang w:eastAsia="pl-PL"/>
          <w14:ligatures w14:val="none"/>
        </w:rPr>
        <w:t>Wariant alternatywny</w:t>
      </w:r>
    </w:p>
    <w:p w14:paraId="3AEEC543" w14:textId="6C1FB87D" w:rsidR="001B7095" w:rsidRPr="00640BEC" w:rsidRDefault="00334E7A" w:rsidP="00894B11">
      <w:pPr>
        <w:spacing w:before="240" w:after="240" w:line="276" w:lineRule="auto"/>
        <w:jc w:val="both"/>
        <w:rPr>
          <w:rFonts w:ascii="Corbel Light" w:eastAsia="Times New Roman" w:hAnsi="Corbel Light" w:cs="Arial"/>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Negatywne oddziaływanie zarówno wybranego wariantu inwestycyjnego, jak i wariantu alternatywnego w tym aspekcie nie występuje.</w:t>
      </w:r>
    </w:p>
    <w:p w14:paraId="2301C131" w14:textId="77777777" w:rsidR="00334E7A" w:rsidRPr="00640BEC" w:rsidRDefault="00334E7A" w:rsidP="00231AF6">
      <w:pPr>
        <w:pStyle w:val="Nagwek2"/>
        <w:spacing w:line="276" w:lineRule="auto"/>
        <w:jc w:val="both"/>
        <w:rPr>
          <w:rFonts w:ascii="Corbel Light" w:hAnsi="Corbel Light"/>
          <w:sz w:val="26"/>
          <w:szCs w:val="26"/>
        </w:rPr>
      </w:pPr>
      <w:bookmarkStart w:id="44" w:name="_Toc161835444"/>
      <w:r w:rsidRPr="00640BEC">
        <w:rPr>
          <w:rFonts w:ascii="Corbel Light" w:hAnsi="Corbel Light"/>
          <w:sz w:val="26"/>
          <w:szCs w:val="26"/>
        </w:rPr>
        <w:t>10.3. Oddziaływanie na wody powierzchniowe i podziemne oraz środowisko gruntowo-wodne</w:t>
      </w:r>
      <w:bookmarkEnd w:id="44"/>
    </w:p>
    <w:p w14:paraId="50A584B2" w14:textId="77777777" w:rsidR="00291278" w:rsidRPr="00640BEC" w:rsidRDefault="00291278" w:rsidP="00242EC0">
      <w:pPr>
        <w:pStyle w:val="Nagwek2"/>
        <w:spacing w:line="276" w:lineRule="auto"/>
        <w:jc w:val="both"/>
        <w:rPr>
          <w:rFonts w:ascii="Corbel Light" w:hAnsi="Corbel Light" w:cs="Arial"/>
          <w:sz w:val="24"/>
          <w:szCs w:val="24"/>
        </w:rPr>
      </w:pPr>
      <w:bookmarkStart w:id="45" w:name="_Toc161835445"/>
      <w:r w:rsidRPr="00640BEC">
        <w:rPr>
          <w:rFonts w:ascii="Corbel Light" w:hAnsi="Corbel Light" w:cs="Arial"/>
          <w:sz w:val="24"/>
          <w:szCs w:val="24"/>
        </w:rPr>
        <w:t>Wody powierzchniowe</w:t>
      </w:r>
    </w:p>
    <w:p w14:paraId="6C3FEB1A" w14:textId="41B82663" w:rsidR="00291278" w:rsidRPr="00640BEC" w:rsidRDefault="00291278" w:rsidP="00242EC0">
      <w:pPr>
        <w:pStyle w:val="Nagwek2"/>
        <w:spacing w:line="276" w:lineRule="auto"/>
        <w:jc w:val="both"/>
        <w:rPr>
          <w:rFonts w:ascii="Corbel Light" w:hAnsi="Corbel Light" w:cs="Arial"/>
          <w:b w:val="0"/>
          <w:bCs w:val="0"/>
          <w:sz w:val="24"/>
          <w:szCs w:val="24"/>
        </w:rPr>
      </w:pPr>
      <w:r w:rsidRPr="00640BEC">
        <w:rPr>
          <w:rFonts w:ascii="Corbel Light" w:hAnsi="Corbel Light" w:cs="Arial"/>
          <w:b w:val="0"/>
          <w:bCs w:val="0"/>
          <w:sz w:val="24"/>
          <w:szCs w:val="24"/>
        </w:rPr>
        <w:t xml:space="preserve">Badany obszar położony jest w środkowej części dorzecza dolnej Wisły. Przez omawiany teren przebiega dział wodny trzeciego rzędu, rozdzielający zlewnie rzek Rypienicy, Pisy i </w:t>
      </w:r>
      <w:proofErr w:type="spellStart"/>
      <w:r w:rsidRPr="00640BEC">
        <w:rPr>
          <w:rFonts w:ascii="Corbel Light" w:hAnsi="Corbel Light" w:cs="Arial"/>
          <w:b w:val="0"/>
          <w:bCs w:val="0"/>
          <w:sz w:val="24"/>
          <w:szCs w:val="24"/>
        </w:rPr>
        <w:t>Ruziec</w:t>
      </w:r>
      <w:proofErr w:type="spellEnd"/>
      <w:r w:rsidRPr="00640BEC">
        <w:rPr>
          <w:rFonts w:ascii="Corbel Light" w:hAnsi="Corbel Light" w:cs="Arial"/>
          <w:b w:val="0"/>
          <w:bCs w:val="0"/>
          <w:sz w:val="24"/>
          <w:szCs w:val="24"/>
        </w:rPr>
        <w:t xml:space="preserve">, będących lewobrzeżnymi dopływami Drwęcy. Rypienica, która stanowi oś hydrograficzną omawianego obszaru, ma swoje źródła w okolicy wsi Stępowo (na obszarze sąsiedniego arkusza) i płynie na północny zachód wykorzystując głęboko wciętą rynnę subglacjalną. Zasilana jest przez małe dopływy i w dużej mierze, przez wody podziemne. W zachodniej części obszaru występują liczne jeziora, związane przeważnie z rynnami subglacjalnymi. Do największych nalezą: Żalskie (powierzchnia 108,6 ha, maks. głębokość 17,0 m), Długie (108,6 ha, 18,0 m), Trąbińskie (49,1 ha, 16,0 m), Ostrowickie (46,3 ha, 12,7 m) i Kleszczyńskie (72,2 ha, 10,8 m). Wody Jeziora Ostrowickiego od ponad 100 lat są intensywnie wykorzystywane przez cukrownię, zlokalizowaną przy północno-zachodnim brzegu. W wyniku tej działalności nastąpiło całkowite ich zdegradowanie. Dotyczy to także w dużym stopniu wód blisko położonego Jeziora Kleszczyńskiego. Monitoring wód tych jezior, badanych w 2005 roku, wykazał w obu zbiornikach złą ich jakość. Natomiast jakość wód Jeziora Trąbińskiego, Jeziora Kiełpińskiego i Jeziora Długiego jest zadowalająca (Raport..., 2006). Pozostałe jeziora nie były monitorowane pod względem jakości wód. Ostatnie badania czystości rzeki Rypienicy, w 2003 roku, wykazały, że prowadzi ona wody złej jakości (Raport..., 2004). </w:t>
      </w:r>
    </w:p>
    <w:p w14:paraId="5CC217D1" w14:textId="278243D3" w:rsidR="00291278" w:rsidRPr="00640BEC" w:rsidRDefault="00291278" w:rsidP="00242EC0">
      <w:pPr>
        <w:pStyle w:val="Nagwek2"/>
        <w:spacing w:line="276" w:lineRule="auto"/>
        <w:jc w:val="both"/>
        <w:rPr>
          <w:rFonts w:ascii="Corbel Light" w:hAnsi="Corbel Light" w:cs="Arial"/>
          <w:sz w:val="24"/>
          <w:szCs w:val="24"/>
        </w:rPr>
      </w:pPr>
      <w:r w:rsidRPr="00640BEC">
        <w:rPr>
          <w:rFonts w:ascii="Corbel Light" w:hAnsi="Corbel Light" w:cs="Arial"/>
          <w:sz w:val="24"/>
          <w:szCs w:val="24"/>
        </w:rPr>
        <w:t>Wody podziemne</w:t>
      </w:r>
    </w:p>
    <w:p w14:paraId="4133EDB0" w14:textId="48D6D97B" w:rsidR="00291278" w:rsidRPr="00640BEC" w:rsidRDefault="00291278" w:rsidP="00242EC0">
      <w:pPr>
        <w:pStyle w:val="Nagwek2"/>
        <w:spacing w:line="276" w:lineRule="auto"/>
        <w:jc w:val="both"/>
        <w:rPr>
          <w:rFonts w:ascii="Corbel Light" w:hAnsi="Corbel Light" w:cs="Arial"/>
          <w:b w:val="0"/>
          <w:bCs w:val="0"/>
          <w:sz w:val="24"/>
          <w:szCs w:val="24"/>
        </w:rPr>
      </w:pPr>
      <w:r w:rsidRPr="00640BEC">
        <w:rPr>
          <w:rFonts w:ascii="Corbel Light" w:hAnsi="Corbel Light" w:cs="Arial"/>
          <w:b w:val="0"/>
          <w:bCs w:val="0"/>
          <w:sz w:val="24"/>
          <w:szCs w:val="24"/>
        </w:rPr>
        <w:t xml:space="preserve">Na omawianym obszarze znaczenie użytkowe mają poziomy wodonośne w utworach czwartorzędowych i </w:t>
      </w:r>
      <w:proofErr w:type="spellStart"/>
      <w:r w:rsidRPr="00640BEC">
        <w:rPr>
          <w:rFonts w:ascii="Corbel Light" w:hAnsi="Corbel Light" w:cs="Arial"/>
          <w:b w:val="0"/>
          <w:bCs w:val="0"/>
          <w:sz w:val="24"/>
          <w:szCs w:val="24"/>
        </w:rPr>
        <w:t>neogeńskich</w:t>
      </w:r>
      <w:proofErr w:type="spellEnd"/>
      <w:r w:rsidRPr="00640BEC">
        <w:rPr>
          <w:rFonts w:ascii="Corbel Light" w:hAnsi="Corbel Light" w:cs="Arial"/>
          <w:b w:val="0"/>
          <w:bCs w:val="0"/>
          <w:sz w:val="24"/>
          <w:szCs w:val="24"/>
        </w:rPr>
        <w:t xml:space="preserve">. Poziom czwartorzędowy występuje w zachodniej i północno-wschodniej części arkusza. Poziom </w:t>
      </w:r>
      <w:proofErr w:type="spellStart"/>
      <w:r w:rsidRPr="00640BEC">
        <w:rPr>
          <w:rFonts w:ascii="Corbel Light" w:hAnsi="Corbel Light" w:cs="Arial"/>
          <w:b w:val="0"/>
          <w:bCs w:val="0"/>
          <w:sz w:val="24"/>
          <w:szCs w:val="24"/>
        </w:rPr>
        <w:t>neogeński</w:t>
      </w:r>
      <w:proofErr w:type="spellEnd"/>
      <w:r w:rsidRPr="00640BEC">
        <w:rPr>
          <w:rFonts w:ascii="Corbel Light" w:hAnsi="Corbel Light" w:cs="Arial"/>
          <w:b w:val="0"/>
          <w:bCs w:val="0"/>
          <w:sz w:val="24"/>
          <w:szCs w:val="24"/>
        </w:rPr>
        <w:t xml:space="preserve"> obejmuje strefę centralną i południowowschodnią (Frączek, 2002). Główny wodonośny poziom użytkowy występuje w utworach czwartorzędu, w których zależnie od ich miąższości i wykształcenia litologicznego, można wydzielić kilka poziomów niższego rzędu. Poziom przypowierzchniowy występuje powszechnie w zachodniej części obszaru. Miąższość osadów wodonośnych zmienia się od około 6 do 40 m. Zwierciadło wody występuje pod nieznacznym naporem na głębokości od 3 do 14 m. Poziom izolowany jest ciągłą pokrywą glin. Głębszy poziom wodonośny występuje w zachodniej </w:t>
      </w:r>
      <w:r w:rsidRPr="00640BEC">
        <w:rPr>
          <w:rFonts w:ascii="Corbel Light" w:hAnsi="Corbel Light" w:cs="Arial"/>
          <w:b w:val="0"/>
          <w:bCs w:val="0"/>
          <w:sz w:val="24"/>
          <w:szCs w:val="24"/>
        </w:rPr>
        <w:lastRenderedPageBreak/>
        <w:t xml:space="preserve">części. Tworzą go piaski drobno- i średnioziarniste, lokalnie z domieszką pyłu, występujące w spągu utworów czwartorzędowych na głębokości 50-80 m, na glinach zlodowaceń południowopolskich lub bezpośrednio na iłach plioceńskich. Miąższość osadów piaszczystych waha się w przedziale 8-40 m. Potencjalna wydajność studni waha się od 0,7 m3 /h przy depresji 13 m do 59 m3 /h przy depresji 19,1 m. Szczególną pozycję zajmuje poziom czwartorzędowy występujący w głębokim zagłębieniu w centrum Rypina. Zagłębienie to w dolnej części wypełnione jest wodnolodowcowymi piaskami różno- i gruboziarnistymi ze żwirem i otoczakami o miąższości 45-74 m. Jego dno znajduje się na głębokości od 79,5 m do 158,0 m. Potencjalna wydajność studni wynosi tutaj maksymalnie 168 m3 /h przy depresji 8,8 m. </w:t>
      </w:r>
      <w:proofErr w:type="spellStart"/>
      <w:r w:rsidRPr="00640BEC">
        <w:rPr>
          <w:rFonts w:ascii="Corbel Light" w:hAnsi="Corbel Light" w:cs="Arial"/>
          <w:b w:val="0"/>
          <w:bCs w:val="0"/>
          <w:sz w:val="24"/>
          <w:szCs w:val="24"/>
        </w:rPr>
        <w:t>Neogeński</w:t>
      </w:r>
      <w:proofErr w:type="spellEnd"/>
      <w:r w:rsidRPr="00640BEC">
        <w:rPr>
          <w:rFonts w:ascii="Corbel Light" w:hAnsi="Corbel Light" w:cs="Arial"/>
          <w:b w:val="0"/>
          <w:bCs w:val="0"/>
          <w:sz w:val="24"/>
          <w:szCs w:val="24"/>
        </w:rPr>
        <w:t xml:space="preserve"> poziom wodonośny występuje w piaskach miocenu oraz rzadziej (rejon Bielaw) w piaskach oligocenu. Warunki hydrogeologiczne w osadach </w:t>
      </w:r>
      <w:proofErr w:type="spellStart"/>
      <w:r w:rsidRPr="00640BEC">
        <w:rPr>
          <w:rFonts w:ascii="Corbel Light" w:hAnsi="Corbel Light" w:cs="Arial"/>
          <w:b w:val="0"/>
          <w:bCs w:val="0"/>
          <w:sz w:val="24"/>
          <w:szCs w:val="24"/>
        </w:rPr>
        <w:t>neogeńskich</w:t>
      </w:r>
      <w:proofErr w:type="spellEnd"/>
      <w:r w:rsidRPr="00640BEC">
        <w:rPr>
          <w:rFonts w:ascii="Corbel Light" w:hAnsi="Corbel Light" w:cs="Arial"/>
          <w:b w:val="0"/>
          <w:bCs w:val="0"/>
          <w:sz w:val="24"/>
          <w:szCs w:val="24"/>
        </w:rPr>
        <w:t xml:space="preserve">, szczególnie w strefie zaburzeń </w:t>
      </w:r>
      <w:proofErr w:type="spellStart"/>
      <w:r w:rsidRPr="00640BEC">
        <w:rPr>
          <w:rFonts w:ascii="Corbel Light" w:hAnsi="Corbel Light" w:cs="Arial"/>
          <w:b w:val="0"/>
          <w:bCs w:val="0"/>
          <w:sz w:val="24"/>
          <w:szCs w:val="24"/>
        </w:rPr>
        <w:t>glacitektonicznych</w:t>
      </w:r>
      <w:proofErr w:type="spellEnd"/>
      <w:r w:rsidRPr="00640BEC">
        <w:rPr>
          <w:rFonts w:ascii="Corbel Light" w:hAnsi="Corbel Light" w:cs="Arial"/>
          <w:b w:val="0"/>
          <w:bCs w:val="0"/>
          <w:sz w:val="24"/>
          <w:szCs w:val="24"/>
        </w:rPr>
        <w:t xml:space="preserve"> w rejonie Rypina, wykazują znaczny stopień skomplikowania. Utwory wodonośne w poszczególnych otworach studziennych charakteryzują się </w:t>
      </w:r>
      <w:r w:rsidR="00242EC0" w:rsidRPr="00640BEC">
        <w:rPr>
          <w:rFonts w:ascii="Corbel Light" w:hAnsi="Corbel Light" w:cs="Arial"/>
          <w:b w:val="0"/>
          <w:bCs w:val="0"/>
          <w:sz w:val="24"/>
          <w:szCs w:val="24"/>
        </w:rPr>
        <w:t>zróżnicowaną</w:t>
      </w:r>
      <w:r w:rsidRPr="00640BEC">
        <w:rPr>
          <w:rFonts w:ascii="Corbel Light" w:hAnsi="Corbel Light" w:cs="Arial"/>
          <w:b w:val="0"/>
          <w:bCs w:val="0"/>
          <w:sz w:val="24"/>
          <w:szCs w:val="24"/>
        </w:rPr>
        <w:t xml:space="preserve"> </w:t>
      </w:r>
      <w:r w:rsidR="00242EC0" w:rsidRPr="00640BEC">
        <w:rPr>
          <w:rFonts w:ascii="Corbel Light" w:hAnsi="Corbel Light" w:cs="Arial"/>
          <w:b w:val="0"/>
          <w:bCs w:val="0"/>
          <w:sz w:val="24"/>
          <w:szCs w:val="24"/>
        </w:rPr>
        <w:t>miąższością</w:t>
      </w:r>
      <w:r w:rsidRPr="00640BEC">
        <w:rPr>
          <w:rFonts w:ascii="Corbel Light" w:hAnsi="Corbel Light" w:cs="Arial"/>
          <w:b w:val="0"/>
          <w:bCs w:val="0"/>
          <w:sz w:val="24"/>
          <w:szCs w:val="24"/>
        </w:rPr>
        <w:t xml:space="preserve"> (6–40 m) i występują na </w:t>
      </w:r>
      <w:r w:rsidR="00242EC0" w:rsidRPr="00640BEC">
        <w:rPr>
          <w:rFonts w:ascii="Corbel Light" w:hAnsi="Corbel Light" w:cs="Arial"/>
          <w:b w:val="0"/>
          <w:bCs w:val="0"/>
          <w:sz w:val="24"/>
          <w:szCs w:val="24"/>
        </w:rPr>
        <w:t>różnych</w:t>
      </w:r>
      <w:r w:rsidRPr="00640BEC">
        <w:rPr>
          <w:rFonts w:ascii="Corbel Light" w:hAnsi="Corbel Light" w:cs="Arial"/>
          <w:b w:val="0"/>
          <w:bCs w:val="0"/>
          <w:sz w:val="24"/>
          <w:szCs w:val="24"/>
        </w:rPr>
        <w:t xml:space="preserve"> głębokościach. Poza strefą zaburzeń </w:t>
      </w:r>
      <w:proofErr w:type="spellStart"/>
      <w:r w:rsidRPr="00640BEC">
        <w:rPr>
          <w:rFonts w:ascii="Corbel Light" w:hAnsi="Corbel Light" w:cs="Arial"/>
          <w:b w:val="0"/>
          <w:bCs w:val="0"/>
          <w:sz w:val="24"/>
          <w:szCs w:val="24"/>
        </w:rPr>
        <w:t>glacitektonicznych</w:t>
      </w:r>
      <w:proofErr w:type="spellEnd"/>
      <w:r w:rsidRPr="00640BEC">
        <w:rPr>
          <w:rFonts w:ascii="Corbel Light" w:hAnsi="Corbel Light" w:cs="Arial"/>
          <w:b w:val="0"/>
          <w:bCs w:val="0"/>
          <w:sz w:val="24"/>
          <w:szCs w:val="24"/>
        </w:rPr>
        <w:t xml:space="preserve"> występowanie tego poziomu jest bardziej regularne i wykazuje mniejsze </w:t>
      </w:r>
      <w:r w:rsidR="00242EC0" w:rsidRPr="00640BEC">
        <w:rPr>
          <w:rFonts w:ascii="Corbel Light" w:hAnsi="Corbel Light" w:cs="Arial"/>
          <w:b w:val="0"/>
          <w:bCs w:val="0"/>
          <w:sz w:val="24"/>
          <w:szCs w:val="24"/>
        </w:rPr>
        <w:t>zróżnicowanie</w:t>
      </w:r>
      <w:r w:rsidRPr="00640BEC">
        <w:rPr>
          <w:rFonts w:ascii="Corbel Light" w:hAnsi="Corbel Light" w:cs="Arial"/>
          <w:b w:val="0"/>
          <w:bCs w:val="0"/>
          <w:sz w:val="24"/>
          <w:szCs w:val="24"/>
        </w:rPr>
        <w:t xml:space="preserve"> </w:t>
      </w:r>
      <w:r w:rsidR="00242EC0" w:rsidRPr="00640BEC">
        <w:rPr>
          <w:rFonts w:ascii="Corbel Light" w:hAnsi="Corbel Light" w:cs="Arial"/>
          <w:b w:val="0"/>
          <w:bCs w:val="0"/>
          <w:sz w:val="24"/>
          <w:szCs w:val="24"/>
        </w:rPr>
        <w:t>miąższości</w:t>
      </w:r>
      <w:r w:rsidRPr="00640BEC">
        <w:rPr>
          <w:rFonts w:ascii="Corbel Light" w:hAnsi="Corbel Light" w:cs="Arial"/>
          <w:b w:val="0"/>
          <w:bCs w:val="0"/>
          <w:sz w:val="24"/>
          <w:szCs w:val="24"/>
        </w:rPr>
        <w:t>. Utwory wodonośne występują na głębokości 15-50 m w części północnej i południowej, a w części wschodniej 50-100 m. Przewodność warstwy wodonośnej wynosi od 40 do 55 m2 /d. Potencjalna wydajność studni waha się od 2,2 m3 /h przy depresji 39,2 m do 60 m3 /h przy depresji 25,7 m. Na południe od Rypina ma miejsce połączenie poziomów wodonośnych czwartorzędu i neogenu. Wody w utworach czwartorzędowych i neogenu nale</w:t>
      </w:r>
      <w:r w:rsidR="00242EC0" w:rsidRPr="00640BEC">
        <w:rPr>
          <w:rFonts w:ascii="Corbel Light" w:hAnsi="Corbel Light" w:cs="Arial"/>
          <w:b w:val="0"/>
          <w:bCs w:val="0"/>
          <w:sz w:val="24"/>
          <w:szCs w:val="24"/>
        </w:rPr>
        <w:t>ż</w:t>
      </w:r>
      <w:r w:rsidRPr="00640BEC">
        <w:rPr>
          <w:rFonts w:ascii="Corbel Light" w:hAnsi="Corbel Light" w:cs="Arial"/>
          <w:b w:val="0"/>
          <w:bCs w:val="0"/>
          <w:sz w:val="24"/>
          <w:szCs w:val="24"/>
        </w:rPr>
        <w:t xml:space="preserve">ą do typu </w:t>
      </w:r>
      <w:proofErr w:type="spellStart"/>
      <w:r w:rsidRPr="00640BEC">
        <w:rPr>
          <w:rFonts w:ascii="Corbel Light" w:hAnsi="Corbel Light" w:cs="Arial"/>
          <w:b w:val="0"/>
          <w:bCs w:val="0"/>
          <w:sz w:val="24"/>
          <w:szCs w:val="24"/>
        </w:rPr>
        <w:t>wodorowęglanowowapniowego</w:t>
      </w:r>
      <w:proofErr w:type="spellEnd"/>
      <w:r w:rsidRPr="00640BEC">
        <w:rPr>
          <w:rFonts w:ascii="Corbel Light" w:hAnsi="Corbel Light" w:cs="Arial"/>
          <w:b w:val="0"/>
          <w:bCs w:val="0"/>
          <w:sz w:val="24"/>
          <w:szCs w:val="24"/>
        </w:rPr>
        <w:t xml:space="preserve">. Charakteryzują się one niską mineralizacją z reguły nieprzekraczającą 400 mg/dm3 . Ze względu na </w:t>
      </w:r>
      <w:r w:rsidR="00242EC0" w:rsidRPr="00640BEC">
        <w:rPr>
          <w:rFonts w:ascii="Corbel Light" w:hAnsi="Corbel Light" w:cs="Arial"/>
          <w:b w:val="0"/>
          <w:bCs w:val="0"/>
          <w:sz w:val="24"/>
          <w:szCs w:val="24"/>
        </w:rPr>
        <w:t>podwyższone</w:t>
      </w:r>
      <w:r w:rsidRPr="00640BEC">
        <w:rPr>
          <w:rFonts w:ascii="Corbel Light" w:hAnsi="Corbel Light" w:cs="Arial"/>
          <w:b w:val="0"/>
          <w:bCs w:val="0"/>
          <w:sz w:val="24"/>
          <w:szCs w:val="24"/>
        </w:rPr>
        <w:t xml:space="preserve"> zawartości </w:t>
      </w:r>
      <w:r w:rsidR="00242EC0" w:rsidRPr="00640BEC">
        <w:rPr>
          <w:rFonts w:ascii="Corbel Light" w:hAnsi="Corbel Light" w:cs="Arial"/>
          <w:b w:val="0"/>
          <w:bCs w:val="0"/>
          <w:sz w:val="24"/>
          <w:szCs w:val="24"/>
        </w:rPr>
        <w:t>ż</w:t>
      </w:r>
      <w:r w:rsidRPr="00640BEC">
        <w:rPr>
          <w:rFonts w:ascii="Corbel Light" w:hAnsi="Corbel Light" w:cs="Arial"/>
          <w:b w:val="0"/>
          <w:bCs w:val="0"/>
          <w:sz w:val="24"/>
          <w:szCs w:val="24"/>
        </w:rPr>
        <w:t xml:space="preserve">elaza i manganu, a w pojedynczych przypadkach </w:t>
      </w:r>
      <w:r w:rsidR="00242EC0" w:rsidRPr="00640BEC">
        <w:rPr>
          <w:rFonts w:ascii="Corbel Light" w:hAnsi="Corbel Light" w:cs="Arial"/>
          <w:b w:val="0"/>
          <w:bCs w:val="0"/>
          <w:sz w:val="24"/>
          <w:szCs w:val="24"/>
        </w:rPr>
        <w:t>również</w:t>
      </w:r>
      <w:r w:rsidRPr="00640BEC">
        <w:rPr>
          <w:rFonts w:ascii="Corbel Light" w:hAnsi="Corbel Light" w:cs="Arial"/>
          <w:b w:val="0"/>
          <w:bCs w:val="0"/>
          <w:sz w:val="24"/>
          <w:szCs w:val="24"/>
        </w:rPr>
        <w:t xml:space="preserve"> azotynów, mają </w:t>
      </w:r>
      <w:r w:rsidR="00242EC0" w:rsidRPr="00640BEC">
        <w:rPr>
          <w:rFonts w:ascii="Corbel Light" w:hAnsi="Corbel Light" w:cs="Arial"/>
          <w:b w:val="0"/>
          <w:bCs w:val="0"/>
          <w:sz w:val="24"/>
          <w:szCs w:val="24"/>
        </w:rPr>
        <w:t>przeważnie</w:t>
      </w:r>
      <w:r w:rsidRPr="00640BEC">
        <w:rPr>
          <w:rFonts w:ascii="Corbel Light" w:hAnsi="Corbel Light" w:cs="Arial"/>
          <w:b w:val="0"/>
          <w:bCs w:val="0"/>
          <w:sz w:val="24"/>
          <w:szCs w:val="24"/>
        </w:rPr>
        <w:t xml:space="preserve"> średnią jakość i wymagają uzdatniania. Lokalnie występują wody o dobrej jakości, a wyjątkowo o jakości bardzo dobrej (w Kiełpinach). Poziom wodonośny występuje </w:t>
      </w:r>
      <w:r w:rsidR="00242EC0" w:rsidRPr="00640BEC">
        <w:rPr>
          <w:rFonts w:ascii="Corbel Light" w:hAnsi="Corbel Light" w:cs="Arial"/>
          <w:b w:val="0"/>
          <w:bCs w:val="0"/>
          <w:sz w:val="24"/>
          <w:szCs w:val="24"/>
        </w:rPr>
        <w:t>również</w:t>
      </w:r>
      <w:r w:rsidRPr="00640BEC">
        <w:rPr>
          <w:rFonts w:ascii="Corbel Light" w:hAnsi="Corbel Light" w:cs="Arial"/>
          <w:b w:val="0"/>
          <w:bCs w:val="0"/>
          <w:sz w:val="24"/>
          <w:szCs w:val="24"/>
        </w:rPr>
        <w:t xml:space="preserve"> w marglach i wapieniach kredowych. Nawiercony został on w trzech otworach w Rypinie. Strop margli kredowych występuje na wysokości 89,5–94,6 m n.p.m., a </w:t>
      </w:r>
      <w:r w:rsidR="00242EC0" w:rsidRPr="00640BEC">
        <w:rPr>
          <w:rFonts w:ascii="Corbel Light" w:hAnsi="Corbel Light" w:cs="Arial"/>
          <w:b w:val="0"/>
          <w:bCs w:val="0"/>
          <w:sz w:val="24"/>
          <w:szCs w:val="24"/>
        </w:rPr>
        <w:t>miąższość</w:t>
      </w:r>
      <w:r w:rsidRPr="00640BEC">
        <w:rPr>
          <w:rFonts w:ascii="Corbel Light" w:hAnsi="Corbel Light" w:cs="Arial"/>
          <w:b w:val="0"/>
          <w:bCs w:val="0"/>
          <w:sz w:val="24"/>
          <w:szCs w:val="24"/>
        </w:rPr>
        <w:t xml:space="preserve"> przewierconych utworów wodonośnych wahała się od 21 do 56 m. Poziom ten nie został rozpoznany hydrogeologicznie i nie jest ujmowany. Poziom czwartorzędowy jest powszechnie eksploatowany przez wodociągi wiejskie, ujęcia przemysłowe i </w:t>
      </w:r>
      <w:r w:rsidR="00242EC0" w:rsidRPr="00640BEC">
        <w:rPr>
          <w:rFonts w:ascii="Corbel Light" w:hAnsi="Corbel Light" w:cs="Arial"/>
          <w:b w:val="0"/>
          <w:bCs w:val="0"/>
          <w:sz w:val="24"/>
          <w:szCs w:val="24"/>
        </w:rPr>
        <w:t>użytkowników</w:t>
      </w:r>
      <w:r w:rsidRPr="00640BEC">
        <w:rPr>
          <w:rFonts w:ascii="Corbel Light" w:hAnsi="Corbel Light" w:cs="Arial"/>
          <w:b w:val="0"/>
          <w:bCs w:val="0"/>
          <w:sz w:val="24"/>
          <w:szCs w:val="24"/>
        </w:rPr>
        <w:t xml:space="preserve"> indywidualnych. Większe ujęcia komunalne wód podziemnych poziomu czwartorzędowego są zlokalizowane w: Borzyminie, Ostrowitem, Kowalkach (dwie studnie), </w:t>
      </w:r>
      <w:proofErr w:type="spellStart"/>
      <w:r w:rsidRPr="00640BEC">
        <w:rPr>
          <w:rFonts w:ascii="Corbel Light" w:hAnsi="Corbel Light" w:cs="Arial"/>
          <w:b w:val="0"/>
          <w:bCs w:val="0"/>
          <w:sz w:val="24"/>
          <w:szCs w:val="24"/>
        </w:rPr>
        <w:t>Nadró</w:t>
      </w:r>
      <w:r w:rsidR="00242EC0" w:rsidRPr="00640BEC">
        <w:rPr>
          <w:rFonts w:ascii="Corbel Light" w:hAnsi="Corbel Light" w:cs="Arial"/>
          <w:b w:val="0"/>
          <w:bCs w:val="0"/>
          <w:sz w:val="24"/>
          <w:szCs w:val="24"/>
        </w:rPr>
        <w:t>ż</w:t>
      </w:r>
      <w:r w:rsidRPr="00640BEC">
        <w:rPr>
          <w:rFonts w:ascii="Corbel Light" w:hAnsi="Corbel Light" w:cs="Arial"/>
          <w:b w:val="0"/>
          <w:bCs w:val="0"/>
          <w:sz w:val="24"/>
          <w:szCs w:val="24"/>
        </w:rPr>
        <w:t>u</w:t>
      </w:r>
      <w:proofErr w:type="spellEnd"/>
      <w:r w:rsidRPr="00640BEC">
        <w:rPr>
          <w:rFonts w:ascii="Corbel Light" w:hAnsi="Corbel Light" w:cs="Arial"/>
          <w:b w:val="0"/>
          <w:bCs w:val="0"/>
          <w:sz w:val="24"/>
          <w:szCs w:val="24"/>
        </w:rPr>
        <w:t xml:space="preserve"> (dwie studnie), Suminie (dwie studnie), Osieku (dwie studnie). W Rypinie zlokalizowane są dwa ujęcia - w Rypinie-Karczówce (cztery studnie ujmujące wody </w:t>
      </w:r>
      <w:proofErr w:type="spellStart"/>
      <w:r w:rsidRPr="00640BEC">
        <w:rPr>
          <w:rFonts w:ascii="Corbel Light" w:hAnsi="Corbel Light" w:cs="Arial"/>
          <w:b w:val="0"/>
          <w:bCs w:val="0"/>
          <w:sz w:val="24"/>
          <w:szCs w:val="24"/>
        </w:rPr>
        <w:t>neogeńskie</w:t>
      </w:r>
      <w:proofErr w:type="spellEnd"/>
      <w:r w:rsidRPr="00640BEC">
        <w:rPr>
          <w:rFonts w:ascii="Corbel Light" w:hAnsi="Corbel Light" w:cs="Arial"/>
          <w:b w:val="0"/>
          <w:bCs w:val="0"/>
          <w:sz w:val="24"/>
          <w:szCs w:val="24"/>
        </w:rPr>
        <w:t>) i przy ulicy Warszawskiej (jedna studnia – wody czwartorzędowe). Dla tego ostatniego ustanowiona została strefa ochrony pośredniej. Ujęcia przemysłowe korzystające z wód czwartorzędowych znajdują się w: Ostrowitem (przy cukrowni) oraz w Starorypinie Prywatnym (w zakładzie rolnym). Natomiast w Rypinie-Karczówce, przy dawnej fabryce domów, ujęcie wykorzystuje wody z warstw neogenu.</w:t>
      </w:r>
    </w:p>
    <w:p w14:paraId="51F659A0" w14:textId="1968AD27" w:rsidR="00242EC0" w:rsidRPr="00640BEC" w:rsidRDefault="00242EC0" w:rsidP="00242EC0">
      <w:pPr>
        <w:pStyle w:val="Nagwek2"/>
        <w:spacing w:line="276" w:lineRule="auto"/>
        <w:jc w:val="both"/>
        <w:rPr>
          <w:rFonts w:ascii="Corbel Light" w:hAnsi="Corbel Light" w:cs="Arial"/>
          <w:sz w:val="24"/>
          <w:szCs w:val="24"/>
        </w:rPr>
      </w:pPr>
      <w:r w:rsidRPr="00640BEC">
        <w:rPr>
          <w:rFonts w:ascii="Corbel Light" w:hAnsi="Corbel Light" w:cs="Arial"/>
          <w:sz w:val="24"/>
          <w:szCs w:val="24"/>
        </w:rPr>
        <w:t>Gospodarka wodno-ściekowa w fazie realizacji i likwidacji</w:t>
      </w:r>
    </w:p>
    <w:p w14:paraId="472F019C" w14:textId="77777777" w:rsidR="00242EC0" w:rsidRPr="00640BEC" w:rsidRDefault="00242EC0" w:rsidP="00242EC0">
      <w:pPr>
        <w:pStyle w:val="Nagwek2"/>
        <w:spacing w:line="276" w:lineRule="auto"/>
        <w:jc w:val="both"/>
        <w:rPr>
          <w:rFonts w:ascii="Corbel Light" w:hAnsi="Corbel Light" w:cs="Arial"/>
          <w:b w:val="0"/>
          <w:bCs w:val="0"/>
          <w:sz w:val="24"/>
          <w:szCs w:val="24"/>
        </w:rPr>
      </w:pPr>
      <w:r w:rsidRPr="00640BEC">
        <w:rPr>
          <w:rFonts w:ascii="Corbel Light" w:hAnsi="Corbel Light" w:cs="Arial"/>
          <w:b w:val="0"/>
          <w:bCs w:val="0"/>
          <w:sz w:val="24"/>
          <w:szCs w:val="24"/>
        </w:rPr>
        <w:t>Prace budowlane wykonywane będą przez profesjonalną firmę budowlaną. Na etapie realizacji inwestycji będzie używany sprawny sprzęt – naprawa i konserwacja maszyn budowlanych będzie odbywać się w warsztatach – poza terenem inwestycyjnym. Postój oraz praca używanych pojazdów i maszyn budowlanych nie spowoduje negatywnego oddziaływania na środowisko wodne, gdyż teren przedsięwzięcia bę</w:t>
      </w:r>
      <w:r w:rsidRPr="00640BEC">
        <w:rPr>
          <w:rFonts w:ascii="Corbel Light" w:hAnsi="Corbel Light" w:cs="Arial"/>
          <w:b w:val="0"/>
          <w:bCs w:val="0"/>
          <w:sz w:val="24"/>
          <w:szCs w:val="24"/>
        </w:rPr>
        <w:lastRenderedPageBreak/>
        <w:t xml:space="preserve">dzie wyposażony w środki do neutralizacji rozlanych substancji ropopochodnych; w przypadku ich ewentualnego pojawienia się będą natychmiast podejmowane działania zmierzające do usunięcia wycieków; ze zużytymi środkami do neutralizacji będzie postępowanie jak z odpadami niebezpiecznymi. Odpady będą magazynowane selektywnie w wyznaczonym miejscu, w sposób, który zabezpieczy przed zanieczyszczeniem środowiska gruntowo-wodnego, zaplecze budowy zostanie wyposażone w szczelne, zamykane pojemniki, zapewniające selektywną zbiórkę odpadów w zależności od ich rodzajów i zabezpieczające odpady przed dostępem zwierząt i osób postronnych; odpady przekazywane będą do odzysku lub unieszkodliwiania uprawnionym podmiotom. Materiały budowlane oraz wszystkie materiały pyliste będą gromadzone na utwardzonym podłożu pod przykryciem chroniącym je przed działaniem czynników atmosferycznych. Pracownicy budowy będą mieli zapewnione zaplecze sanitarne i socjalne; ścieki bytowe z zaplecza budowy gromadzone będą w szczelnych zbiornikach bezodpływowych (tymczasowe sanitariaty), a następnie będą przekazywane do oczyszczenia wyspecjalizowanych firmom. Woda dla pracowników dostarczana będzie na teren inwestycji przez właściciela firmy budowlanej. Ewentualna likwidacja inwestycji wiązała się będzie z rozbiórką budynków wraz z uzbrojeniem terenu (również w zakresie gospodarki wodno – ściekowej). Na etapie ewentualnej likwidacji inwestycji będzie używany sprawny sprzęt. W celu zminimalizowania możliwości skażenia, oleje i smary będą przechowywane w szczelnych pojemnikach. Gospodarstwo będzie wyposażone w sorbenty. Zarówno prace budowlane jak i likwidacja inwestycji, prowadzone przez profesjonalne firmy, nie będą miały negatywnego wpływu na wodę i środowisko gruntowo – wodne. </w:t>
      </w:r>
    </w:p>
    <w:p w14:paraId="0522DBCD" w14:textId="77777777" w:rsidR="00242EC0" w:rsidRPr="00640BEC" w:rsidRDefault="00242EC0" w:rsidP="00242EC0">
      <w:pPr>
        <w:pStyle w:val="Nagwek2"/>
        <w:spacing w:line="276" w:lineRule="auto"/>
        <w:jc w:val="both"/>
        <w:rPr>
          <w:rFonts w:ascii="Corbel Light" w:hAnsi="Corbel Light" w:cs="Arial"/>
          <w:b w:val="0"/>
          <w:bCs w:val="0"/>
          <w:sz w:val="24"/>
          <w:szCs w:val="24"/>
        </w:rPr>
      </w:pPr>
      <w:r w:rsidRPr="00640BEC">
        <w:rPr>
          <w:rFonts w:ascii="Corbel Light" w:hAnsi="Corbel Light" w:cs="Arial"/>
          <w:b w:val="0"/>
          <w:bCs w:val="0"/>
          <w:sz w:val="24"/>
          <w:szCs w:val="24"/>
        </w:rPr>
        <w:t xml:space="preserve">Środki </w:t>
      </w:r>
      <w:proofErr w:type="spellStart"/>
      <w:r w:rsidRPr="00640BEC">
        <w:rPr>
          <w:rFonts w:ascii="Corbel Light" w:hAnsi="Corbel Light" w:cs="Arial"/>
          <w:b w:val="0"/>
          <w:bCs w:val="0"/>
          <w:sz w:val="24"/>
          <w:szCs w:val="24"/>
        </w:rPr>
        <w:t>organizacyjno</w:t>
      </w:r>
      <w:proofErr w:type="spellEnd"/>
      <w:r w:rsidRPr="00640BEC">
        <w:rPr>
          <w:rFonts w:ascii="Corbel Light" w:hAnsi="Corbel Light" w:cs="Arial"/>
          <w:b w:val="0"/>
          <w:bCs w:val="0"/>
          <w:sz w:val="24"/>
          <w:szCs w:val="24"/>
        </w:rPr>
        <w:t xml:space="preserve"> – techniczne, minimalizujące negatywne oddziaływania na wodę i środowisko gruntowo - wodne </w:t>
      </w:r>
    </w:p>
    <w:p w14:paraId="130EA329" w14:textId="77777777" w:rsidR="00242EC0" w:rsidRPr="00640BEC" w:rsidRDefault="00242EC0" w:rsidP="00242EC0">
      <w:pPr>
        <w:pStyle w:val="Nagwek2"/>
        <w:spacing w:line="276" w:lineRule="auto"/>
        <w:jc w:val="both"/>
        <w:rPr>
          <w:rFonts w:ascii="Corbel Light" w:hAnsi="Corbel Light" w:cs="Arial"/>
          <w:b w:val="0"/>
          <w:bCs w:val="0"/>
          <w:sz w:val="24"/>
          <w:szCs w:val="24"/>
        </w:rPr>
      </w:pPr>
      <w:r w:rsidRPr="00640BEC">
        <w:rPr>
          <w:rFonts w:ascii="Corbel Light" w:hAnsi="Corbel Light" w:cs="Arial"/>
          <w:b w:val="0"/>
          <w:bCs w:val="0"/>
          <w:sz w:val="24"/>
          <w:szCs w:val="24"/>
        </w:rPr>
        <w:t xml:space="preserve">W celu ograniczenia negatywnego oddziaływania na wodę i środowisko gruntowo – wodne, zastosowane zostały następujące środki </w:t>
      </w:r>
      <w:proofErr w:type="spellStart"/>
      <w:r w:rsidRPr="00640BEC">
        <w:rPr>
          <w:rFonts w:ascii="Corbel Light" w:hAnsi="Corbel Light" w:cs="Arial"/>
          <w:b w:val="0"/>
          <w:bCs w:val="0"/>
          <w:sz w:val="24"/>
          <w:szCs w:val="24"/>
        </w:rPr>
        <w:t>organizacyjno</w:t>
      </w:r>
      <w:proofErr w:type="spellEnd"/>
      <w:r w:rsidRPr="00640BEC">
        <w:rPr>
          <w:rFonts w:ascii="Corbel Light" w:hAnsi="Corbel Light" w:cs="Arial"/>
          <w:b w:val="0"/>
          <w:bCs w:val="0"/>
          <w:sz w:val="24"/>
          <w:szCs w:val="24"/>
        </w:rPr>
        <w:t xml:space="preserve"> – techniczne: </w:t>
      </w:r>
    </w:p>
    <w:p w14:paraId="22539918" w14:textId="77777777" w:rsidR="00242EC0" w:rsidRPr="00640BEC" w:rsidRDefault="00242EC0" w:rsidP="00242EC0">
      <w:pPr>
        <w:pStyle w:val="Nagwek2"/>
        <w:spacing w:line="276" w:lineRule="auto"/>
        <w:jc w:val="both"/>
        <w:rPr>
          <w:rFonts w:ascii="Corbel Light" w:hAnsi="Corbel Light" w:cs="Arial"/>
          <w:b w:val="0"/>
          <w:bCs w:val="0"/>
          <w:sz w:val="24"/>
          <w:szCs w:val="24"/>
        </w:rPr>
      </w:pPr>
      <w:r w:rsidRPr="00640BEC">
        <w:rPr>
          <w:rFonts w:ascii="Corbel Light" w:hAnsi="Corbel Light" w:cs="Arial"/>
          <w:b w:val="0"/>
          <w:bCs w:val="0"/>
          <w:sz w:val="24"/>
          <w:szCs w:val="24"/>
        </w:rPr>
        <w:sym w:font="Symbol" w:char="F0A7"/>
      </w:r>
      <w:r w:rsidRPr="00640BEC">
        <w:rPr>
          <w:rFonts w:ascii="Corbel Light" w:hAnsi="Corbel Light" w:cs="Arial"/>
          <w:b w:val="0"/>
          <w:bCs w:val="0"/>
          <w:sz w:val="24"/>
          <w:szCs w:val="24"/>
        </w:rPr>
        <w:t xml:space="preserve"> posadzki w obiektach inwentarskich będą szczelne, </w:t>
      </w:r>
    </w:p>
    <w:p w14:paraId="31D3DF50" w14:textId="77777777" w:rsidR="00242EC0" w:rsidRPr="00640BEC" w:rsidRDefault="00242EC0" w:rsidP="00242EC0">
      <w:pPr>
        <w:pStyle w:val="Nagwek2"/>
        <w:spacing w:line="276" w:lineRule="auto"/>
        <w:jc w:val="both"/>
        <w:rPr>
          <w:rFonts w:ascii="Corbel Light" w:hAnsi="Corbel Light" w:cs="Arial"/>
          <w:b w:val="0"/>
          <w:bCs w:val="0"/>
          <w:sz w:val="24"/>
          <w:szCs w:val="24"/>
        </w:rPr>
      </w:pPr>
      <w:r w:rsidRPr="00640BEC">
        <w:rPr>
          <w:rFonts w:ascii="Corbel Light" w:hAnsi="Corbel Light" w:cs="Arial"/>
          <w:b w:val="0"/>
          <w:bCs w:val="0"/>
          <w:sz w:val="24"/>
          <w:szCs w:val="24"/>
        </w:rPr>
        <w:sym w:font="Symbol" w:char="F0A7"/>
      </w:r>
      <w:r w:rsidRPr="00640BEC">
        <w:rPr>
          <w:rFonts w:ascii="Corbel Light" w:hAnsi="Corbel Light" w:cs="Arial"/>
          <w:b w:val="0"/>
          <w:bCs w:val="0"/>
          <w:sz w:val="24"/>
          <w:szCs w:val="24"/>
        </w:rPr>
        <w:t xml:space="preserve"> odpady niebezpieczne magazynowane będą wewnątrz budynku, na szczelnej posadzce, w wydzielonym do tego celu miejscu, </w:t>
      </w:r>
    </w:p>
    <w:p w14:paraId="0FFEB8B2" w14:textId="77777777" w:rsidR="00242EC0" w:rsidRPr="00640BEC" w:rsidRDefault="00242EC0" w:rsidP="00242EC0">
      <w:pPr>
        <w:pStyle w:val="Nagwek2"/>
        <w:spacing w:line="276" w:lineRule="auto"/>
        <w:jc w:val="both"/>
        <w:rPr>
          <w:rFonts w:ascii="Corbel Light" w:hAnsi="Corbel Light" w:cs="Arial"/>
          <w:b w:val="0"/>
          <w:bCs w:val="0"/>
          <w:sz w:val="24"/>
          <w:szCs w:val="24"/>
        </w:rPr>
      </w:pPr>
      <w:r w:rsidRPr="00640BEC">
        <w:rPr>
          <w:rFonts w:ascii="Corbel Light" w:hAnsi="Corbel Light" w:cs="Arial"/>
          <w:b w:val="0"/>
          <w:bCs w:val="0"/>
          <w:sz w:val="24"/>
          <w:szCs w:val="24"/>
        </w:rPr>
        <w:sym w:font="Symbol" w:char="F0A7"/>
      </w:r>
      <w:r w:rsidRPr="00640BEC">
        <w:rPr>
          <w:rFonts w:ascii="Corbel Light" w:hAnsi="Corbel Light" w:cs="Arial"/>
          <w:b w:val="0"/>
          <w:bCs w:val="0"/>
          <w:sz w:val="24"/>
          <w:szCs w:val="24"/>
        </w:rPr>
        <w:t xml:space="preserve"> wydzielona pod place manewrowe i ciągi komunikacyjne część terenu inwestycji będzie utwardzona, </w:t>
      </w:r>
    </w:p>
    <w:p w14:paraId="6857AA22" w14:textId="77777777" w:rsidR="00242EC0" w:rsidRPr="00640BEC" w:rsidRDefault="00242EC0" w:rsidP="00242EC0">
      <w:pPr>
        <w:pStyle w:val="Nagwek2"/>
        <w:spacing w:line="276" w:lineRule="auto"/>
        <w:jc w:val="both"/>
        <w:rPr>
          <w:rFonts w:ascii="Corbel Light" w:hAnsi="Corbel Light" w:cs="Arial"/>
          <w:b w:val="0"/>
          <w:bCs w:val="0"/>
          <w:sz w:val="24"/>
          <w:szCs w:val="24"/>
        </w:rPr>
      </w:pPr>
      <w:r w:rsidRPr="00640BEC">
        <w:rPr>
          <w:rFonts w:ascii="Corbel Light" w:hAnsi="Corbel Light" w:cs="Arial"/>
          <w:b w:val="0"/>
          <w:bCs w:val="0"/>
          <w:sz w:val="24"/>
          <w:szCs w:val="24"/>
        </w:rPr>
        <w:sym w:font="Symbol" w:char="F0A7"/>
      </w:r>
      <w:r w:rsidRPr="00640BEC">
        <w:rPr>
          <w:rFonts w:ascii="Corbel Light" w:hAnsi="Corbel Light" w:cs="Arial"/>
          <w:b w:val="0"/>
          <w:bCs w:val="0"/>
          <w:sz w:val="24"/>
          <w:szCs w:val="24"/>
        </w:rPr>
        <w:t xml:space="preserve"> stosowany będzie szczelny system poideł – w pełni zautomatyzowany i monitorowany, co zapewnia oszczędność zużycia wody,</w:t>
      </w:r>
    </w:p>
    <w:p w14:paraId="3611C7C4" w14:textId="4DC8048F" w:rsidR="00242EC0" w:rsidRPr="00640BEC" w:rsidRDefault="00242EC0" w:rsidP="00242EC0">
      <w:pPr>
        <w:pStyle w:val="Nagwek2"/>
        <w:spacing w:line="276" w:lineRule="auto"/>
        <w:jc w:val="both"/>
        <w:rPr>
          <w:rFonts w:ascii="Corbel Light" w:hAnsi="Corbel Light" w:cs="Arial"/>
          <w:b w:val="0"/>
          <w:bCs w:val="0"/>
          <w:sz w:val="24"/>
          <w:szCs w:val="24"/>
        </w:rPr>
      </w:pPr>
      <w:r w:rsidRPr="00640BEC">
        <w:rPr>
          <w:rFonts w:ascii="Corbel Light" w:hAnsi="Corbel Light" w:cs="Arial"/>
          <w:b w:val="0"/>
          <w:bCs w:val="0"/>
          <w:sz w:val="24"/>
          <w:szCs w:val="24"/>
        </w:rPr>
        <w:sym w:font="Symbol" w:char="F0A7"/>
      </w:r>
      <w:r w:rsidRPr="00640BEC">
        <w:rPr>
          <w:rFonts w:ascii="Corbel Light" w:hAnsi="Corbel Light" w:cs="Arial"/>
          <w:b w:val="0"/>
          <w:bCs w:val="0"/>
          <w:sz w:val="24"/>
          <w:szCs w:val="24"/>
        </w:rPr>
        <w:t xml:space="preserve"> wody opadowe lub roztopowe z powierzchni dachowych i utwardzonych, inwestor będzie odprowadzał na tereny zielone biologicznie czynne, do których posiada tytuł prawny.</w:t>
      </w:r>
    </w:p>
    <w:p w14:paraId="117E662B" w14:textId="2A828548" w:rsidR="00334E7A" w:rsidRPr="00640BEC" w:rsidRDefault="00334E7A" w:rsidP="00894B11">
      <w:pPr>
        <w:pStyle w:val="Nagwek2"/>
        <w:spacing w:line="276" w:lineRule="auto"/>
        <w:rPr>
          <w:rFonts w:ascii="Corbel Light" w:hAnsi="Corbel Light"/>
          <w:sz w:val="26"/>
          <w:szCs w:val="26"/>
        </w:rPr>
      </w:pPr>
      <w:r w:rsidRPr="00640BEC">
        <w:rPr>
          <w:rFonts w:ascii="Corbel Light" w:hAnsi="Corbel Light"/>
          <w:sz w:val="26"/>
          <w:szCs w:val="26"/>
        </w:rPr>
        <w:t>10.4. Oddziaływanie na powietrze i klimat akustyczny</w:t>
      </w:r>
      <w:bookmarkEnd w:id="45"/>
    </w:p>
    <w:p w14:paraId="58D476E1" w14:textId="72C9F2D1" w:rsidR="000311D3" w:rsidRPr="00640BEC" w:rsidRDefault="00C07FE3"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u w:val="single"/>
          <w:lang w:eastAsia="pl-PL"/>
          <w14:ligatures w14:val="none"/>
        </w:rPr>
        <w:t>Oddziaływanie zostało opisane w pkt 3.3.1 i 3.3.2.</w:t>
      </w:r>
    </w:p>
    <w:p w14:paraId="7914EE13" w14:textId="0BFF3658" w:rsidR="00334E7A" w:rsidRPr="00640BEC" w:rsidRDefault="00334E7A" w:rsidP="00894B11">
      <w:pPr>
        <w:pStyle w:val="Nagwek2"/>
        <w:spacing w:line="276" w:lineRule="auto"/>
        <w:rPr>
          <w:rFonts w:ascii="Corbel Light" w:hAnsi="Corbel Light"/>
          <w:sz w:val="26"/>
          <w:szCs w:val="26"/>
        </w:rPr>
      </w:pPr>
      <w:bookmarkStart w:id="46" w:name="_Toc161835446"/>
      <w:r w:rsidRPr="00640BEC">
        <w:rPr>
          <w:rFonts w:ascii="Corbel Light" w:hAnsi="Corbel Light"/>
          <w:sz w:val="26"/>
          <w:szCs w:val="26"/>
        </w:rPr>
        <w:lastRenderedPageBreak/>
        <w:t>10.5. Oddziaływanie na powierzchnię ziemi, z uwzględnieniem ruchów masowych ziemi</w:t>
      </w:r>
      <w:bookmarkEnd w:id="46"/>
    </w:p>
    <w:p w14:paraId="2BAC7F1C" w14:textId="2DF2EA6D" w:rsidR="00CB3E23" w:rsidRPr="00640BEC" w:rsidRDefault="00334E7A" w:rsidP="00894B11">
      <w:pPr>
        <w:spacing w:before="240" w:after="240" w:line="276" w:lineRule="auto"/>
        <w:jc w:val="both"/>
        <w:rPr>
          <w:rFonts w:ascii="Corbel Light" w:eastAsia="Times New Roman" w:hAnsi="Corbel Light" w:cs="Arial"/>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Zgodnie z dostępnymi mapami i rejestrem osuwisk oraz obszarów zagrożonych występowaniem ruchów masowych ziemi teren inwestycji leży poza ww. terenami. Nie planuje się wykonywania żadnych prac ingerujących w powierzchnię ziemi.</w:t>
      </w:r>
    </w:p>
    <w:p w14:paraId="6961D688" w14:textId="23B67CB7" w:rsidR="00334E7A" w:rsidRPr="00640BEC" w:rsidRDefault="00334E7A" w:rsidP="00894B11">
      <w:pPr>
        <w:spacing w:before="12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u w:val="single"/>
          <w:lang w:eastAsia="pl-PL"/>
          <w14:ligatures w14:val="none"/>
        </w:rPr>
        <w:t>Wariant alternatywny</w:t>
      </w:r>
    </w:p>
    <w:p w14:paraId="07065486" w14:textId="0EFBA256" w:rsidR="00811ABD" w:rsidRPr="00640BEC" w:rsidRDefault="00334E7A" w:rsidP="00894B11">
      <w:pPr>
        <w:spacing w:before="120" w:after="0" w:line="276" w:lineRule="auto"/>
        <w:jc w:val="both"/>
        <w:rPr>
          <w:rFonts w:ascii="Corbel Light" w:eastAsia="Times New Roman" w:hAnsi="Corbel Light" w:cs="Arial"/>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Negatywne oddziaływanie na powierzchnię ziemi zarówno wybranego wariantu inwestycyjnego, jak i</w:t>
      </w:r>
      <w:r w:rsidR="0075539F" w:rsidRPr="00640BEC">
        <w:rPr>
          <w:rFonts w:ascii="Corbel Light" w:eastAsia="Times New Roman" w:hAnsi="Corbel Light" w:cs="Arial"/>
          <w:kern w:val="0"/>
          <w:sz w:val="24"/>
          <w:szCs w:val="24"/>
          <w:lang w:eastAsia="pl-PL"/>
          <w14:ligatures w14:val="none"/>
        </w:rPr>
        <w:t> </w:t>
      </w:r>
      <w:r w:rsidRPr="00640BEC">
        <w:rPr>
          <w:rFonts w:ascii="Corbel Light" w:eastAsia="Times New Roman" w:hAnsi="Corbel Light" w:cs="Arial"/>
          <w:kern w:val="0"/>
          <w:sz w:val="24"/>
          <w:szCs w:val="24"/>
          <w:lang w:eastAsia="pl-PL"/>
          <w14:ligatures w14:val="none"/>
        </w:rPr>
        <w:t>wariantu alternatywnego nie występuje</w:t>
      </w:r>
      <w:r w:rsidR="00FD754E" w:rsidRPr="00640BEC">
        <w:rPr>
          <w:rFonts w:ascii="Corbel Light" w:eastAsia="Times New Roman" w:hAnsi="Corbel Light" w:cs="Arial"/>
          <w:kern w:val="0"/>
          <w:sz w:val="24"/>
          <w:szCs w:val="24"/>
          <w:lang w:eastAsia="pl-PL"/>
          <w14:ligatures w14:val="none"/>
        </w:rPr>
        <w:t>.</w:t>
      </w:r>
    </w:p>
    <w:p w14:paraId="093DC61A" w14:textId="77777777" w:rsidR="00334E7A" w:rsidRPr="00640BEC" w:rsidRDefault="00334E7A" w:rsidP="0075539F">
      <w:pPr>
        <w:pStyle w:val="Nagwek2"/>
        <w:spacing w:line="276" w:lineRule="auto"/>
        <w:jc w:val="both"/>
        <w:rPr>
          <w:rFonts w:ascii="Corbel Light" w:hAnsi="Corbel Light"/>
          <w:sz w:val="26"/>
          <w:szCs w:val="26"/>
        </w:rPr>
      </w:pPr>
      <w:bookmarkStart w:id="47" w:name="_Toc161835447"/>
      <w:r w:rsidRPr="00640BEC">
        <w:rPr>
          <w:rFonts w:ascii="Corbel Light" w:hAnsi="Corbel Light"/>
          <w:sz w:val="26"/>
          <w:szCs w:val="26"/>
        </w:rPr>
        <w:t>10.6. Oddziaływanie na krajobraz</w:t>
      </w:r>
      <w:bookmarkEnd w:id="47"/>
    </w:p>
    <w:p w14:paraId="21E59995" w14:textId="69D12BD3" w:rsidR="00334E7A" w:rsidRPr="00640BEC" w:rsidRDefault="00334E7A" w:rsidP="0075539F">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 xml:space="preserve">Teren inwestycyjny przeznaczony </w:t>
      </w:r>
      <w:r w:rsidR="00C07FE3" w:rsidRPr="00640BEC">
        <w:rPr>
          <w:rFonts w:ascii="Corbel Light" w:eastAsia="Times New Roman" w:hAnsi="Corbel Light" w:cs="Arial"/>
          <w:kern w:val="0"/>
          <w:sz w:val="24"/>
          <w:szCs w:val="24"/>
          <w:lang w:eastAsia="pl-PL"/>
          <w14:ligatures w14:val="none"/>
        </w:rPr>
        <w:t>był w przeszłości do eksploatacji kopalin i to w tamtym czasie oddziaływanie na krajobraz było największe</w:t>
      </w:r>
      <w:r w:rsidRPr="00640BEC">
        <w:rPr>
          <w:rFonts w:ascii="Corbel Light" w:eastAsia="Times New Roman" w:hAnsi="Corbel Light" w:cs="Arial"/>
          <w:kern w:val="0"/>
          <w:sz w:val="24"/>
          <w:szCs w:val="24"/>
          <w:lang w:eastAsia="pl-PL"/>
          <w14:ligatures w14:val="none"/>
        </w:rPr>
        <w:t>.</w:t>
      </w:r>
    </w:p>
    <w:p w14:paraId="509798F5" w14:textId="77777777" w:rsidR="00C07FE3" w:rsidRPr="00640BEC" w:rsidRDefault="00C07FE3" w:rsidP="00894B11">
      <w:pPr>
        <w:spacing w:before="120" w:after="0" w:line="276" w:lineRule="auto"/>
        <w:jc w:val="both"/>
        <w:rPr>
          <w:rFonts w:ascii="Corbel Light" w:eastAsia="Times New Roman" w:hAnsi="Corbel Light" w:cs="Arial"/>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 xml:space="preserve">Faza realizacji/likwidacji wiązać się będzie z możliwością uszkodzenia powierzchni ziemi przez wjeżdżające na teren inwestycji maszyny i środki transportu. Może wystąpić naruszenie struktury gleby i zmiana jej cech. W fazie realizacji i eksploatacji przedsięwzięcia nie będzie zachodzić negatywne oddziaływanie na jakość powierzchni ziemi. Przedsięwzięcie, z uwagi na jego skalę, nie może znacząco wpłynąć na zmiany klimatu. Optymalne zagospodarowanie terenu spowoduje ograniczanie do niezbędnego minimum powierzchni gleby objętej zabudową i tym samym pozostawienie jak największej przestrzeni biologicznie czynnej. </w:t>
      </w:r>
    </w:p>
    <w:p w14:paraId="372EBBC1" w14:textId="41FE372D" w:rsidR="00334E7A" w:rsidRPr="00640BEC" w:rsidRDefault="00334E7A" w:rsidP="00894B11">
      <w:pPr>
        <w:spacing w:before="12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u w:val="single"/>
          <w:lang w:eastAsia="pl-PL"/>
          <w14:ligatures w14:val="none"/>
        </w:rPr>
        <w:t>Wariant alternatywny</w:t>
      </w:r>
    </w:p>
    <w:p w14:paraId="16E5A0E0" w14:textId="3AA728D3" w:rsidR="00334E7A" w:rsidRPr="00640BEC" w:rsidRDefault="00334E7A" w:rsidP="00894B11">
      <w:pPr>
        <w:spacing w:before="12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Negatywne oddziaływanie na powierzchnię ziemi zarówno wybranego wariantu inwestycyjnego, jak i</w:t>
      </w:r>
      <w:r w:rsidR="0075539F" w:rsidRPr="00640BEC">
        <w:rPr>
          <w:rFonts w:ascii="Corbel Light" w:eastAsia="Times New Roman" w:hAnsi="Corbel Light" w:cs="Arial"/>
          <w:kern w:val="0"/>
          <w:sz w:val="24"/>
          <w:szCs w:val="24"/>
          <w:lang w:eastAsia="pl-PL"/>
          <w14:ligatures w14:val="none"/>
        </w:rPr>
        <w:t> </w:t>
      </w:r>
      <w:r w:rsidRPr="00640BEC">
        <w:rPr>
          <w:rFonts w:ascii="Corbel Light" w:eastAsia="Times New Roman" w:hAnsi="Corbel Light" w:cs="Arial"/>
          <w:kern w:val="0"/>
          <w:sz w:val="24"/>
          <w:szCs w:val="24"/>
          <w:lang w:eastAsia="pl-PL"/>
          <w14:ligatures w14:val="none"/>
        </w:rPr>
        <w:t>wariantu alternatywnego nie występuje.</w:t>
      </w:r>
    </w:p>
    <w:p w14:paraId="025968FA" w14:textId="77777777" w:rsidR="00334E7A" w:rsidRPr="00640BEC" w:rsidRDefault="00334E7A" w:rsidP="00894B11">
      <w:pPr>
        <w:pStyle w:val="Nagwek2"/>
        <w:spacing w:line="276" w:lineRule="auto"/>
        <w:rPr>
          <w:rFonts w:ascii="Corbel Light" w:hAnsi="Corbel Light"/>
          <w:sz w:val="26"/>
          <w:szCs w:val="26"/>
        </w:rPr>
      </w:pPr>
      <w:bookmarkStart w:id="48" w:name="_Toc161835448"/>
      <w:r w:rsidRPr="00640BEC">
        <w:rPr>
          <w:rFonts w:ascii="Corbel Light" w:hAnsi="Corbel Light"/>
          <w:sz w:val="26"/>
          <w:szCs w:val="26"/>
        </w:rPr>
        <w:t>10.7. Oddziaływanie na dobra materialne</w:t>
      </w:r>
      <w:bookmarkEnd w:id="48"/>
    </w:p>
    <w:p w14:paraId="3B1CE9C1" w14:textId="2A9F2E3D"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 xml:space="preserve">Dobra materialne służą zaspokajaniu pewnych potrzeb człowieka - przedmioty spełniające warunki tej grupy nazywane są konsumpcyjnymi dobrami materialnymi oraz służą wykorzystaniu lub wytworzeniu innych dóbr materialnych (konsumpcyjnych) - są to dobra produkcyjne lub kapitałowe. Planowane przedsięwzięcie związane jest z </w:t>
      </w:r>
      <w:r w:rsidR="0075539F" w:rsidRPr="00640BEC">
        <w:rPr>
          <w:rFonts w:ascii="Corbel Light" w:eastAsia="Times New Roman" w:hAnsi="Corbel Light" w:cs="Arial"/>
          <w:kern w:val="0"/>
          <w:sz w:val="24"/>
          <w:szCs w:val="24"/>
          <w:lang w:eastAsia="pl-PL"/>
          <w14:ligatures w14:val="none"/>
        </w:rPr>
        <w:t>prowadzeniem</w:t>
      </w:r>
      <w:r w:rsidR="004B78F2" w:rsidRPr="00640BEC">
        <w:rPr>
          <w:rFonts w:ascii="Corbel Light" w:eastAsia="Times New Roman" w:hAnsi="Corbel Light" w:cs="Arial"/>
          <w:kern w:val="0"/>
          <w:sz w:val="24"/>
          <w:szCs w:val="24"/>
          <w:lang w:eastAsia="pl-PL"/>
          <w14:ligatures w14:val="none"/>
        </w:rPr>
        <w:t xml:space="preserve"> </w:t>
      </w:r>
      <w:r w:rsidRPr="00640BEC">
        <w:rPr>
          <w:rFonts w:ascii="Corbel Light" w:eastAsia="Times New Roman" w:hAnsi="Corbel Light" w:cs="Arial"/>
          <w:kern w:val="0"/>
          <w:sz w:val="24"/>
          <w:szCs w:val="24"/>
          <w:lang w:eastAsia="pl-PL"/>
          <w14:ligatures w14:val="none"/>
        </w:rPr>
        <w:t>przetwarzania odpadów na  terenie Zakładu, w</w:t>
      </w:r>
      <w:r w:rsidR="0075539F" w:rsidRPr="00640BEC">
        <w:rPr>
          <w:rFonts w:ascii="Corbel Light" w:eastAsia="Times New Roman" w:hAnsi="Corbel Light" w:cs="Arial"/>
          <w:kern w:val="0"/>
          <w:sz w:val="24"/>
          <w:szCs w:val="24"/>
          <w:lang w:eastAsia="pl-PL"/>
          <w14:ligatures w14:val="none"/>
        </w:rPr>
        <w:t> </w:t>
      </w:r>
      <w:r w:rsidRPr="00640BEC">
        <w:rPr>
          <w:rFonts w:ascii="Corbel Light" w:eastAsia="Times New Roman" w:hAnsi="Corbel Light" w:cs="Arial"/>
          <w:kern w:val="0"/>
          <w:sz w:val="24"/>
          <w:szCs w:val="24"/>
          <w:lang w:eastAsia="pl-PL"/>
          <w14:ligatures w14:val="none"/>
        </w:rPr>
        <w:t>istniejących halach, w obrębie terenu inwestycyjnego do którego Inwestor posiada tytuł prawny i nie będzie miało negatywnego wpływu na dobra materialne innych osób. Przedsięwzięcie nie wymaga trwałe zajmowania gruntów należących do innych osób, nie powoduje również konieczności wyburzenia budynków należących do innych osób, tym bardziej budynków mieszkalnych.</w:t>
      </w:r>
    </w:p>
    <w:p w14:paraId="78D13132" w14:textId="1ED2CAA9" w:rsidR="006325B3" w:rsidRPr="00640BEC" w:rsidRDefault="00334E7A" w:rsidP="00894B11">
      <w:pPr>
        <w:spacing w:before="240" w:after="240" w:line="276" w:lineRule="auto"/>
        <w:jc w:val="both"/>
        <w:rPr>
          <w:rFonts w:ascii="Corbel Light" w:eastAsia="Times New Roman" w:hAnsi="Corbel Light" w:cs="Arial"/>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Planowana inwestycja nie będzie w żaden sposób negatywnie oddziaływała na dobra materialne. Oddziaływanie zarówno wybranego wariantu inwestycyjnego, jak i wariantu alternatywnego</w:t>
      </w:r>
      <w:r w:rsidRPr="00640BEC">
        <w:rPr>
          <w:rFonts w:ascii="Corbel Light" w:eastAsia="Times New Roman" w:hAnsi="Corbel Light" w:cs="Arial"/>
          <w:kern w:val="0"/>
          <w:sz w:val="24"/>
          <w:szCs w:val="24"/>
          <w:lang w:eastAsia="pl-PL"/>
          <w14:ligatures w14:val="none"/>
        </w:rPr>
        <w:br/>
        <w:t xml:space="preserve"> w tym aspekcie nie występuje.</w:t>
      </w:r>
    </w:p>
    <w:p w14:paraId="45C9D603" w14:textId="02816341" w:rsidR="00334E7A" w:rsidRPr="00640BEC" w:rsidRDefault="00334E7A" w:rsidP="00CB3E23">
      <w:pPr>
        <w:pStyle w:val="Nagwek2"/>
        <w:spacing w:line="276" w:lineRule="auto"/>
        <w:jc w:val="both"/>
        <w:rPr>
          <w:rFonts w:ascii="Corbel Light" w:hAnsi="Corbel Light"/>
          <w:sz w:val="26"/>
          <w:szCs w:val="26"/>
        </w:rPr>
      </w:pPr>
      <w:bookmarkStart w:id="49" w:name="_Toc161835449"/>
      <w:r w:rsidRPr="00640BEC">
        <w:rPr>
          <w:rFonts w:ascii="Corbel Light" w:hAnsi="Corbel Light"/>
          <w:sz w:val="26"/>
          <w:szCs w:val="26"/>
        </w:rPr>
        <w:lastRenderedPageBreak/>
        <w:t>10.8. Oddziaływanie na zabytki i krajobraz kulturowy, objęte istniejącą dokumentacją,  w</w:t>
      </w:r>
      <w:r w:rsidR="0075539F" w:rsidRPr="00640BEC">
        <w:rPr>
          <w:rFonts w:ascii="Corbel Light" w:hAnsi="Corbel Light"/>
          <w:sz w:val="26"/>
          <w:szCs w:val="26"/>
        </w:rPr>
        <w:t> </w:t>
      </w:r>
      <w:r w:rsidRPr="00640BEC">
        <w:rPr>
          <w:rFonts w:ascii="Corbel Light" w:hAnsi="Corbel Light"/>
          <w:sz w:val="26"/>
          <w:szCs w:val="26"/>
        </w:rPr>
        <w:t>szczególności rejestrem lub ewidencją zabytków</w:t>
      </w:r>
      <w:bookmarkEnd w:id="49"/>
    </w:p>
    <w:p w14:paraId="6B241844"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Oddziaływanie zarówno wybranego wariantu inwestycyjnego, jak i wariantu alternatywnego</w:t>
      </w:r>
      <w:r w:rsidRPr="00640BEC">
        <w:rPr>
          <w:rFonts w:ascii="Corbel Light" w:eastAsia="Times New Roman" w:hAnsi="Corbel Light" w:cs="Arial"/>
          <w:kern w:val="0"/>
          <w:sz w:val="24"/>
          <w:szCs w:val="24"/>
          <w:lang w:eastAsia="pl-PL"/>
          <w14:ligatures w14:val="none"/>
        </w:rPr>
        <w:br/>
        <w:t xml:space="preserve"> w odniesieniu do zabytków i elementów kulturowych nie występuje.</w:t>
      </w:r>
    </w:p>
    <w:p w14:paraId="3B736388" w14:textId="0CB69C4E" w:rsidR="008044CC" w:rsidRPr="00640BEC" w:rsidRDefault="00334E7A" w:rsidP="00894B11">
      <w:pPr>
        <w:spacing w:before="240" w:after="240" w:line="276" w:lineRule="auto"/>
        <w:jc w:val="both"/>
        <w:rPr>
          <w:rFonts w:ascii="Corbel Light" w:eastAsia="Times New Roman" w:hAnsi="Corbel Light" w:cs="Arial"/>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Planowana inwestycja nie będzie w żaden sposób negatywnie oddziaływała na zabytki i krajobraz kulturowy. Przedmiotowa inwestycji znajduje się poza obszarami lub strefami objętymi ochroną</w:t>
      </w:r>
      <w:r w:rsidRPr="00640BEC">
        <w:rPr>
          <w:rFonts w:ascii="Corbel Light" w:eastAsia="Times New Roman" w:hAnsi="Corbel Light" w:cs="Arial"/>
          <w:kern w:val="0"/>
          <w:sz w:val="24"/>
          <w:szCs w:val="24"/>
          <w:lang w:eastAsia="pl-PL"/>
          <w14:ligatures w14:val="none"/>
        </w:rPr>
        <w:br/>
        <w:t xml:space="preserve"> w zakresie dóbr kultury czy zabytków, w związku z czym tego typu oddziaływanie nie wystąpi.</w:t>
      </w:r>
    </w:p>
    <w:p w14:paraId="0BBA7848" w14:textId="77777777" w:rsidR="00334E7A" w:rsidRPr="00640BEC" w:rsidRDefault="00334E7A" w:rsidP="00894B11">
      <w:pPr>
        <w:pStyle w:val="Nagwek2"/>
        <w:spacing w:line="276" w:lineRule="auto"/>
        <w:rPr>
          <w:rFonts w:ascii="Corbel Light" w:hAnsi="Corbel Light"/>
          <w:sz w:val="26"/>
          <w:szCs w:val="26"/>
        </w:rPr>
      </w:pPr>
      <w:bookmarkStart w:id="50" w:name="_Toc161835450"/>
      <w:r w:rsidRPr="00640BEC">
        <w:rPr>
          <w:rFonts w:ascii="Corbel Light" w:hAnsi="Corbel Light"/>
          <w:sz w:val="26"/>
          <w:szCs w:val="26"/>
        </w:rPr>
        <w:t>10.9. Oddziaływanie na ludzi</w:t>
      </w:r>
      <w:bookmarkEnd w:id="50"/>
    </w:p>
    <w:p w14:paraId="0BA52658"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Planowane przedsięwzięcie nie będzie negatywnie odbierane przez okolicznych mieszkańców. Zarówno faza budowy, jak i eksploatacji nie wiążę się z żadnymi pracami, które mogłyby mieć wpływ na ludzi. Inwestycja nie będzie generowała ponadnormatywnych oddziaływań, mogących negatywny sposób wpływać na zdrowie i jakość życia ludzi.</w:t>
      </w:r>
    </w:p>
    <w:p w14:paraId="59BCBCAF"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u w:val="single"/>
          <w:lang w:eastAsia="pl-PL"/>
          <w14:ligatures w14:val="none"/>
        </w:rPr>
        <w:t>Etap budowy</w:t>
      </w:r>
    </w:p>
    <w:p w14:paraId="58FDA884" w14:textId="38C9725B" w:rsidR="00CB3E23" w:rsidRPr="00640BEC" w:rsidRDefault="00334E7A" w:rsidP="00894B11">
      <w:pPr>
        <w:spacing w:before="240" w:after="240" w:line="276" w:lineRule="auto"/>
        <w:jc w:val="both"/>
        <w:rPr>
          <w:rFonts w:ascii="Corbel Light" w:eastAsia="Times New Roman" w:hAnsi="Corbel Light" w:cs="Arial"/>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Faza budowy nie wiążę się z żadnymi pracami, które mogłyby mieć wpływ na ludzi.</w:t>
      </w:r>
    </w:p>
    <w:p w14:paraId="554D14FB"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u w:val="single"/>
          <w:lang w:eastAsia="pl-PL"/>
          <w14:ligatures w14:val="none"/>
        </w:rPr>
        <w:t>Etap eksploatacji</w:t>
      </w:r>
    </w:p>
    <w:p w14:paraId="7CC32782" w14:textId="70C95987" w:rsidR="00334E7A" w:rsidRPr="00640BEC" w:rsidRDefault="00334E7A" w:rsidP="00894B11">
      <w:pPr>
        <w:spacing w:before="240" w:after="240" w:line="276" w:lineRule="auto"/>
        <w:jc w:val="both"/>
        <w:rPr>
          <w:rFonts w:ascii="Corbel Light" w:eastAsia="Times New Roman" w:hAnsi="Corbel Light" w:cs="Arial"/>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Inwestycja nie będzie generowała ponadnormatywnych oddziaływań, mogących negatywny sposób wpływać na zdrowie i jakość życia ludzi. Wykonane obliczenia wpływu przedsięwzięcia na jakość powietrza oraz klimat akustyczny wykazały, że dotrzymane będą standardy jakości środowiska w tym zakresie.</w:t>
      </w:r>
    </w:p>
    <w:p w14:paraId="71F03153" w14:textId="62D3C026" w:rsidR="00B47093" w:rsidRPr="00640BEC" w:rsidRDefault="00B47093" w:rsidP="00894B11">
      <w:pPr>
        <w:spacing w:before="240" w:after="240" w:line="276" w:lineRule="auto"/>
        <w:jc w:val="both"/>
      </w:pPr>
      <w:r w:rsidRPr="00640BEC">
        <w:rPr>
          <w:rFonts w:ascii="Corbel Light" w:hAnsi="Corbel Light"/>
          <w:sz w:val="24"/>
          <w:szCs w:val="24"/>
        </w:rPr>
        <w:t xml:space="preserve">Zagrożenia dla zdrowia i życia ludzi oraz konieczność ich wyeliminowania mają zasadnicze znaczenie. Ich identyfikacja na etapie planowania inwestycji pozwala na zastosowanie odpowiednich środków zaradczych lub zaniechanie przedsięwzięć charakteryzujących się wysokim ryzykiem powstawania zagrożeń. Projektowane przedsięwzięcia będzie korzystnie zlokalizowane z punktu widzenia ochrony ludności przed uciążliwościami. </w:t>
      </w:r>
    </w:p>
    <w:p w14:paraId="0B517E70" w14:textId="615E015F" w:rsidR="003657EF" w:rsidRPr="00640BEC" w:rsidRDefault="00B47093" w:rsidP="00894B11">
      <w:pPr>
        <w:spacing w:before="240" w:after="240" w:line="276" w:lineRule="auto"/>
        <w:jc w:val="both"/>
        <w:rPr>
          <w:rFonts w:ascii="Corbel Light" w:hAnsi="Corbel Light"/>
          <w:sz w:val="24"/>
          <w:szCs w:val="24"/>
        </w:rPr>
      </w:pPr>
      <w:r w:rsidRPr="00640BEC">
        <w:rPr>
          <w:rFonts w:ascii="Corbel Light" w:hAnsi="Corbel Light"/>
          <w:sz w:val="24"/>
          <w:szCs w:val="24"/>
        </w:rPr>
        <w:t xml:space="preserve">Najbliższe zabudowania mieszkalne położone są w odległości około </w:t>
      </w:r>
      <w:r w:rsidR="00C07FE3" w:rsidRPr="00640BEC">
        <w:rPr>
          <w:rFonts w:ascii="Corbel Light" w:hAnsi="Corbel Light"/>
          <w:sz w:val="24"/>
          <w:szCs w:val="24"/>
        </w:rPr>
        <w:t>350</w:t>
      </w:r>
      <w:r w:rsidR="003657EF" w:rsidRPr="00640BEC">
        <w:rPr>
          <w:rFonts w:ascii="Corbel Light" w:hAnsi="Corbel Light"/>
          <w:sz w:val="24"/>
          <w:szCs w:val="24"/>
        </w:rPr>
        <w:t xml:space="preserve"> m</w:t>
      </w:r>
      <w:r w:rsidRPr="00640BEC">
        <w:rPr>
          <w:rFonts w:ascii="Corbel Light" w:hAnsi="Corbel Light"/>
          <w:sz w:val="24"/>
          <w:szCs w:val="24"/>
        </w:rPr>
        <w:t xml:space="preserve"> </w:t>
      </w:r>
      <w:r w:rsidR="00C07FE3" w:rsidRPr="00640BEC">
        <w:rPr>
          <w:rFonts w:ascii="Corbel Light" w:hAnsi="Corbel Light"/>
          <w:sz w:val="24"/>
          <w:szCs w:val="24"/>
        </w:rPr>
        <w:t xml:space="preserve">w kierunku </w:t>
      </w:r>
      <w:proofErr w:type="spellStart"/>
      <w:r w:rsidR="00C07FE3" w:rsidRPr="00640BEC">
        <w:rPr>
          <w:rFonts w:ascii="Corbel Light" w:hAnsi="Corbel Light"/>
          <w:sz w:val="24"/>
          <w:szCs w:val="24"/>
        </w:rPr>
        <w:t>pd-zach</w:t>
      </w:r>
      <w:proofErr w:type="spellEnd"/>
      <w:r w:rsidRPr="00640BEC">
        <w:rPr>
          <w:rFonts w:ascii="Corbel Light" w:hAnsi="Corbel Light"/>
          <w:sz w:val="24"/>
          <w:szCs w:val="24"/>
        </w:rPr>
        <w:t xml:space="preserve">  znajdują się poza potencjalnym zasięgiem jego oddziaływania. Głównym źródłem hałasu będzie przede wszystkim praca węzła betoniarskiego oraz ruch pojazdów. Na podstawie wyników obliczeń emisji hałasu w punkcie obserwacyjnym (na terenach chronionych akustycznie – tereny zabudowy mieszkaniowej) można stwierdzić, że oddziaływanie zakładu jest małe i wynosi</w:t>
      </w:r>
      <w:r w:rsidR="003657EF" w:rsidRPr="00640BEC">
        <w:rPr>
          <w:rFonts w:ascii="Corbel Light" w:hAnsi="Corbel Light"/>
          <w:sz w:val="24"/>
          <w:szCs w:val="24"/>
        </w:rPr>
        <w:t xml:space="preserve"> </w:t>
      </w:r>
      <w:r w:rsidRPr="00640BEC">
        <w:rPr>
          <w:rFonts w:ascii="Corbel Light" w:hAnsi="Corbel Light"/>
          <w:sz w:val="24"/>
          <w:szCs w:val="24"/>
        </w:rPr>
        <w:t xml:space="preserve"> 4</w:t>
      </w:r>
      <w:r w:rsidR="003657EF" w:rsidRPr="00640BEC">
        <w:rPr>
          <w:rFonts w:ascii="Corbel Light" w:hAnsi="Corbel Light"/>
          <w:sz w:val="24"/>
          <w:szCs w:val="24"/>
        </w:rPr>
        <w:t>8</w:t>
      </w:r>
      <w:r w:rsidRPr="00640BEC">
        <w:rPr>
          <w:rFonts w:ascii="Corbel Light" w:hAnsi="Corbel Light"/>
          <w:sz w:val="24"/>
          <w:szCs w:val="24"/>
        </w:rPr>
        <w:t>,</w:t>
      </w:r>
      <w:r w:rsidR="003657EF" w:rsidRPr="00640BEC">
        <w:rPr>
          <w:rFonts w:ascii="Corbel Light" w:hAnsi="Corbel Light"/>
          <w:sz w:val="24"/>
          <w:szCs w:val="24"/>
        </w:rPr>
        <w:t>3</w:t>
      </w:r>
      <w:r w:rsidRPr="00640BEC">
        <w:rPr>
          <w:rFonts w:ascii="Corbel Light" w:hAnsi="Corbel Light"/>
          <w:sz w:val="24"/>
          <w:szCs w:val="24"/>
        </w:rPr>
        <w:t xml:space="preserve"> dB w najbliższych terenach zabudowy mieszkaniowej. </w:t>
      </w:r>
    </w:p>
    <w:p w14:paraId="26D633E6" w14:textId="6E6795D1" w:rsidR="003657EF" w:rsidRPr="00640BEC" w:rsidRDefault="003657EF" w:rsidP="00894B11">
      <w:pPr>
        <w:spacing w:before="240" w:after="240" w:line="276" w:lineRule="auto"/>
        <w:jc w:val="both"/>
        <w:rPr>
          <w:rFonts w:ascii="Corbel Light" w:hAnsi="Corbel Light"/>
          <w:sz w:val="24"/>
          <w:szCs w:val="24"/>
        </w:rPr>
      </w:pPr>
    </w:p>
    <w:p w14:paraId="54D5A0DC" w14:textId="56E6ED64" w:rsidR="00F00406" w:rsidRPr="00640BEC" w:rsidRDefault="00B47093"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hAnsi="Corbel Light"/>
          <w:sz w:val="24"/>
          <w:szCs w:val="24"/>
        </w:rPr>
        <w:t>Oddziaływanie projektowanego przedsięwzięcia będzie niewielkie i swoim zasięgiem nie będzie obejmować terenów zamieszkałych przez ludzi.</w:t>
      </w:r>
    </w:p>
    <w:p w14:paraId="65CF938C" w14:textId="0F3DE70D"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u w:val="single"/>
          <w:lang w:eastAsia="pl-PL"/>
          <w14:ligatures w14:val="none"/>
        </w:rPr>
        <w:lastRenderedPageBreak/>
        <w:t>Etap likwidacji</w:t>
      </w:r>
    </w:p>
    <w:p w14:paraId="4CE86237" w14:textId="2334DA50" w:rsidR="00CB3E23" w:rsidRPr="00640BEC" w:rsidRDefault="00334E7A" w:rsidP="00894B11">
      <w:pPr>
        <w:spacing w:before="240" w:after="240" w:line="276" w:lineRule="auto"/>
        <w:jc w:val="both"/>
        <w:rPr>
          <w:rFonts w:ascii="Corbel Light" w:eastAsia="Times New Roman" w:hAnsi="Corbel Light" w:cs="Arial"/>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Etap likwidacji przedsięwzięcia nie będzie wiązał się negatywnego oddziaływania na ludzi –</w:t>
      </w:r>
      <w:r w:rsidR="00842B2F" w:rsidRPr="00640BEC">
        <w:rPr>
          <w:rFonts w:ascii="Corbel Light" w:eastAsia="Times New Roman" w:hAnsi="Corbel Light" w:cs="Arial"/>
          <w:kern w:val="0"/>
          <w:sz w:val="24"/>
          <w:szCs w:val="24"/>
          <w:lang w:eastAsia="pl-PL"/>
          <w14:ligatures w14:val="none"/>
        </w:rPr>
        <w:t xml:space="preserve">  jedynie wywieziona zostanie instalacja oraz urządzenia ,</w:t>
      </w:r>
      <w:r w:rsidRPr="00640BEC">
        <w:rPr>
          <w:rFonts w:ascii="Corbel Light" w:eastAsia="Times New Roman" w:hAnsi="Corbel Light" w:cs="Arial"/>
          <w:kern w:val="0"/>
          <w:sz w:val="24"/>
          <w:szCs w:val="24"/>
          <w:lang w:eastAsia="pl-PL"/>
          <w14:ligatures w14:val="none"/>
        </w:rPr>
        <w:t>uporządkowanie terenu i wywiezienie  odpadów.</w:t>
      </w:r>
    </w:p>
    <w:p w14:paraId="588212AA"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u w:val="single"/>
          <w:lang w:eastAsia="pl-PL"/>
          <w14:ligatures w14:val="none"/>
        </w:rPr>
        <w:t>Wariant alternatywny</w:t>
      </w:r>
    </w:p>
    <w:p w14:paraId="1112E28C" w14:textId="16EB59E1"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Z uwagi na charakter zaplanowanego wariantu alternatywnego oddziaływanie wybranego wariantu inwestycyjnego jest porównywa</w:t>
      </w:r>
      <w:r w:rsidR="0075539F" w:rsidRPr="00640BEC">
        <w:rPr>
          <w:rFonts w:ascii="Corbel Light" w:eastAsia="Times New Roman" w:hAnsi="Corbel Light" w:cs="Arial"/>
          <w:kern w:val="0"/>
          <w:sz w:val="24"/>
          <w:szCs w:val="24"/>
          <w:lang w:eastAsia="pl-PL"/>
          <w14:ligatures w14:val="none"/>
        </w:rPr>
        <w:t>l</w:t>
      </w:r>
      <w:r w:rsidRPr="00640BEC">
        <w:rPr>
          <w:rFonts w:ascii="Corbel Light" w:eastAsia="Times New Roman" w:hAnsi="Corbel Light" w:cs="Arial"/>
          <w:kern w:val="0"/>
          <w:sz w:val="24"/>
          <w:szCs w:val="24"/>
          <w:lang w:eastAsia="pl-PL"/>
          <w14:ligatures w14:val="none"/>
        </w:rPr>
        <w:t xml:space="preserve">ne z proponowanym wariantem alternatywnym. </w:t>
      </w:r>
    </w:p>
    <w:p w14:paraId="1C89BFB9" w14:textId="2BB250E6" w:rsidR="00334E7A" w:rsidRPr="00640BEC" w:rsidRDefault="00334E7A" w:rsidP="00894B11">
      <w:pPr>
        <w:pStyle w:val="Nagwek2"/>
        <w:spacing w:line="276" w:lineRule="auto"/>
        <w:rPr>
          <w:rFonts w:ascii="Corbel Light" w:hAnsi="Corbel Light"/>
          <w:sz w:val="26"/>
          <w:szCs w:val="26"/>
        </w:rPr>
      </w:pPr>
      <w:bookmarkStart w:id="51" w:name="_Toc161835451"/>
      <w:r w:rsidRPr="00640BEC">
        <w:rPr>
          <w:rFonts w:ascii="Corbel Light" w:hAnsi="Corbel Light"/>
          <w:sz w:val="26"/>
          <w:szCs w:val="26"/>
        </w:rPr>
        <w:t xml:space="preserve">10.10. Wzajemne oddziaływanie między </w:t>
      </w:r>
      <w:r w:rsidR="00A16966" w:rsidRPr="00640BEC">
        <w:rPr>
          <w:rFonts w:ascii="Corbel Light" w:hAnsi="Corbel Light"/>
          <w:sz w:val="26"/>
          <w:szCs w:val="26"/>
        </w:rPr>
        <w:t>poszczególnymi elementami środowiska</w:t>
      </w:r>
      <w:bookmarkEnd w:id="51"/>
    </w:p>
    <w:p w14:paraId="711FAE8D" w14:textId="0687C877" w:rsidR="00A16966" w:rsidRPr="00640BEC" w:rsidRDefault="00A16966" w:rsidP="00894B11">
      <w:pPr>
        <w:spacing w:after="120" w:line="276" w:lineRule="auto"/>
        <w:jc w:val="both"/>
        <w:rPr>
          <w:rFonts w:ascii="Corbel Light" w:eastAsia="Corbel" w:hAnsi="Corbel Light" w:cs="Corbel"/>
          <w:b/>
          <w:sz w:val="24"/>
          <w:szCs w:val="24"/>
        </w:rPr>
      </w:pPr>
      <w:r w:rsidRPr="00640BEC">
        <w:rPr>
          <w:rFonts w:ascii="Corbel Light" w:eastAsia="Corbel" w:hAnsi="Corbel Light" w:cs="Corbel"/>
          <w:sz w:val="24"/>
          <w:szCs w:val="24"/>
        </w:rPr>
        <w:t xml:space="preserve">Obszar planowanego zamierzenia stanowi użytkowany grunt rolny charakteryzujący się znikomym poziomem bioróżnorodności. Na terenie inwestycyjnym nie stwierdzono roślin objętych ochroną na podstawie rozporządzenia Ministra Środowiska z dnia 9 października 2014 r. w sprawie ochrony gatunkowej roślin (Dz.U. z 2022 poz. 916), grzybów chronionych na podstawie Rozporządzenia Ministra Środowiska z dnia 9 października 2014 r. w sprawie ochrony gatunkowej grzybów (Dz. U. z 2014 poz. 1408) ani zwierząt objętych ochroną na podstawie Rozporządzenia Ministra Środowiska z dnia 16 grudnia 2016 r. w sprawie ochrony gatunkowej zwierząt (Dz. U. z 2016 poz. 2183). Podczas realizacji przedmiotowego zamierzenia zostaną usunięte jedynie rośliny uprawne i nieliczne gatunki </w:t>
      </w:r>
      <w:proofErr w:type="spellStart"/>
      <w:r w:rsidRPr="00640BEC">
        <w:rPr>
          <w:rFonts w:ascii="Corbel Light" w:eastAsia="Corbel" w:hAnsi="Corbel Light" w:cs="Corbel"/>
          <w:sz w:val="24"/>
          <w:szCs w:val="24"/>
        </w:rPr>
        <w:t>segetalne</w:t>
      </w:r>
      <w:proofErr w:type="spellEnd"/>
      <w:r w:rsidRPr="00640BEC">
        <w:rPr>
          <w:rFonts w:ascii="Corbel Light" w:eastAsia="Corbel" w:hAnsi="Corbel Light" w:cs="Corbel"/>
          <w:sz w:val="24"/>
          <w:szCs w:val="24"/>
        </w:rPr>
        <w:t>, o</w:t>
      </w:r>
      <w:r w:rsidR="0075539F" w:rsidRPr="00640BEC">
        <w:rPr>
          <w:rFonts w:ascii="Corbel Light" w:eastAsia="Corbel" w:hAnsi="Corbel Light" w:cs="Corbel"/>
          <w:sz w:val="24"/>
          <w:szCs w:val="24"/>
        </w:rPr>
        <w:t> </w:t>
      </w:r>
      <w:r w:rsidRPr="00640BEC">
        <w:rPr>
          <w:rFonts w:ascii="Corbel Light" w:eastAsia="Corbel" w:hAnsi="Corbel Light" w:cs="Corbel"/>
          <w:sz w:val="24"/>
          <w:szCs w:val="24"/>
        </w:rPr>
        <w:t xml:space="preserve">ile rozpoczęcie będzie miało miejsce w okresie wegetacyjnym. Realizacja przedsięwzięcia, z racji jej charakteru, nie będzie wiązała się ze zniszczeniem siedlisk ani stanowisk gatunków chronionych zlokalizowanych w buforze. W związku z powyższym można stwierdzić, że realizacja inwestycji na wyznaczonej części pola uprawnego nie wpłynie negatywnie na poziom lokalnej ani krajowej bioróżnorodności. </w:t>
      </w:r>
    </w:p>
    <w:p w14:paraId="677839C0" w14:textId="506100ED" w:rsidR="00A16966" w:rsidRPr="00640BEC" w:rsidRDefault="00A16966" w:rsidP="00894B11">
      <w:pPr>
        <w:spacing w:after="120" w:line="276" w:lineRule="auto"/>
        <w:ind w:right="-2"/>
        <w:jc w:val="both"/>
        <w:rPr>
          <w:rFonts w:ascii="Corbel Light" w:eastAsia="Corbel" w:hAnsi="Corbel Light" w:cs="Corbel"/>
          <w:sz w:val="24"/>
          <w:szCs w:val="24"/>
        </w:rPr>
      </w:pPr>
      <w:r w:rsidRPr="00640BEC">
        <w:rPr>
          <w:rFonts w:ascii="Corbel Light" w:eastAsia="Corbel" w:hAnsi="Corbel Light" w:cs="Corbel"/>
          <w:sz w:val="24"/>
          <w:szCs w:val="24"/>
        </w:rPr>
        <w:t>Środowisko przyrodnicze jest definiowane jako ogół elementów ożywionych i nieożywionych</w:t>
      </w:r>
      <w:hyperlink r:id="rId48">
        <w:r w:rsidRPr="00640BEC">
          <w:rPr>
            <w:rFonts w:ascii="Corbel Light" w:eastAsia="Corbel" w:hAnsi="Corbel Light" w:cs="Corbel"/>
            <w:sz w:val="24"/>
            <w:szCs w:val="24"/>
          </w:rPr>
          <w:t xml:space="preserve"> przy- rody,</w:t>
        </w:r>
      </w:hyperlink>
      <w:r w:rsidRPr="00640BEC">
        <w:rPr>
          <w:rFonts w:ascii="Corbel Light" w:eastAsia="Corbel" w:hAnsi="Corbel Light" w:cs="Corbel"/>
          <w:sz w:val="24"/>
          <w:szCs w:val="24"/>
        </w:rPr>
        <w:t xml:space="preserve"> które pozostają w ciągłej interakcji ze sobą nawzajem, a także z</w:t>
      </w:r>
      <w:hyperlink r:id="rId49">
        <w:r w:rsidRPr="00640BEC">
          <w:rPr>
            <w:rFonts w:ascii="Corbel Light" w:eastAsia="Corbel" w:hAnsi="Corbel Light" w:cs="Corbel"/>
            <w:sz w:val="24"/>
            <w:szCs w:val="24"/>
          </w:rPr>
          <w:t xml:space="preserve"> człowiekiem,</w:t>
        </w:r>
      </w:hyperlink>
      <w:r w:rsidRPr="00640BEC">
        <w:rPr>
          <w:rFonts w:ascii="Corbel Light" w:eastAsia="Corbel" w:hAnsi="Corbel Light" w:cs="Corbel"/>
          <w:sz w:val="24"/>
          <w:szCs w:val="24"/>
        </w:rPr>
        <w:t xml:space="preserve"> który żyje w ich obrębie i</w:t>
      </w:r>
      <w:r w:rsidR="0075539F" w:rsidRPr="00640BEC">
        <w:rPr>
          <w:rFonts w:ascii="Corbel Light" w:eastAsia="Corbel" w:hAnsi="Corbel Light" w:cs="Corbel"/>
          <w:sz w:val="24"/>
          <w:szCs w:val="24"/>
        </w:rPr>
        <w:t> </w:t>
      </w:r>
      <w:r w:rsidRPr="00640BEC">
        <w:rPr>
          <w:rFonts w:ascii="Corbel Light" w:eastAsia="Corbel" w:hAnsi="Corbel Light" w:cs="Corbel"/>
          <w:sz w:val="24"/>
          <w:szCs w:val="24"/>
        </w:rPr>
        <w:t>ma nie wpływ, przy czym cechą charakterystyczną środowiska przyrodniczego jest jego równowaga. Zatem zmiana jednego z elementów pociąga za sobą oddziaływanie na inny element. W rozpatrywanym przypadku czynnikiem/bodźcem do interakcji będzie działalność człowieka. Z </w:t>
      </w:r>
      <w:proofErr w:type="spellStart"/>
      <w:r w:rsidRPr="00640BEC">
        <w:rPr>
          <w:rFonts w:ascii="Corbel Light" w:eastAsia="Corbel" w:hAnsi="Corbel Light" w:cs="Corbel"/>
          <w:sz w:val="24"/>
          <w:szCs w:val="24"/>
        </w:rPr>
        <w:t>ekosozologicznego</w:t>
      </w:r>
      <w:proofErr w:type="spellEnd"/>
      <w:r w:rsidRPr="00640BEC">
        <w:rPr>
          <w:rFonts w:ascii="Corbel Light" w:eastAsia="Corbel" w:hAnsi="Corbel Light" w:cs="Corbel"/>
          <w:sz w:val="24"/>
          <w:szCs w:val="24"/>
        </w:rPr>
        <w:t xml:space="preserve"> punktu widzenia z możliwych interakcji między człowiekiem a biosferą dopuszczalne są interakcje neutralne dla przyrody, a więc nieszkodzące jej.</w:t>
      </w:r>
    </w:p>
    <w:p w14:paraId="1372C4F9" w14:textId="77777777" w:rsidR="00334E7A" w:rsidRPr="00640BEC" w:rsidRDefault="00334E7A" w:rsidP="00CB3E23">
      <w:pPr>
        <w:pStyle w:val="Nagwek2"/>
        <w:spacing w:line="276" w:lineRule="auto"/>
        <w:jc w:val="both"/>
        <w:rPr>
          <w:rFonts w:ascii="Corbel Light" w:hAnsi="Corbel Light"/>
          <w:sz w:val="26"/>
          <w:szCs w:val="26"/>
        </w:rPr>
      </w:pPr>
      <w:bookmarkStart w:id="52" w:name="_Toc161835452"/>
      <w:r w:rsidRPr="00640BEC">
        <w:rPr>
          <w:rFonts w:ascii="Corbel Light" w:hAnsi="Corbel Light"/>
          <w:sz w:val="26"/>
          <w:szCs w:val="26"/>
          <w:shd w:val="clear" w:color="auto" w:fill="FFFFFF"/>
        </w:rPr>
        <w:t>10.11. Oddziaływanie w przypadku wystąpienia awarii, katastrofy naturalnej i katastrofy budowlanej</w:t>
      </w:r>
      <w:bookmarkEnd w:id="52"/>
    </w:p>
    <w:p w14:paraId="34FB4E1D" w14:textId="73934FBD"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 xml:space="preserve">Poważną awarią w rozumieniu ustawy z dnia 27 kwietnia 2001 r. </w:t>
      </w:r>
      <w:r w:rsidRPr="00640BEC">
        <w:rPr>
          <w:rFonts w:ascii="Corbel Light" w:eastAsia="Times New Roman" w:hAnsi="Corbel Light" w:cs="Arial"/>
          <w:i/>
          <w:iCs/>
          <w:kern w:val="0"/>
          <w:sz w:val="24"/>
          <w:szCs w:val="24"/>
          <w:lang w:eastAsia="pl-PL"/>
          <w14:ligatures w14:val="none"/>
        </w:rPr>
        <w:t>Prawo ochrony środowiska</w:t>
      </w:r>
      <w:r w:rsidRPr="00640BEC">
        <w:rPr>
          <w:rFonts w:ascii="Corbel Light" w:eastAsia="Times New Roman" w:hAnsi="Corbel Light" w:cs="Arial"/>
          <w:kern w:val="0"/>
          <w:sz w:val="24"/>
          <w:szCs w:val="24"/>
          <w:lang w:eastAsia="pl-PL"/>
          <w14:ligatures w14:val="none"/>
        </w:rPr>
        <w:t xml:space="preserve"> (tj. Dz. U. z</w:t>
      </w:r>
      <w:r w:rsidR="0075539F" w:rsidRPr="00640BEC">
        <w:rPr>
          <w:rFonts w:ascii="Corbel Light" w:eastAsia="Times New Roman" w:hAnsi="Corbel Light" w:cs="Arial"/>
          <w:kern w:val="0"/>
          <w:sz w:val="24"/>
          <w:szCs w:val="24"/>
          <w:lang w:eastAsia="pl-PL"/>
          <w14:ligatures w14:val="none"/>
        </w:rPr>
        <w:t> </w:t>
      </w:r>
      <w:r w:rsidRPr="00640BEC">
        <w:rPr>
          <w:rFonts w:ascii="Corbel Light" w:eastAsia="Times New Roman" w:hAnsi="Corbel Light" w:cs="Arial"/>
          <w:kern w:val="0"/>
          <w:sz w:val="24"/>
          <w:szCs w:val="24"/>
          <w:lang w:eastAsia="pl-PL"/>
          <w14:ligatures w14:val="none"/>
        </w:rPr>
        <w:t xml:space="preserve">2021 r., poz. 1973 ze zm.) jest </w:t>
      </w:r>
      <w:r w:rsidRPr="00640BEC">
        <w:rPr>
          <w:rFonts w:ascii="Corbel Light" w:eastAsia="Times New Roman" w:hAnsi="Corbel Light" w:cs="Arial"/>
          <w:kern w:val="0"/>
          <w:sz w:val="24"/>
          <w:szCs w:val="24"/>
          <w:shd w:val="clear" w:color="auto" w:fill="FFFFFF"/>
          <w:lang w:eastAsia="pl-PL"/>
          <w14:ligatures w14:val="none"/>
        </w:rPr>
        <w:t>zdarzenie, w szczególności emisja, pożar lub eksplozja, powstałe w trakcie procesu przemysłowego, magazynowania lub transportu, w których występuje jedna lub więcej niebezpiecznych substancji, prowadzące do natychmiastowego powstania zagrożenia życia lub zdrowia ludzi lub środowiska lub powstania takiego zagrożenia z opóźnieniem.</w:t>
      </w:r>
    </w:p>
    <w:p w14:paraId="27F07738" w14:textId="5DE3D664" w:rsidR="00334E7A" w:rsidRPr="00640BEC" w:rsidRDefault="00334E7A" w:rsidP="00894B11">
      <w:pPr>
        <w:spacing w:before="24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Biorąc pod uwagę rodzaj oraz skalę planowanego przedsięwzięcia oraz prowadzonej już działalności, w</w:t>
      </w:r>
      <w:r w:rsidR="0075539F" w:rsidRPr="00640BEC">
        <w:rPr>
          <w:rFonts w:ascii="Corbel Light" w:eastAsia="Times New Roman" w:hAnsi="Corbel Light" w:cs="Arial"/>
          <w:kern w:val="0"/>
          <w:sz w:val="24"/>
          <w:szCs w:val="24"/>
          <w:lang w:eastAsia="pl-PL"/>
          <w14:ligatures w14:val="none"/>
        </w:rPr>
        <w:t> </w:t>
      </w:r>
      <w:r w:rsidRPr="00640BEC">
        <w:rPr>
          <w:rFonts w:ascii="Corbel Light" w:eastAsia="Times New Roman" w:hAnsi="Corbel Light" w:cs="Arial"/>
          <w:kern w:val="0"/>
          <w:sz w:val="24"/>
          <w:szCs w:val="24"/>
          <w:lang w:eastAsia="pl-PL"/>
          <w14:ligatures w14:val="none"/>
        </w:rPr>
        <w:t xml:space="preserve">wyniku jego realizacji i eksploatacji nie przewiduje się sytuacji awaryjnych, w wyniku których mogłaby </w:t>
      </w:r>
      <w:r w:rsidRPr="00640BEC">
        <w:rPr>
          <w:rFonts w:ascii="Corbel Light" w:eastAsia="Times New Roman" w:hAnsi="Corbel Light" w:cs="Arial"/>
          <w:kern w:val="0"/>
          <w:sz w:val="24"/>
          <w:szCs w:val="24"/>
          <w:lang w:eastAsia="pl-PL"/>
          <w14:ligatures w14:val="none"/>
        </w:rPr>
        <w:lastRenderedPageBreak/>
        <w:t xml:space="preserve">nastąpić emisja substancji szkodliwych dla zdrowia ludzi lub toksycznych dla środowiska wodno - gruntowego o charakterze poważnej awarii przemysłowej. Nie przewiduje się także stosowania substancji wymienionych w Rozporządzeniu Ministra Gospodarki z dnia 10 października 2013 r. </w:t>
      </w:r>
      <w:r w:rsidRPr="00640BEC">
        <w:rPr>
          <w:rFonts w:ascii="Corbel Light" w:eastAsia="Times New Roman" w:hAnsi="Corbel Light" w:cs="Arial"/>
          <w:i/>
          <w:iCs/>
          <w:kern w:val="0"/>
          <w:sz w:val="24"/>
          <w:szCs w:val="24"/>
          <w:lang w:eastAsia="pl-PL"/>
          <w14:ligatures w14:val="none"/>
        </w:rPr>
        <w:t>w sprawie rodzajów i ilości substancji niebezpiecznych, których znajdowanie się w zakładzie decyduje o zaliczeniu go do zakładu o zwiększonym ryzyku albo zakładu o dużym ryzyku wystąpienia poważnej awarii przemysłowej</w:t>
      </w:r>
      <w:r w:rsidRPr="00640BEC">
        <w:rPr>
          <w:rFonts w:ascii="Corbel Light" w:eastAsia="Times New Roman" w:hAnsi="Corbel Light" w:cs="Arial"/>
          <w:kern w:val="0"/>
          <w:sz w:val="24"/>
          <w:szCs w:val="24"/>
          <w:lang w:eastAsia="pl-PL"/>
          <w14:ligatures w14:val="none"/>
        </w:rPr>
        <w:t xml:space="preserve"> (Dz. U. z 2016 r., poz. 138), które mogą decydować o zaliczeniu inwestycji do przedsięwzięć stwarzających zagrożenie wystąpieniem poważnej awarii przemysłowej. </w:t>
      </w:r>
    </w:p>
    <w:p w14:paraId="4F1A5A29" w14:textId="46B9C932" w:rsidR="00334E7A" w:rsidRPr="00640BEC" w:rsidRDefault="00334E7A" w:rsidP="00894B11">
      <w:pPr>
        <w:spacing w:before="12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 xml:space="preserve">Zgodnie z zapisami ustawy z dnia 18 kwietnia 2002 r. </w:t>
      </w:r>
      <w:r w:rsidRPr="00640BEC">
        <w:rPr>
          <w:rFonts w:ascii="Corbel Light" w:eastAsia="Times New Roman" w:hAnsi="Corbel Light" w:cs="Arial"/>
          <w:i/>
          <w:iCs/>
          <w:kern w:val="0"/>
          <w:sz w:val="24"/>
          <w:szCs w:val="24"/>
          <w:lang w:eastAsia="pl-PL"/>
          <w14:ligatures w14:val="none"/>
        </w:rPr>
        <w:t>o stanie klęski żywiołowej</w:t>
      </w:r>
      <w:r w:rsidRPr="00640BEC">
        <w:rPr>
          <w:rFonts w:ascii="Corbel Light" w:eastAsia="Times New Roman" w:hAnsi="Corbel Light" w:cs="Arial"/>
          <w:kern w:val="0"/>
          <w:sz w:val="24"/>
          <w:szCs w:val="24"/>
          <w:lang w:eastAsia="pl-PL"/>
          <w14:ligatures w14:val="none"/>
        </w:rPr>
        <w:t xml:space="preserve"> (t.j. Dz.U. z 2017 r., poz. 1897) pod pojęciem katastrofy naturalnej rozumie się zdarzenie związane z działaniem sił natury,</w:t>
      </w:r>
      <w:r w:rsidR="00A90AA7" w:rsidRPr="00640BEC">
        <w:rPr>
          <w:rFonts w:ascii="Corbel Light" w:eastAsia="Times New Roman" w:hAnsi="Corbel Light" w:cs="Arial"/>
          <w:kern w:val="0"/>
          <w:sz w:val="24"/>
          <w:szCs w:val="24"/>
          <w:lang w:eastAsia="pl-PL"/>
          <w14:ligatures w14:val="none"/>
        </w:rPr>
        <w:t xml:space="preserve"> </w:t>
      </w:r>
      <w:r w:rsidRPr="00640BEC">
        <w:rPr>
          <w:rFonts w:ascii="Corbel Light" w:eastAsia="Times New Roman" w:hAnsi="Corbel Light" w:cs="Arial"/>
          <w:kern w:val="0"/>
          <w:sz w:val="24"/>
          <w:szCs w:val="24"/>
          <w:lang w:eastAsia="pl-PL"/>
          <w14:ligatures w14:val="none"/>
        </w:rPr>
        <w:t>w</w:t>
      </w:r>
      <w:r w:rsidR="00A90AA7" w:rsidRPr="00640BEC">
        <w:rPr>
          <w:rFonts w:ascii="Corbel Light" w:eastAsia="Times New Roman" w:hAnsi="Corbel Light" w:cs="Arial"/>
          <w:kern w:val="0"/>
          <w:sz w:val="24"/>
          <w:szCs w:val="24"/>
          <w:lang w:eastAsia="pl-PL"/>
          <w14:ligatures w14:val="none"/>
        </w:rPr>
        <w:t> </w:t>
      </w:r>
      <w:r w:rsidRPr="00640BEC">
        <w:rPr>
          <w:rFonts w:ascii="Corbel Light" w:eastAsia="Times New Roman" w:hAnsi="Corbel Light" w:cs="Arial"/>
          <w:kern w:val="0"/>
          <w:sz w:val="24"/>
          <w:szCs w:val="24"/>
          <w:lang w:eastAsia="pl-PL"/>
          <w14:ligatures w14:val="none"/>
        </w:rPr>
        <w:t>szczególności wyładowania atmosferyczne, wstrząsy sejsmiczne, silne wiatry, intensywne opady atmosferyczne, długotrwałe występowanie ekstremalnych temperatur, osuwiska ziemi, pożary, susze, powodzie, zjawiska lodowe na rzekach i morzu oraz jeziorach i zbiornikach wodnych, masowe występowanie szkodników, chorób roślin lub zwierząt albo chorób zakaźnych ludzi albo też działanie innego żywiołu.</w:t>
      </w:r>
    </w:p>
    <w:p w14:paraId="4101C74A"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Najczęstszą przyczyną katastrof naturalnych w Polsce są zjawiska ekstremalne związane z pogodą (mrozy, fale upałów, susze, pożary lasu, wichury, sztormy, ulewne deszcze, powodzie, gradobicia, obfite opady śniegu, osuwiska, lawiny śnieżne i błotne, mgła, szadź, gołoledź i uderzenia piorunów).</w:t>
      </w:r>
    </w:p>
    <w:p w14:paraId="7C47270A"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W przypadku obiektów budowlanych silne wiatry mogą bezpośrednio wpływać na obniżenie bezpieczeństwa konstrukcji. Ryzyko wystąpienia tego następstwa zależy od gwałtowności porywów wiatru, a także częstości występowania trąb powietrznych oraz szkwałów burzowych.</w:t>
      </w:r>
    </w:p>
    <w:p w14:paraId="50B19D92"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Technologia realizacji przedsięwzięcia jest zgodna z obowiązującymi przepisami, co powinno zagwarantować odpowiednią wytrzymałość inwestycji zarówno dla obecnych, jak i przyszłych warunkach klimatycznych. Budynek wykonany w technologii typowej dla obecnie realizowanych tego rodzaju przedsięwzięć. W związku z powyższym dla konstrukcji budynku nie przewiduje się zagrożenia związanego ze wzmożoną działalnością wiatrów oraz opadów.</w:t>
      </w:r>
    </w:p>
    <w:p w14:paraId="24820ED0" w14:textId="5E1BFAB9" w:rsidR="00251D6D" w:rsidRPr="00640BEC" w:rsidRDefault="00334E7A" w:rsidP="00894B11">
      <w:pPr>
        <w:spacing w:before="240" w:after="240" w:line="276" w:lineRule="auto"/>
        <w:jc w:val="both"/>
        <w:rPr>
          <w:rFonts w:ascii="Corbel Light" w:eastAsia="Times New Roman" w:hAnsi="Corbel Light" w:cs="Arial"/>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Zastosowane rozwiązania zapewnią odpowiednią ochronę zarówno wobec obecnie występujących w</w:t>
      </w:r>
      <w:r w:rsidR="00A90AA7" w:rsidRPr="00640BEC">
        <w:rPr>
          <w:rFonts w:ascii="Corbel Light" w:eastAsia="Times New Roman" w:hAnsi="Corbel Light" w:cs="Arial"/>
          <w:kern w:val="0"/>
          <w:sz w:val="24"/>
          <w:szCs w:val="24"/>
          <w:lang w:eastAsia="pl-PL"/>
          <w14:ligatures w14:val="none"/>
        </w:rPr>
        <w:t> </w:t>
      </w:r>
      <w:r w:rsidRPr="00640BEC">
        <w:rPr>
          <w:rFonts w:ascii="Corbel Light" w:eastAsia="Times New Roman" w:hAnsi="Corbel Light" w:cs="Arial"/>
          <w:kern w:val="0"/>
          <w:sz w:val="24"/>
          <w:szCs w:val="24"/>
          <w:lang w:eastAsia="pl-PL"/>
          <w14:ligatures w14:val="none"/>
        </w:rPr>
        <w:t>naszej strefie klimatycznej mrozów, jak i coraz częściej się pojawiających fal upałów.</w:t>
      </w:r>
    </w:p>
    <w:p w14:paraId="224821AC" w14:textId="1A1F63FA"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u w:val="single"/>
          <w:lang w:eastAsia="pl-PL"/>
          <w14:ligatures w14:val="none"/>
        </w:rPr>
        <w:t>Wariant alternatywny</w:t>
      </w:r>
    </w:p>
    <w:p w14:paraId="44409981" w14:textId="7D705DF8" w:rsidR="00334E7A" w:rsidRPr="00640BEC" w:rsidRDefault="00334E7A" w:rsidP="00894B11">
      <w:pPr>
        <w:spacing w:before="360" w:after="80" w:line="276" w:lineRule="auto"/>
        <w:jc w:val="both"/>
        <w:outlineLvl w:val="1"/>
        <w:rPr>
          <w:rFonts w:ascii="Corbel Light" w:eastAsia="Times New Roman" w:hAnsi="Corbel Light" w:cs="Times New Roman"/>
          <w:b/>
          <w:bCs/>
          <w:kern w:val="0"/>
          <w:sz w:val="24"/>
          <w:szCs w:val="24"/>
          <w:lang w:eastAsia="pl-PL"/>
          <w14:ligatures w14:val="none"/>
        </w:rPr>
      </w:pPr>
      <w:bookmarkStart w:id="53" w:name="_Toc161835453"/>
      <w:r w:rsidRPr="00640BEC">
        <w:rPr>
          <w:rFonts w:ascii="Corbel Light" w:eastAsia="Times New Roman" w:hAnsi="Corbel Light" w:cs="Arial"/>
          <w:kern w:val="0"/>
          <w:sz w:val="24"/>
          <w:szCs w:val="24"/>
          <w:lang w:eastAsia="pl-PL"/>
          <w14:ligatures w14:val="none"/>
        </w:rPr>
        <w:t>Z uwagi na charakter zaplanowanego wariantu alternatywnego oddziaływanie wybranego wariantu inwestycyjnego jest porównywa</w:t>
      </w:r>
      <w:r w:rsidR="00A90AA7" w:rsidRPr="00640BEC">
        <w:rPr>
          <w:rFonts w:ascii="Corbel Light" w:eastAsia="Times New Roman" w:hAnsi="Corbel Light" w:cs="Arial"/>
          <w:kern w:val="0"/>
          <w:sz w:val="24"/>
          <w:szCs w:val="24"/>
          <w:lang w:eastAsia="pl-PL"/>
          <w14:ligatures w14:val="none"/>
        </w:rPr>
        <w:t>l</w:t>
      </w:r>
      <w:r w:rsidRPr="00640BEC">
        <w:rPr>
          <w:rFonts w:ascii="Corbel Light" w:eastAsia="Times New Roman" w:hAnsi="Corbel Light" w:cs="Arial"/>
          <w:kern w:val="0"/>
          <w:sz w:val="24"/>
          <w:szCs w:val="24"/>
          <w:lang w:eastAsia="pl-PL"/>
          <w14:ligatures w14:val="none"/>
        </w:rPr>
        <w:t>ne z proponowanym wariantem alternatywnym.</w:t>
      </w:r>
      <w:bookmarkEnd w:id="53"/>
    </w:p>
    <w:p w14:paraId="7D4DB16B" w14:textId="77777777" w:rsidR="00334E7A" w:rsidRPr="00640BEC" w:rsidRDefault="00334E7A" w:rsidP="00894B11">
      <w:pPr>
        <w:pStyle w:val="Nagwek2"/>
        <w:spacing w:line="276" w:lineRule="auto"/>
        <w:rPr>
          <w:rFonts w:ascii="Corbel Light" w:hAnsi="Corbel Light"/>
          <w:sz w:val="26"/>
          <w:szCs w:val="26"/>
        </w:rPr>
      </w:pPr>
      <w:bookmarkStart w:id="54" w:name="_Toc161835454"/>
      <w:r w:rsidRPr="00640BEC">
        <w:rPr>
          <w:rFonts w:ascii="Corbel Light" w:hAnsi="Corbel Light"/>
          <w:sz w:val="26"/>
          <w:szCs w:val="26"/>
        </w:rPr>
        <w:t>10.12. Oddziaływanie na klimat</w:t>
      </w:r>
      <w:bookmarkEnd w:id="54"/>
    </w:p>
    <w:p w14:paraId="24AB09B2" w14:textId="1A599BB5" w:rsidR="0068364A" w:rsidRDefault="0068364A" w:rsidP="0068364A">
      <w:pPr>
        <w:pStyle w:val="Nagwek2"/>
        <w:spacing w:line="276" w:lineRule="auto"/>
        <w:jc w:val="both"/>
        <w:rPr>
          <w:rFonts w:ascii="Corbel Light" w:hAnsi="Corbel Light"/>
          <w:b w:val="0"/>
          <w:bCs w:val="0"/>
          <w:sz w:val="24"/>
          <w:szCs w:val="24"/>
        </w:rPr>
      </w:pPr>
      <w:r w:rsidRPr="00640BEC">
        <w:rPr>
          <w:rFonts w:ascii="Corbel Light" w:hAnsi="Corbel Light"/>
          <w:b w:val="0"/>
          <w:bCs w:val="0"/>
          <w:sz w:val="24"/>
          <w:szCs w:val="24"/>
        </w:rPr>
        <w:t>Przedsięwzięcie, z uwagi na jego skalę, nie może znacząco wpłynąć na zmiany klimatu. Optymalne zagospodarowanie terenu spowoduje ograniczanie do niezbędnego minimum powierzchni gleby objętej zabudową i tym samym pozostawienie jak największej przestrzeni biologicznie czynnej.</w:t>
      </w:r>
    </w:p>
    <w:p w14:paraId="14829CDB" w14:textId="77777777" w:rsidR="00640BEC" w:rsidRPr="00640BEC" w:rsidRDefault="00640BEC" w:rsidP="0068364A">
      <w:pPr>
        <w:pStyle w:val="Nagwek2"/>
        <w:spacing w:line="276" w:lineRule="auto"/>
        <w:jc w:val="both"/>
        <w:rPr>
          <w:rFonts w:ascii="Corbel Light" w:hAnsi="Corbel Light"/>
          <w:b w:val="0"/>
          <w:bCs w:val="0"/>
          <w:sz w:val="24"/>
          <w:szCs w:val="24"/>
        </w:rPr>
      </w:pPr>
    </w:p>
    <w:p w14:paraId="724E0E65" w14:textId="77777777" w:rsidR="00334E7A" w:rsidRPr="00640BEC" w:rsidRDefault="00334E7A" w:rsidP="00894B11">
      <w:pPr>
        <w:pStyle w:val="Nagwek2"/>
        <w:spacing w:line="276" w:lineRule="auto"/>
        <w:rPr>
          <w:rFonts w:ascii="Corbel Light" w:hAnsi="Corbel Light"/>
          <w:sz w:val="26"/>
          <w:szCs w:val="26"/>
        </w:rPr>
      </w:pPr>
      <w:bookmarkStart w:id="55" w:name="_Toc161835455"/>
      <w:r w:rsidRPr="00640BEC">
        <w:rPr>
          <w:rFonts w:ascii="Corbel Light" w:hAnsi="Corbel Light"/>
          <w:sz w:val="26"/>
          <w:szCs w:val="26"/>
        </w:rPr>
        <w:lastRenderedPageBreak/>
        <w:t>10.13. Oddziaływanie transgraniczne</w:t>
      </w:r>
      <w:bookmarkEnd w:id="55"/>
    </w:p>
    <w:p w14:paraId="378B2DE1"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 xml:space="preserve">Zgodnie z Konwencją o ocenach oddziaływania na środowisko w kontekście Transgranicznym, sporządzoną w </w:t>
      </w:r>
      <w:proofErr w:type="spellStart"/>
      <w:r w:rsidRPr="00640BEC">
        <w:rPr>
          <w:rFonts w:ascii="Corbel Light" w:eastAsia="Times New Roman" w:hAnsi="Corbel Light" w:cs="Arial"/>
          <w:kern w:val="0"/>
          <w:sz w:val="24"/>
          <w:szCs w:val="24"/>
          <w:lang w:eastAsia="pl-PL"/>
          <w14:ligatures w14:val="none"/>
        </w:rPr>
        <w:t>Espoo</w:t>
      </w:r>
      <w:proofErr w:type="spellEnd"/>
      <w:r w:rsidRPr="00640BEC">
        <w:rPr>
          <w:rFonts w:ascii="Corbel Light" w:eastAsia="Times New Roman" w:hAnsi="Corbel Light" w:cs="Arial"/>
          <w:kern w:val="0"/>
          <w:sz w:val="24"/>
          <w:szCs w:val="24"/>
          <w:lang w:eastAsia="pl-PL"/>
          <w14:ligatures w14:val="none"/>
        </w:rPr>
        <w:t xml:space="preserve"> dnia 25 lutego 1991 r., oddziaływanie o charakterze transgranicznym to jakiekolwiek oddziaływanie, niekoniecznie o charakterze globalnym, na terenie podlegającym jurysdykcji Strony (kraju członkowskiego Unii Europejskiej), spowodowane planowaną działalnością, której fizyczna przyczyna jest w całości lub częściowo położona na terenie podlegającym jurysdykcji innej Strony.</w:t>
      </w:r>
    </w:p>
    <w:p w14:paraId="1FA9032A" w14:textId="66273516" w:rsidR="00431080" w:rsidRPr="00640BEC" w:rsidRDefault="00334E7A" w:rsidP="00894B11">
      <w:pPr>
        <w:spacing w:before="240" w:after="240" w:line="276" w:lineRule="auto"/>
        <w:jc w:val="both"/>
        <w:rPr>
          <w:rFonts w:ascii="Corbel Light" w:eastAsia="Times New Roman" w:hAnsi="Corbel Light" w:cs="Arial"/>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Po przeanalizowaniu zakresu przedsięwzięcia oraz zidentyfikowania jego oddziaływania na środowisko i skali tego oddziaływania, stwierdzono, iż planowane przedsięwzięcie ma charakter lokalny, a jego lokalizacja oraz użytkowanie nie będzie powodować oddziaływania transgranicznego. Przedsięwzięcie zostanie zlokalizowane z dala od granic kraju, poza strefą przygraniczną.</w:t>
      </w:r>
    </w:p>
    <w:p w14:paraId="54917BBF" w14:textId="77777777" w:rsidR="00334E7A" w:rsidRPr="00640BEC" w:rsidRDefault="00334E7A" w:rsidP="00CB3E23">
      <w:pPr>
        <w:pStyle w:val="Nagwek2"/>
        <w:spacing w:line="276" w:lineRule="auto"/>
        <w:jc w:val="both"/>
        <w:rPr>
          <w:rFonts w:ascii="Corbel Light" w:hAnsi="Corbel Light"/>
          <w:sz w:val="26"/>
          <w:szCs w:val="26"/>
        </w:rPr>
      </w:pPr>
      <w:bookmarkStart w:id="56" w:name="_Toc161835456"/>
      <w:r w:rsidRPr="00640BEC">
        <w:rPr>
          <w:rFonts w:ascii="Corbel Light" w:hAnsi="Corbel Light"/>
          <w:sz w:val="26"/>
          <w:szCs w:val="26"/>
        </w:rPr>
        <w:t>10.14. Oddziaływanie skumulowane</w:t>
      </w:r>
      <w:bookmarkEnd w:id="56"/>
    </w:p>
    <w:p w14:paraId="6C45326A" w14:textId="26C2B747" w:rsidR="00334E7A" w:rsidRPr="00640BEC" w:rsidRDefault="00334E7A" w:rsidP="00894B11">
      <w:pPr>
        <w:spacing w:before="24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Arial"/>
          <w:kern w:val="0"/>
          <w:sz w:val="24"/>
          <w:szCs w:val="24"/>
          <w:lang w:eastAsia="pl-PL"/>
          <w14:ligatures w14:val="none"/>
        </w:rPr>
        <w:t>W najbliższym otoczeniu planowanej inwestycji nie występują plany dla inwestycji innych oraz nie ma dostępnych informacji o ewentualnych planach. Należy zatem przyjąć obecnie istniejącą infrastrukturę do oddziaływania skumulowanego.</w:t>
      </w:r>
    </w:p>
    <w:p w14:paraId="35ABF928" w14:textId="53446B59" w:rsidR="00334E7A" w:rsidRPr="00640BEC" w:rsidRDefault="00334E7A" w:rsidP="00894B11">
      <w:pPr>
        <w:spacing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Od strony północnej, wschodniej i zachodniej inwestycja graniczy z terenami składów i magazynów. Od strony południowej zakład sąsiaduje bezpośrednio z drogą wewnętrzną</w:t>
      </w:r>
      <w:r w:rsidR="00431080" w:rsidRPr="00640BEC">
        <w:rPr>
          <w:rFonts w:ascii="Corbel Light" w:eastAsia="Times New Roman" w:hAnsi="Corbel Light" w:cs="Calibri"/>
          <w:kern w:val="0"/>
          <w:sz w:val="24"/>
          <w:szCs w:val="24"/>
          <w:lang w:eastAsia="pl-PL"/>
          <w14:ligatures w14:val="none"/>
        </w:rPr>
        <w:t>,</w:t>
      </w:r>
      <w:r w:rsidRPr="00640BEC">
        <w:rPr>
          <w:rFonts w:ascii="Corbel Light" w:eastAsia="Times New Roman" w:hAnsi="Corbel Light" w:cs="Calibri"/>
          <w:kern w:val="0"/>
          <w:sz w:val="24"/>
          <w:szCs w:val="24"/>
          <w:lang w:eastAsia="pl-PL"/>
          <w14:ligatures w14:val="none"/>
        </w:rPr>
        <w:t xml:space="preserve"> a za nią z terenami magazynów i składów. Te obiekty należy brać</w:t>
      </w:r>
      <w:r w:rsidR="004142FC" w:rsidRPr="00640BEC">
        <w:rPr>
          <w:rFonts w:ascii="Corbel Light" w:eastAsia="Times New Roman" w:hAnsi="Corbel Light" w:cs="Calibri"/>
          <w:kern w:val="0"/>
          <w:sz w:val="24"/>
          <w:szCs w:val="24"/>
          <w:lang w:eastAsia="pl-PL"/>
          <w14:ligatures w14:val="none"/>
        </w:rPr>
        <w:t xml:space="preserve"> pod uwagę</w:t>
      </w:r>
      <w:r w:rsidRPr="00640BEC">
        <w:rPr>
          <w:rFonts w:ascii="Corbel Light" w:eastAsia="Times New Roman" w:hAnsi="Corbel Light" w:cs="Calibri"/>
          <w:kern w:val="0"/>
          <w:sz w:val="24"/>
          <w:szCs w:val="24"/>
          <w:lang w:eastAsia="pl-PL"/>
          <w14:ligatures w14:val="none"/>
        </w:rPr>
        <w:t xml:space="preserve"> przy oddziaływaniu skumulowanym.</w:t>
      </w:r>
      <w:r w:rsidR="00431080" w:rsidRPr="00640BEC">
        <w:rPr>
          <w:rFonts w:ascii="Corbel Light" w:eastAsia="Times New Roman" w:hAnsi="Corbel Light" w:cs="Calibri"/>
          <w:kern w:val="0"/>
          <w:sz w:val="24"/>
          <w:szCs w:val="24"/>
          <w:lang w:eastAsia="pl-PL"/>
          <w14:ligatures w14:val="none"/>
        </w:rPr>
        <w:t xml:space="preserve"> </w:t>
      </w:r>
      <w:r w:rsidRPr="00640BEC">
        <w:rPr>
          <w:rFonts w:ascii="Corbel Light" w:eastAsia="Times New Roman" w:hAnsi="Corbel Light" w:cs="Calibri"/>
          <w:kern w:val="0"/>
          <w:sz w:val="24"/>
          <w:szCs w:val="24"/>
          <w:lang w:eastAsia="pl-PL"/>
          <w14:ligatures w14:val="none"/>
        </w:rPr>
        <w:t>Na terenie ww. obiektów jest prowadzona działalność nie związana z gospodarowaniem odpadów. Nie zachodzi więc kumulacja oddziaływań.</w:t>
      </w:r>
    </w:p>
    <w:p w14:paraId="2FCEF99A" w14:textId="67326D58" w:rsidR="00B163E7" w:rsidRPr="00640BEC" w:rsidRDefault="00B163E7" w:rsidP="00CB3E23">
      <w:pPr>
        <w:pStyle w:val="Nagwek2"/>
        <w:spacing w:line="276" w:lineRule="auto"/>
        <w:jc w:val="both"/>
        <w:rPr>
          <w:rFonts w:ascii="Corbel Light" w:hAnsi="Corbel Light"/>
          <w:sz w:val="26"/>
          <w:szCs w:val="26"/>
        </w:rPr>
      </w:pPr>
      <w:bookmarkStart w:id="57" w:name="_Toc161835457"/>
      <w:r w:rsidRPr="00640BEC">
        <w:rPr>
          <w:rFonts w:ascii="Corbel Light" w:hAnsi="Corbel Light"/>
          <w:sz w:val="26"/>
          <w:szCs w:val="26"/>
        </w:rPr>
        <w:t xml:space="preserve">10.15 </w:t>
      </w:r>
      <w:r w:rsidR="00601C65" w:rsidRPr="00640BEC">
        <w:rPr>
          <w:rFonts w:ascii="Corbel Light" w:hAnsi="Corbel Light"/>
          <w:sz w:val="26"/>
          <w:szCs w:val="26"/>
        </w:rPr>
        <w:t>Zagospodarowanie o</w:t>
      </w:r>
      <w:r w:rsidRPr="00640BEC">
        <w:rPr>
          <w:rFonts w:ascii="Corbel Light" w:hAnsi="Corbel Light"/>
          <w:sz w:val="26"/>
          <w:szCs w:val="26"/>
        </w:rPr>
        <w:t>dpad</w:t>
      </w:r>
      <w:r w:rsidR="00601C65" w:rsidRPr="00640BEC">
        <w:rPr>
          <w:rFonts w:ascii="Corbel Light" w:hAnsi="Corbel Light"/>
          <w:sz w:val="26"/>
          <w:szCs w:val="26"/>
        </w:rPr>
        <w:t>ów</w:t>
      </w:r>
      <w:bookmarkEnd w:id="57"/>
      <w:r w:rsidRPr="00640BEC">
        <w:rPr>
          <w:rFonts w:ascii="Corbel Light" w:hAnsi="Corbel Light"/>
          <w:sz w:val="26"/>
          <w:szCs w:val="26"/>
        </w:rPr>
        <w:t xml:space="preserve"> </w:t>
      </w:r>
    </w:p>
    <w:p w14:paraId="783D3A8C" w14:textId="77777777" w:rsidR="007D7054" w:rsidRPr="00640BEC" w:rsidRDefault="007D7054" w:rsidP="00CB3E23">
      <w:pPr>
        <w:spacing w:line="276" w:lineRule="auto"/>
        <w:jc w:val="both"/>
        <w:rPr>
          <w:rFonts w:ascii="Corbel Light" w:hAnsi="Corbel Light"/>
          <w:b/>
          <w:bCs/>
          <w:sz w:val="24"/>
          <w:szCs w:val="24"/>
        </w:rPr>
      </w:pPr>
      <w:r w:rsidRPr="00640BEC">
        <w:rPr>
          <w:rFonts w:ascii="Corbel Light" w:hAnsi="Corbel Light"/>
          <w:sz w:val="24"/>
          <w:szCs w:val="24"/>
        </w:rPr>
        <w:t xml:space="preserve">Etap realizacji przedsięwzięcia spowoduje powstanie odpadów budowlanych, których gospodarkę reguluje Ustawa z dnia 14 grudnia 2012 r. o odpadach (Dz.U. 2013 nr 0 poz. 21.) oraz Rozporządzenie Ministra Środowiska z dnia 27 września 2001 r. w sprawie katalogu odpadów (Dz. U. nr 112, poz. 1206). Na etapie realizacji inwestycji mogą powstać następujące odpady: </w:t>
      </w:r>
    </w:p>
    <w:p w14:paraId="3CAB6D11" w14:textId="77777777" w:rsidR="007D7054" w:rsidRPr="00640BEC" w:rsidRDefault="007D7054" w:rsidP="00A56356">
      <w:pPr>
        <w:pStyle w:val="Akapitzlist"/>
        <w:numPr>
          <w:ilvl w:val="0"/>
          <w:numId w:val="111"/>
        </w:numPr>
        <w:spacing w:line="276" w:lineRule="auto"/>
        <w:jc w:val="both"/>
        <w:rPr>
          <w:rFonts w:ascii="Corbel Light" w:hAnsi="Corbel Light"/>
          <w:b/>
          <w:bCs/>
        </w:rPr>
      </w:pPr>
      <w:r w:rsidRPr="00640BEC">
        <w:rPr>
          <w:rFonts w:ascii="Corbel Light" w:hAnsi="Corbel Light"/>
        </w:rPr>
        <w:t>odpady inne niż niebezpieczne:</w:t>
      </w:r>
    </w:p>
    <w:p w14:paraId="6A88A7D1" w14:textId="4B890F04" w:rsidR="007D7054" w:rsidRPr="00640BEC" w:rsidRDefault="007D7054" w:rsidP="00A56356">
      <w:pPr>
        <w:pStyle w:val="Akapitzlist"/>
        <w:numPr>
          <w:ilvl w:val="0"/>
          <w:numId w:val="111"/>
        </w:numPr>
        <w:spacing w:before="120" w:after="120" w:line="276" w:lineRule="auto"/>
        <w:ind w:left="714" w:hanging="357"/>
        <w:jc w:val="both"/>
        <w:rPr>
          <w:rFonts w:ascii="Corbel Light" w:hAnsi="Corbel Light"/>
          <w:b/>
          <w:bCs/>
        </w:rPr>
      </w:pPr>
      <w:r w:rsidRPr="00640BEC">
        <w:rPr>
          <w:rFonts w:ascii="Corbel Light" w:hAnsi="Corbel Light"/>
        </w:rPr>
        <w:t>gleba i ziemia, w tym kamienie - kod 17 05 04 w ilości ok. 2 Mg</w:t>
      </w:r>
    </w:p>
    <w:p w14:paraId="791BF85F" w14:textId="6B060929" w:rsidR="007D7054" w:rsidRPr="00640BEC" w:rsidRDefault="007D7054" w:rsidP="00CB3E23">
      <w:pPr>
        <w:spacing w:line="276" w:lineRule="auto"/>
        <w:jc w:val="both"/>
        <w:rPr>
          <w:rFonts w:ascii="Corbel Light" w:hAnsi="Corbel Light"/>
          <w:b/>
          <w:bCs/>
          <w:sz w:val="24"/>
          <w:szCs w:val="24"/>
        </w:rPr>
      </w:pPr>
      <w:r w:rsidRPr="00640BEC">
        <w:rPr>
          <w:rFonts w:ascii="Corbel Light" w:hAnsi="Corbel Light"/>
          <w:sz w:val="24"/>
          <w:szCs w:val="24"/>
        </w:rPr>
        <w:t>Gleba i grunt z wykopów - stanowią urobek ziemny z wykopów. Składa się on z dwóch części. Pierwszą stanowi warstwa gleby, drugą grunt o różnych właściwościach w zależności od budowy geologicznej terenu (piaski o różnej granulacji, żwiry, kamienie itp.). Realizacja planowanego przedsięwzięcia wykonywana będzie przez zewnętrzne firmy świadczące usługi w realizacji inwestycji budowlanych. W</w:t>
      </w:r>
      <w:r w:rsidR="00431080" w:rsidRPr="00640BEC">
        <w:rPr>
          <w:rFonts w:ascii="Corbel Light" w:hAnsi="Corbel Light"/>
          <w:sz w:val="24"/>
          <w:szCs w:val="24"/>
        </w:rPr>
        <w:t> </w:t>
      </w:r>
      <w:r w:rsidRPr="00640BEC">
        <w:rPr>
          <w:rFonts w:ascii="Corbel Light" w:hAnsi="Corbel Light"/>
          <w:sz w:val="24"/>
          <w:szCs w:val="24"/>
        </w:rPr>
        <w:t>tym przypadku zgodnie z art.3 ust.1 pkt 32 Ustawy o odpadach „wytwórcą odpadów powstających w</w:t>
      </w:r>
      <w:r w:rsidR="00431080" w:rsidRPr="00640BEC">
        <w:rPr>
          <w:rFonts w:ascii="Corbel Light" w:hAnsi="Corbel Light"/>
          <w:sz w:val="24"/>
          <w:szCs w:val="24"/>
        </w:rPr>
        <w:t> </w:t>
      </w:r>
      <w:r w:rsidRPr="00640BEC">
        <w:rPr>
          <w:rFonts w:ascii="Corbel Light" w:hAnsi="Corbel Light"/>
          <w:sz w:val="24"/>
          <w:szCs w:val="24"/>
        </w:rPr>
        <w:t>wyniku świadczenia usług w zakresie budowy, rozbiórki, remontu obiektów, czyszczenia zbiorników lub urządzeń oraz sprzątania, konserwacji i napraw jest podmiot, który świadczy usługę, chyba, że umowa o</w:t>
      </w:r>
      <w:r w:rsidR="00431080" w:rsidRPr="00640BEC">
        <w:rPr>
          <w:rFonts w:ascii="Corbel Light" w:hAnsi="Corbel Light"/>
          <w:sz w:val="24"/>
          <w:szCs w:val="24"/>
        </w:rPr>
        <w:t> </w:t>
      </w:r>
      <w:r w:rsidRPr="00640BEC">
        <w:rPr>
          <w:rFonts w:ascii="Corbel Light" w:hAnsi="Corbel Light"/>
          <w:sz w:val="24"/>
          <w:szCs w:val="24"/>
        </w:rPr>
        <w:t>świadczenie usługi stanowi inaczej”. Obowiązek zagospodarowania lub przekazania odpadów do unieszkodliwiania ciąży na wytwarzającym odpady.</w:t>
      </w:r>
    </w:p>
    <w:p w14:paraId="569AB1B4" w14:textId="3B01CAA9" w:rsidR="007D7054" w:rsidRPr="00640BEC" w:rsidRDefault="007D7054" w:rsidP="00CB3E23">
      <w:pPr>
        <w:spacing w:line="276" w:lineRule="auto"/>
        <w:jc w:val="both"/>
        <w:rPr>
          <w:rFonts w:ascii="Corbel Light" w:hAnsi="Corbel Light"/>
          <w:b/>
          <w:bCs/>
          <w:sz w:val="24"/>
          <w:szCs w:val="24"/>
        </w:rPr>
      </w:pPr>
      <w:r w:rsidRPr="00640BEC">
        <w:rPr>
          <w:rFonts w:ascii="Corbel Light" w:hAnsi="Corbel Light"/>
          <w:sz w:val="24"/>
          <w:szCs w:val="24"/>
        </w:rPr>
        <w:lastRenderedPageBreak/>
        <w:t xml:space="preserve">Nie występują odpady kwalifikowane jako niebezpieczne, a więc mogą być one deponowane na składowisku odpadów lub zagospodarowane w miejscu ich wytwarzania. Wytwórcą odpadów w fazie budowy będzie wykonawca robót, który ma obowiązek wyposażenia placu budowy w kontenery, pojemniki oraz worki do selektywnego zbierania odpadów oraz wyznaczenia miejsca do ich magazynowania. Będzie on również odpowiedzialny za dalszy sposób gospodarowania odpadami. Dopuszcza się możliwość przekazania odpadów osobom fizycznym lub jednostkom organizacyjnym niebędącymi przedsiębiorcami zgodnie z Rozporządzeniem Ministra Środowiska z dnia 21 kwietnia 2006 roku w sprawie listy rodzajów odpadów, które posiadacz odpadów może przekazywać osobom fizycznym lub jednostkom organizacyjnym niebędącym przedsiębiorcami, oraz dopuszczalnych metod ich odzysku (Dz. U. z 2006 r. Nr 75 poz. 527). W przypadku </w:t>
      </w:r>
      <w:r w:rsidR="00431080" w:rsidRPr="00640BEC">
        <w:rPr>
          <w:rFonts w:ascii="Corbel Light" w:hAnsi="Corbel Light"/>
          <w:sz w:val="24"/>
          <w:szCs w:val="24"/>
        </w:rPr>
        <w:t>niemożności</w:t>
      </w:r>
      <w:r w:rsidRPr="00640BEC">
        <w:rPr>
          <w:rFonts w:ascii="Corbel Light" w:hAnsi="Corbel Light"/>
          <w:sz w:val="24"/>
          <w:szCs w:val="24"/>
        </w:rPr>
        <w:t xml:space="preserve"> wykorzystania lub zagospodarowania wytworzonych odpadów w miejscu ich wytwarzania a także w przypadku niemożliwości przekazania ich osobom fizycznym do wykorzystania na ich własne potrzeby, wytworzone odpady należy przekazać innym podmiotom prowadzącym działalność w zakresie zbierania lub unieszkodliwiania odpadów i posiadającym stosowne zezwolenia wydane na mocy ustawy o odpadach. </w:t>
      </w:r>
    </w:p>
    <w:p w14:paraId="3F8C42C4" w14:textId="08B25957" w:rsidR="00B163E7" w:rsidRPr="00640BEC" w:rsidRDefault="00B163E7" w:rsidP="00CB3E23">
      <w:pPr>
        <w:spacing w:line="276" w:lineRule="auto"/>
        <w:jc w:val="both"/>
        <w:rPr>
          <w:rFonts w:ascii="Corbel Light" w:hAnsi="Corbel Light"/>
          <w:b/>
          <w:bCs/>
          <w:sz w:val="24"/>
          <w:szCs w:val="24"/>
        </w:rPr>
      </w:pPr>
      <w:r w:rsidRPr="00640BEC">
        <w:rPr>
          <w:rFonts w:ascii="Corbel Light" w:hAnsi="Corbel Light"/>
          <w:sz w:val="24"/>
          <w:szCs w:val="24"/>
        </w:rPr>
        <w:t>Sklasyfikowanymi odpadami powstającymi w trakcie funkcjonowania inwestycji są zużyte</w:t>
      </w:r>
      <w:r w:rsidR="007D7054" w:rsidRPr="00640BEC">
        <w:rPr>
          <w:rFonts w:ascii="Corbel Light" w:hAnsi="Corbel Light"/>
          <w:sz w:val="24"/>
          <w:szCs w:val="24"/>
        </w:rPr>
        <w:t xml:space="preserve"> </w:t>
      </w:r>
      <w:r w:rsidRPr="00640BEC">
        <w:rPr>
          <w:rFonts w:ascii="Corbel Light" w:hAnsi="Corbel Light"/>
          <w:sz w:val="24"/>
          <w:szCs w:val="24"/>
        </w:rPr>
        <w:t>materiały eksploatacyjne z maszyn - oleje silnikowe, akumulatory, odpady gumowe. Odpady te są gromadzone w odpowiednio przygotowanych miejscach poza teren eksploatacji złoża i przekazywane uprawnionym firmom do utylizacji.</w:t>
      </w:r>
    </w:p>
    <w:p w14:paraId="02EA354B" w14:textId="0B1750B8" w:rsidR="00B163E7" w:rsidRPr="00640BEC" w:rsidRDefault="00B163E7" w:rsidP="00CB3E23">
      <w:pPr>
        <w:spacing w:line="276" w:lineRule="auto"/>
        <w:jc w:val="both"/>
        <w:rPr>
          <w:rFonts w:ascii="Corbel Light" w:hAnsi="Corbel Light"/>
          <w:sz w:val="24"/>
          <w:szCs w:val="24"/>
        </w:rPr>
      </w:pPr>
      <w:r w:rsidRPr="00640BEC">
        <w:rPr>
          <w:rFonts w:ascii="Corbel Light" w:hAnsi="Corbel Light"/>
          <w:sz w:val="24"/>
          <w:szCs w:val="24"/>
        </w:rPr>
        <w:t>Wielkość powstających odpadów na przestrzeni roku jest tożsama.</w:t>
      </w:r>
    </w:p>
    <w:p w14:paraId="3FDB283C" w14:textId="4C3A760E" w:rsidR="00B163E7" w:rsidRPr="00640BEC" w:rsidRDefault="00B163E7" w:rsidP="00CB3E23">
      <w:pPr>
        <w:spacing w:line="276" w:lineRule="auto"/>
        <w:jc w:val="both"/>
        <w:rPr>
          <w:rFonts w:ascii="Corbel Light" w:hAnsi="Corbel Light"/>
          <w:sz w:val="24"/>
          <w:szCs w:val="24"/>
        </w:rPr>
      </w:pPr>
      <w:r w:rsidRPr="00640BEC">
        <w:rPr>
          <w:rFonts w:ascii="Corbel Light" w:hAnsi="Corbel Light"/>
          <w:sz w:val="24"/>
          <w:szCs w:val="24"/>
        </w:rPr>
        <w:t>Niewielkie zaplecze socjalne będzie wyposażone w szczelne pojemniki na odpady. Odpady komunalne będą usuwane poza teren inwestycji specjalistycznymi pojazdami do odbioru odpadów przez specjalistyczną firmę.</w:t>
      </w:r>
    </w:p>
    <w:p w14:paraId="53B2903E" w14:textId="6F21809D" w:rsidR="00B163E7" w:rsidRPr="00640BEC" w:rsidRDefault="00B163E7" w:rsidP="00CB3E23">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b/>
          <w:sz w:val="24"/>
          <w:szCs w:val="24"/>
        </w:rPr>
        <w:t>W sytuacjach awaryjnych</w:t>
      </w:r>
      <w:r w:rsidRPr="00640BEC">
        <w:rPr>
          <w:rFonts w:ascii="Corbel Light" w:eastAsia="Corbel" w:hAnsi="Corbel Light" w:cs="Corbel"/>
          <w:sz w:val="24"/>
          <w:szCs w:val="24"/>
        </w:rPr>
        <w:t>, tj. związanych z awarią maszyn</w:t>
      </w:r>
      <w:r w:rsidR="00640BEC">
        <w:rPr>
          <w:rFonts w:ascii="Corbel Light" w:eastAsia="Corbel" w:hAnsi="Corbel Light" w:cs="Corbel"/>
          <w:sz w:val="24"/>
          <w:szCs w:val="24"/>
        </w:rPr>
        <w:t>,</w:t>
      </w:r>
      <w:r w:rsidRPr="00640BEC">
        <w:rPr>
          <w:rFonts w:ascii="Corbel Light" w:eastAsia="Corbel" w:hAnsi="Corbel Light" w:cs="Corbel"/>
          <w:sz w:val="24"/>
          <w:szCs w:val="24"/>
        </w:rPr>
        <w:t xml:space="preserve"> można przewidzieć wytwarzanie nieznacznych ilości następujących rodzajów odpadów</w:t>
      </w:r>
      <w:r w:rsidR="00640BEC">
        <w:rPr>
          <w:rFonts w:ascii="Corbel Light" w:eastAsia="Corbel" w:hAnsi="Corbel Light" w:cs="Corbel"/>
          <w:sz w:val="24"/>
          <w:szCs w:val="24"/>
        </w:rPr>
        <w:t>:</w:t>
      </w:r>
      <w:r w:rsidR="00640BEC" w:rsidRPr="00640BEC">
        <w:rPr>
          <w:rFonts w:ascii="Corbel Light" w:eastAsia="Corbel" w:hAnsi="Corbel Light" w:cs="Corbel"/>
          <w:sz w:val="24"/>
          <w:szCs w:val="24"/>
        </w:rPr>
        <w:t xml:space="preserve"> 13 02 08*</w:t>
      </w:r>
      <w:r w:rsidR="00640BEC">
        <w:rPr>
          <w:rFonts w:ascii="Corbel Light" w:eastAsia="Corbel" w:hAnsi="Corbel Light" w:cs="Corbel"/>
          <w:sz w:val="24"/>
          <w:szCs w:val="24"/>
        </w:rPr>
        <w:t xml:space="preserve">, </w:t>
      </w:r>
      <w:r w:rsidR="00640BEC" w:rsidRPr="00640BEC">
        <w:rPr>
          <w:rFonts w:ascii="Corbel Light" w:eastAsia="Corbel" w:hAnsi="Corbel Light" w:cs="Corbel"/>
          <w:sz w:val="24"/>
          <w:szCs w:val="24"/>
        </w:rPr>
        <w:t>15 01 02</w:t>
      </w:r>
      <w:r w:rsidR="00640BEC">
        <w:rPr>
          <w:rFonts w:ascii="Corbel Light" w:eastAsia="Corbel" w:hAnsi="Corbel Light" w:cs="Corbel"/>
          <w:sz w:val="24"/>
          <w:szCs w:val="24"/>
        </w:rPr>
        <w:t xml:space="preserve">, </w:t>
      </w:r>
      <w:r w:rsidR="00640BEC" w:rsidRPr="00640BEC">
        <w:rPr>
          <w:rFonts w:ascii="Corbel Light" w:eastAsia="Corbel" w:hAnsi="Corbel Light" w:cs="Corbel"/>
          <w:sz w:val="24"/>
          <w:szCs w:val="24"/>
        </w:rPr>
        <w:t>15 02 02*</w:t>
      </w:r>
      <w:r w:rsidR="00640BEC">
        <w:rPr>
          <w:rFonts w:ascii="Corbel Light" w:eastAsia="Corbel" w:hAnsi="Corbel Light" w:cs="Corbel"/>
          <w:sz w:val="24"/>
          <w:szCs w:val="24"/>
        </w:rPr>
        <w:t xml:space="preserve">, </w:t>
      </w:r>
      <w:r w:rsidR="00640BEC" w:rsidRPr="00640BEC">
        <w:rPr>
          <w:rFonts w:ascii="Corbel Light" w:eastAsia="Corbel" w:hAnsi="Corbel Light" w:cs="Corbel"/>
          <w:sz w:val="24"/>
          <w:szCs w:val="24"/>
        </w:rPr>
        <w:t>15 02 03</w:t>
      </w:r>
      <w:r w:rsidR="00640BEC">
        <w:rPr>
          <w:rFonts w:ascii="Corbel Light" w:eastAsia="Corbel" w:hAnsi="Corbel Light" w:cs="Corbel"/>
          <w:sz w:val="24"/>
          <w:szCs w:val="24"/>
        </w:rPr>
        <w:t xml:space="preserve">, </w:t>
      </w:r>
      <w:r w:rsidR="00640BEC" w:rsidRPr="00640BEC">
        <w:rPr>
          <w:rFonts w:ascii="Corbel Light" w:eastAsia="Corbel" w:hAnsi="Corbel Light" w:cs="Corbel"/>
          <w:sz w:val="24"/>
          <w:szCs w:val="24"/>
        </w:rPr>
        <w:t>16 81 01*</w:t>
      </w:r>
      <w:r w:rsidRPr="00640BEC">
        <w:rPr>
          <w:rFonts w:ascii="Corbel Light" w:eastAsia="Corbel" w:hAnsi="Corbel Light" w:cs="Corbel"/>
          <w:sz w:val="24"/>
          <w:szCs w:val="24"/>
        </w:rPr>
        <w:t>.</w:t>
      </w:r>
    </w:p>
    <w:p w14:paraId="3B83FA9B" w14:textId="2EA0067C" w:rsidR="003657EF" w:rsidRPr="00640BEC" w:rsidRDefault="00B163E7" w:rsidP="00CB3E23">
      <w:pPr>
        <w:pBdr>
          <w:top w:val="nil"/>
          <w:left w:val="nil"/>
          <w:bottom w:val="nil"/>
          <w:right w:val="nil"/>
          <w:between w:val="nil"/>
        </w:pBdr>
        <w:spacing w:after="120" w:line="276" w:lineRule="auto"/>
        <w:jc w:val="both"/>
        <w:rPr>
          <w:rFonts w:ascii="Corbel Light" w:eastAsia="Corbel" w:hAnsi="Corbel Light" w:cs="Corbel"/>
          <w:sz w:val="24"/>
          <w:szCs w:val="24"/>
        </w:rPr>
      </w:pPr>
      <w:r w:rsidRPr="00640BEC">
        <w:rPr>
          <w:rFonts w:ascii="Corbel Light" w:eastAsia="Corbel" w:hAnsi="Corbel Light" w:cs="Corbel"/>
          <w:sz w:val="24"/>
          <w:szCs w:val="24"/>
        </w:rPr>
        <w:t>Opis rodzajów i szacowanych ilości odpadów (wg ich kodu) powstających na etapie prowadzenia prac eksploatacyjnych.</w:t>
      </w:r>
    </w:p>
    <w:p w14:paraId="44901DD1" w14:textId="575E023E" w:rsidR="00B163E7" w:rsidRPr="00640BEC" w:rsidRDefault="00B163E7" w:rsidP="00894B11">
      <w:pPr>
        <w:pStyle w:val="Legenda"/>
        <w:spacing w:after="0" w:line="276" w:lineRule="auto"/>
        <w:rPr>
          <w:rFonts w:ascii="Corbel Light" w:eastAsia="Corbel" w:hAnsi="Corbel Light" w:cs="Corbel"/>
          <w:color w:val="auto"/>
          <w:sz w:val="22"/>
          <w:szCs w:val="22"/>
        </w:rPr>
      </w:pPr>
      <w:bookmarkStart w:id="58" w:name="_Toc161825670"/>
      <w:r w:rsidRPr="00640BEC">
        <w:rPr>
          <w:rFonts w:ascii="Corbel Light" w:hAnsi="Corbel Light"/>
          <w:color w:val="auto"/>
        </w:rPr>
        <w:t xml:space="preserve">Tabela </w:t>
      </w:r>
      <w:r w:rsidRPr="00640BEC">
        <w:rPr>
          <w:rFonts w:ascii="Corbel Light" w:hAnsi="Corbel Light"/>
          <w:color w:val="auto"/>
        </w:rPr>
        <w:fldChar w:fldCharType="begin"/>
      </w:r>
      <w:r w:rsidRPr="00640BEC">
        <w:rPr>
          <w:rFonts w:ascii="Corbel Light" w:hAnsi="Corbel Light"/>
          <w:color w:val="auto"/>
        </w:rPr>
        <w:instrText xml:space="preserve"> SEQ Tabela \* ARABIC </w:instrText>
      </w:r>
      <w:r w:rsidRPr="00640BEC">
        <w:rPr>
          <w:rFonts w:ascii="Corbel Light" w:hAnsi="Corbel Light"/>
          <w:color w:val="auto"/>
        </w:rPr>
        <w:fldChar w:fldCharType="separate"/>
      </w:r>
      <w:r w:rsidR="00687FF5">
        <w:rPr>
          <w:rFonts w:ascii="Corbel Light" w:hAnsi="Corbel Light"/>
          <w:noProof/>
          <w:color w:val="auto"/>
        </w:rPr>
        <w:t>1</w:t>
      </w:r>
      <w:r w:rsidRPr="00640BEC">
        <w:rPr>
          <w:rFonts w:ascii="Corbel Light" w:hAnsi="Corbel Light"/>
          <w:color w:val="auto"/>
        </w:rPr>
        <w:fldChar w:fldCharType="end"/>
      </w:r>
      <w:r w:rsidRPr="00640BEC">
        <w:rPr>
          <w:rFonts w:ascii="Corbel Light" w:hAnsi="Corbel Light"/>
          <w:color w:val="auto"/>
        </w:rPr>
        <w:t xml:space="preserve"> Zestawienie rodzaju i sposobu powstawania odpadów</w:t>
      </w:r>
      <w:bookmarkEnd w:id="58"/>
    </w:p>
    <w:tbl>
      <w:tblPr>
        <w:tblStyle w:val="Tabela-Siatka"/>
        <w:tblW w:w="9288" w:type="dxa"/>
        <w:tblLayout w:type="fixed"/>
        <w:tblLook w:val="0000" w:firstRow="0" w:lastRow="0" w:firstColumn="0" w:lastColumn="0" w:noHBand="0" w:noVBand="0"/>
      </w:tblPr>
      <w:tblGrid>
        <w:gridCol w:w="522"/>
        <w:gridCol w:w="1355"/>
        <w:gridCol w:w="2909"/>
        <w:gridCol w:w="2639"/>
        <w:gridCol w:w="1863"/>
      </w:tblGrid>
      <w:tr w:rsidR="00640BEC" w:rsidRPr="00640BEC" w14:paraId="6B58334C" w14:textId="77777777" w:rsidTr="00800FAA">
        <w:tc>
          <w:tcPr>
            <w:tcW w:w="522" w:type="dxa"/>
          </w:tcPr>
          <w:p w14:paraId="67D4A747"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b/>
                <w:sz w:val="24"/>
                <w:szCs w:val="24"/>
              </w:rPr>
            </w:pPr>
            <w:r w:rsidRPr="00640BEC">
              <w:rPr>
                <w:rFonts w:ascii="Corbel Light" w:eastAsia="Corbel" w:hAnsi="Corbel Light" w:cs="Corbel"/>
                <w:b/>
                <w:sz w:val="24"/>
                <w:szCs w:val="24"/>
              </w:rPr>
              <w:t>Lp.</w:t>
            </w:r>
          </w:p>
        </w:tc>
        <w:tc>
          <w:tcPr>
            <w:tcW w:w="1355" w:type="dxa"/>
          </w:tcPr>
          <w:p w14:paraId="64222C27"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b/>
                <w:sz w:val="24"/>
                <w:szCs w:val="24"/>
              </w:rPr>
            </w:pPr>
            <w:r w:rsidRPr="00640BEC">
              <w:rPr>
                <w:rFonts w:ascii="Corbel Light" w:eastAsia="Corbel" w:hAnsi="Corbel Light" w:cs="Corbel"/>
                <w:b/>
                <w:sz w:val="24"/>
                <w:szCs w:val="24"/>
              </w:rPr>
              <w:t>Kod odpadu</w:t>
            </w:r>
          </w:p>
        </w:tc>
        <w:tc>
          <w:tcPr>
            <w:tcW w:w="2909" w:type="dxa"/>
          </w:tcPr>
          <w:p w14:paraId="0E04BA73"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b/>
                <w:sz w:val="24"/>
                <w:szCs w:val="24"/>
              </w:rPr>
            </w:pPr>
            <w:r w:rsidRPr="00640BEC">
              <w:rPr>
                <w:rFonts w:ascii="Corbel Light" w:eastAsia="Corbel" w:hAnsi="Corbel Light" w:cs="Corbel"/>
                <w:b/>
                <w:sz w:val="24"/>
                <w:szCs w:val="24"/>
              </w:rPr>
              <w:t>Rodzaj odpadu</w:t>
            </w:r>
          </w:p>
        </w:tc>
        <w:tc>
          <w:tcPr>
            <w:tcW w:w="2639" w:type="dxa"/>
          </w:tcPr>
          <w:p w14:paraId="66717EEE"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b/>
                <w:sz w:val="24"/>
                <w:szCs w:val="24"/>
              </w:rPr>
            </w:pPr>
            <w:r w:rsidRPr="00640BEC">
              <w:rPr>
                <w:rFonts w:ascii="Corbel Light" w:eastAsia="Corbel" w:hAnsi="Corbel Light" w:cs="Corbel"/>
                <w:b/>
                <w:sz w:val="24"/>
                <w:szCs w:val="24"/>
              </w:rPr>
              <w:t>Opis odpadu</w:t>
            </w:r>
          </w:p>
        </w:tc>
        <w:tc>
          <w:tcPr>
            <w:tcW w:w="1863" w:type="dxa"/>
          </w:tcPr>
          <w:p w14:paraId="2B1F504C"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b/>
                <w:sz w:val="24"/>
                <w:szCs w:val="24"/>
              </w:rPr>
            </w:pPr>
            <w:r w:rsidRPr="00640BEC">
              <w:rPr>
                <w:rFonts w:ascii="Corbel Light" w:eastAsia="Corbel" w:hAnsi="Corbel Light" w:cs="Corbel"/>
                <w:b/>
                <w:sz w:val="24"/>
                <w:szCs w:val="24"/>
              </w:rPr>
              <w:t>Ilość w Mg/rok</w:t>
            </w:r>
          </w:p>
        </w:tc>
      </w:tr>
      <w:tr w:rsidR="00640BEC" w:rsidRPr="00640BEC" w14:paraId="042F260E" w14:textId="77777777" w:rsidTr="00800FAA">
        <w:tc>
          <w:tcPr>
            <w:tcW w:w="522" w:type="dxa"/>
          </w:tcPr>
          <w:p w14:paraId="31B4D396"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1.</w:t>
            </w:r>
          </w:p>
        </w:tc>
        <w:tc>
          <w:tcPr>
            <w:tcW w:w="1355" w:type="dxa"/>
          </w:tcPr>
          <w:p w14:paraId="0125E768"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13 02 08*</w:t>
            </w:r>
          </w:p>
        </w:tc>
        <w:tc>
          <w:tcPr>
            <w:tcW w:w="2909" w:type="dxa"/>
          </w:tcPr>
          <w:p w14:paraId="262B1FF4"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Inne oleje silnikowe, przekładniowe i smarowe</w:t>
            </w:r>
          </w:p>
        </w:tc>
        <w:tc>
          <w:tcPr>
            <w:tcW w:w="2639" w:type="dxa"/>
          </w:tcPr>
          <w:p w14:paraId="5F759CB2"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Przepracowane oleje z maszyn i urządzeń ulegających awarii</w:t>
            </w:r>
          </w:p>
        </w:tc>
        <w:tc>
          <w:tcPr>
            <w:tcW w:w="1863" w:type="dxa"/>
          </w:tcPr>
          <w:p w14:paraId="3E0941D4"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0,05</w:t>
            </w:r>
          </w:p>
        </w:tc>
      </w:tr>
      <w:tr w:rsidR="00640BEC" w:rsidRPr="00640BEC" w14:paraId="294263C3" w14:textId="77777777" w:rsidTr="00800FAA">
        <w:tc>
          <w:tcPr>
            <w:tcW w:w="522" w:type="dxa"/>
          </w:tcPr>
          <w:p w14:paraId="1FD397DE"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2.</w:t>
            </w:r>
          </w:p>
        </w:tc>
        <w:tc>
          <w:tcPr>
            <w:tcW w:w="1355" w:type="dxa"/>
          </w:tcPr>
          <w:p w14:paraId="1375DCA5"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15 01 02</w:t>
            </w:r>
          </w:p>
        </w:tc>
        <w:tc>
          <w:tcPr>
            <w:tcW w:w="2909" w:type="dxa"/>
          </w:tcPr>
          <w:p w14:paraId="2B9E53E0"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Opakowania z tworzyw sztucznych</w:t>
            </w:r>
          </w:p>
        </w:tc>
        <w:tc>
          <w:tcPr>
            <w:tcW w:w="2639" w:type="dxa"/>
          </w:tcPr>
          <w:p w14:paraId="7404791C"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 xml:space="preserve">Odpady powstające z opakowań po olejach, które są uzupełniane w urządzeniach i maszynach wykorzystywanych </w:t>
            </w:r>
            <w:r w:rsidRPr="00640BEC">
              <w:rPr>
                <w:rFonts w:ascii="Corbel Light" w:eastAsia="Corbel" w:hAnsi="Corbel Light" w:cs="Corbel"/>
                <w:sz w:val="24"/>
                <w:szCs w:val="24"/>
              </w:rPr>
              <w:lastRenderedPageBreak/>
              <w:t>podczas eksploatacji kruszywa</w:t>
            </w:r>
          </w:p>
        </w:tc>
        <w:tc>
          <w:tcPr>
            <w:tcW w:w="1863" w:type="dxa"/>
          </w:tcPr>
          <w:p w14:paraId="6AA724F9"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lastRenderedPageBreak/>
              <w:t>0,01</w:t>
            </w:r>
          </w:p>
        </w:tc>
      </w:tr>
      <w:tr w:rsidR="00640BEC" w:rsidRPr="00640BEC" w14:paraId="497EE4FD" w14:textId="77777777" w:rsidTr="00800FAA">
        <w:tc>
          <w:tcPr>
            <w:tcW w:w="522" w:type="dxa"/>
          </w:tcPr>
          <w:p w14:paraId="72F9FA9E"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3.</w:t>
            </w:r>
          </w:p>
        </w:tc>
        <w:tc>
          <w:tcPr>
            <w:tcW w:w="1355" w:type="dxa"/>
          </w:tcPr>
          <w:p w14:paraId="7B1063E0"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15 02 02*</w:t>
            </w:r>
          </w:p>
        </w:tc>
        <w:tc>
          <w:tcPr>
            <w:tcW w:w="2909" w:type="dxa"/>
          </w:tcPr>
          <w:p w14:paraId="3ED4788B"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Sorbenty, materiały filtracyjne (w tym filtry olejowe nieujęte w innych grupach), tkaniny do wycierania (np. szmaty, ścierki) i ubrania ochronne zanieczyszczone substancjami niebezpiecznymi (np. PCB)</w:t>
            </w:r>
          </w:p>
        </w:tc>
        <w:tc>
          <w:tcPr>
            <w:tcW w:w="2639" w:type="dxa"/>
          </w:tcPr>
          <w:p w14:paraId="7821432F"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Sorbenty, czyściwo itp. zanieczyszczone przepracowanymi olejami</w:t>
            </w:r>
          </w:p>
        </w:tc>
        <w:tc>
          <w:tcPr>
            <w:tcW w:w="1863" w:type="dxa"/>
          </w:tcPr>
          <w:p w14:paraId="2F1B6859"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0,01</w:t>
            </w:r>
          </w:p>
        </w:tc>
      </w:tr>
      <w:tr w:rsidR="00640BEC" w:rsidRPr="00640BEC" w14:paraId="6CF8DD00" w14:textId="77777777" w:rsidTr="00800FAA">
        <w:tc>
          <w:tcPr>
            <w:tcW w:w="522" w:type="dxa"/>
          </w:tcPr>
          <w:p w14:paraId="2423A2C4"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4.</w:t>
            </w:r>
          </w:p>
        </w:tc>
        <w:tc>
          <w:tcPr>
            <w:tcW w:w="1355" w:type="dxa"/>
          </w:tcPr>
          <w:p w14:paraId="0627FF6A"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15 02 03</w:t>
            </w:r>
          </w:p>
        </w:tc>
        <w:tc>
          <w:tcPr>
            <w:tcW w:w="2909" w:type="dxa"/>
          </w:tcPr>
          <w:p w14:paraId="477E408D"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Sorbenty, materiały filtracyjne, tkaniny do wycierania (np. szmaty, ścierki) i ubrania ochronne inne niż wymienione w 15 02 02</w:t>
            </w:r>
          </w:p>
        </w:tc>
        <w:tc>
          <w:tcPr>
            <w:tcW w:w="2639" w:type="dxa"/>
          </w:tcPr>
          <w:p w14:paraId="517F4028"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Sorbenty, czyściwo itp. zanieczyszczone przepracowanymi olejami lub innymi zanieczyszczeniami</w:t>
            </w:r>
          </w:p>
        </w:tc>
        <w:tc>
          <w:tcPr>
            <w:tcW w:w="1863" w:type="dxa"/>
          </w:tcPr>
          <w:p w14:paraId="19CD1DB1"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0,01</w:t>
            </w:r>
          </w:p>
        </w:tc>
      </w:tr>
      <w:tr w:rsidR="00640BEC" w:rsidRPr="00640BEC" w14:paraId="7A2173BC" w14:textId="77777777" w:rsidTr="00800FAA">
        <w:tc>
          <w:tcPr>
            <w:tcW w:w="522" w:type="dxa"/>
          </w:tcPr>
          <w:p w14:paraId="224330B4" w14:textId="33E1398B"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5.</w:t>
            </w:r>
          </w:p>
        </w:tc>
        <w:tc>
          <w:tcPr>
            <w:tcW w:w="1355" w:type="dxa"/>
          </w:tcPr>
          <w:p w14:paraId="06B02BDB"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16 81 01*</w:t>
            </w:r>
          </w:p>
        </w:tc>
        <w:tc>
          <w:tcPr>
            <w:tcW w:w="2909" w:type="dxa"/>
          </w:tcPr>
          <w:p w14:paraId="2F8F2875"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Odpady wykazujące właściwości niebezpieczne</w:t>
            </w:r>
          </w:p>
        </w:tc>
        <w:tc>
          <w:tcPr>
            <w:tcW w:w="2639" w:type="dxa"/>
          </w:tcPr>
          <w:p w14:paraId="220FD750"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Gleba zanieczyszczona przepracowanymi olejami</w:t>
            </w:r>
          </w:p>
        </w:tc>
        <w:tc>
          <w:tcPr>
            <w:tcW w:w="1863" w:type="dxa"/>
          </w:tcPr>
          <w:p w14:paraId="54C3E47D"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0,05</w:t>
            </w:r>
          </w:p>
        </w:tc>
      </w:tr>
      <w:tr w:rsidR="00B163E7" w:rsidRPr="00640BEC" w14:paraId="5CE634B9" w14:textId="77777777" w:rsidTr="00800FAA">
        <w:tc>
          <w:tcPr>
            <w:tcW w:w="522" w:type="dxa"/>
          </w:tcPr>
          <w:p w14:paraId="7C5CFADE" w14:textId="7DCA464B"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6.</w:t>
            </w:r>
          </w:p>
        </w:tc>
        <w:tc>
          <w:tcPr>
            <w:tcW w:w="1355" w:type="dxa"/>
          </w:tcPr>
          <w:p w14:paraId="161102EC" w14:textId="50420A39" w:rsidR="00B163E7" w:rsidRPr="00640BEC" w:rsidRDefault="0043650F"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hAnsi="Corbel Light"/>
                <w:sz w:val="24"/>
                <w:szCs w:val="24"/>
              </w:rPr>
              <w:t>20 03 01</w:t>
            </w:r>
          </w:p>
        </w:tc>
        <w:tc>
          <w:tcPr>
            <w:tcW w:w="2909" w:type="dxa"/>
          </w:tcPr>
          <w:p w14:paraId="25A9DD58" w14:textId="17EE9874" w:rsidR="00B163E7" w:rsidRPr="00640BEC" w:rsidRDefault="0043650F"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hAnsi="Corbel Light"/>
                <w:sz w:val="24"/>
                <w:szCs w:val="24"/>
              </w:rPr>
              <w:t>Niesegregowane (zmieszane) odpady komunalne</w:t>
            </w:r>
          </w:p>
        </w:tc>
        <w:tc>
          <w:tcPr>
            <w:tcW w:w="2639" w:type="dxa"/>
          </w:tcPr>
          <w:p w14:paraId="009D48FF" w14:textId="636D5B04" w:rsidR="00B163E7" w:rsidRPr="00640BEC" w:rsidRDefault="0043650F"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Odpady socjalne pracowników</w:t>
            </w:r>
          </w:p>
        </w:tc>
        <w:tc>
          <w:tcPr>
            <w:tcW w:w="1863" w:type="dxa"/>
          </w:tcPr>
          <w:p w14:paraId="2D0611D0" w14:textId="2E5BD6DF" w:rsidR="00B163E7" w:rsidRPr="00640BEC" w:rsidRDefault="0043650F"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0,</w:t>
            </w:r>
            <w:r w:rsidR="006A3455" w:rsidRPr="00640BEC">
              <w:rPr>
                <w:rFonts w:ascii="Corbel Light" w:eastAsia="Corbel" w:hAnsi="Corbel Light" w:cs="Corbel"/>
                <w:sz w:val="24"/>
                <w:szCs w:val="24"/>
              </w:rPr>
              <w:t>3</w:t>
            </w:r>
          </w:p>
        </w:tc>
      </w:tr>
    </w:tbl>
    <w:p w14:paraId="7061FBD0" w14:textId="77777777" w:rsidR="00B163E7" w:rsidRPr="00640BEC" w:rsidRDefault="00B163E7" w:rsidP="00894B11">
      <w:pPr>
        <w:pBdr>
          <w:top w:val="nil"/>
          <w:left w:val="nil"/>
          <w:bottom w:val="nil"/>
          <w:right w:val="nil"/>
          <w:between w:val="nil"/>
        </w:pBdr>
        <w:spacing w:after="120" w:line="276" w:lineRule="auto"/>
        <w:jc w:val="both"/>
        <w:rPr>
          <w:rFonts w:ascii="Corbel Light" w:eastAsia="Corbel" w:hAnsi="Corbel Light" w:cs="Corbel"/>
          <w:sz w:val="24"/>
          <w:szCs w:val="24"/>
        </w:rPr>
      </w:pPr>
    </w:p>
    <w:p w14:paraId="7A0658F7" w14:textId="7DDE5178"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Inwestor podkreśla, że powyżej wskazane odpady mogą powstać wyłącznie w sytuacjach awaryjnych, a</w:t>
      </w:r>
      <w:r w:rsidR="00431080" w:rsidRPr="00640BEC">
        <w:rPr>
          <w:rFonts w:ascii="Corbel Light" w:eastAsia="Corbel" w:hAnsi="Corbel Light" w:cs="Corbel"/>
          <w:sz w:val="24"/>
          <w:szCs w:val="24"/>
        </w:rPr>
        <w:t> </w:t>
      </w:r>
      <w:r w:rsidRPr="00640BEC">
        <w:rPr>
          <w:rFonts w:ascii="Corbel Light" w:eastAsia="Corbel" w:hAnsi="Corbel Light" w:cs="Corbel"/>
          <w:sz w:val="24"/>
          <w:szCs w:val="24"/>
        </w:rPr>
        <w:t>biorąc pod uwagę wykonywanie regularnych przeglądów i serwisów maszyn i urządzeń, możliwość wystąpienia takiej sytuacji jest wysoce zminimalizowana. Powyżej wskazane ilości odpadów są nieznaczne i nie wymagają uzyskania przez Inwestora dodatkowego zezwolenia na wytwarzanie odpadów.</w:t>
      </w:r>
    </w:p>
    <w:p w14:paraId="608FE60D" w14:textId="77777777" w:rsidR="00B163E7" w:rsidRPr="00640BEC" w:rsidRDefault="00B163E7" w:rsidP="00894B11">
      <w:pPr>
        <w:pBdr>
          <w:top w:val="nil"/>
          <w:left w:val="nil"/>
          <w:bottom w:val="nil"/>
          <w:right w:val="nil"/>
          <w:between w:val="nil"/>
        </w:pBdr>
        <w:spacing w:after="120" w:line="276" w:lineRule="auto"/>
        <w:ind w:hanging="2"/>
        <w:jc w:val="both"/>
        <w:rPr>
          <w:rFonts w:ascii="Corbel Light" w:eastAsia="Corbel" w:hAnsi="Corbel Light" w:cs="Corbel"/>
          <w:sz w:val="24"/>
          <w:szCs w:val="24"/>
        </w:rPr>
      </w:pPr>
      <w:r w:rsidRPr="00640BEC">
        <w:rPr>
          <w:rFonts w:ascii="Corbel Light" w:eastAsia="Corbel" w:hAnsi="Corbel Light" w:cs="Corbel"/>
          <w:sz w:val="24"/>
          <w:szCs w:val="24"/>
        </w:rPr>
        <w:t>Wszystkie wytworzone odpady będą magazynowane w szczelnych i zamkniętych pojemnikach lub kontenerach, w sposób selektywny, zabezpieczający odpady przed negatywnym działaniem czynników atmosferycznych oraz przedostaniem się do środowiska, zwłaszcza gruntowo-wodnego. Odpady będą magazynowane w wydzielonym, utwardzonym miejscu poza działką inwestycyjną, na której zlokalizowane będzie planowane przedsięwzięcie, tj. pod adresem planowanego przedsięwzięcia, odpowiednio oznaczonym i przekazane uprawnionym odbiorcom niezwłocznie po wytworzeniu.</w:t>
      </w:r>
    </w:p>
    <w:p w14:paraId="1441D765" w14:textId="470B235E" w:rsidR="00572940" w:rsidRPr="00640BEC" w:rsidRDefault="00B163E7" w:rsidP="008B579B">
      <w:pPr>
        <w:spacing w:line="276" w:lineRule="auto"/>
        <w:jc w:val="both"/>
        <w:rPr>
          <w:rFonts w:ascii="Corbel Light" w:hAnsi="Corbel Light"/>
          <w:sz w:val="24"/>
          <w:szCs w:val="24"/>
        </w:rPr>
      </w:pPr>
      <w:r w:rsidRPr="00640BEC">
        <w:rPr>
          <w:rFonts w:ascii="Corbel Light" w:hAnsi="Corbel Light"/>
          <w:sz w:val="24"/>
          <w:szCs w:val="24"/>
        </w:rPr>
        <w:t>Odpady będą magazynowane w możliwie najkrótszym czasie i przekazywane niezwłocznie uprawnionym odbiorcom, tj. takim, którzy posiadają stosowne decyzje z zakresu gospodarowania odpadami i wpis do BDO. Inwestor nie jest w stanie podać konkretnych danych podmiotów, którym odpady będą przekazywane, ani procesów odzysku lub unieszkodliwiania, którym będą poddawane, przede wszystkim dlatego, że to nie Inwestor będzie te procesy prowadził. Inwestor zadba za to o dokładną weryfikację uprawnień w zakresie gospodarowania odpadami takich podmiotów i przy ich wyborze będzie kierował się hierarchią postępowania z odpadami, tzn. wybierze te podmioty, które gwarantują użyteczne wykorzysta</w:t>
      </w:r>
      <w:r w:rsidRPr="00640BEC">
        <w:rPr>
          <w:rFonts w:ascii="Corbel Light" w:hAnsi="Corbel Light"/>
          <w:sz w:val="24"/>
          <w:szCs w:val="24"/>
        </w:rPr>
        <w:lastRenderedPageBreak/>
        <w:t>nie odpadów w procesach R, nie zaś ich unieszkodliwianie w procesach D. W związku z obecnością pracowników w zakładzie górniczych będą powstawały nieznaczne ilości odpadów komunalnych, które będą deponowane w foliowym worku w samochodzie służbowym i</w:t>
      </w:r>
      <w:r w:rsidR="001D0131" w:rsidRPr="00640BEC">
        <w:rPr>
          <w:rFonts w:ascii="Corbel Light" w:hAnsi="Corbel Light"/>
          <w:sz w:val="24"/>
          <w:szCs w:val="24"/>
        </w:rPr>
        <w:t> </w:t>
      </w:r>
      <w:r w:rsidRPr="00640BEC">
        <w:rPr>
          <w:rFonts w:ascii="Corbel Light" w:hAnsi="Corbel Light"/>
          <w:sz w:val="24"/>
          <w:szCs w:val="24"/>
        </w:rPr>
        <w:t>odbierane w ramach umowy z podmiotem odbierającym odpady komunalne w siedzibie Inwestora lub innym miejscu stanowiącym bazę wyjazdową dla pracowników</w:t>
      </w:r>
      <w:r w:rsidR="0068364A" w:rsidRPr="00640BEC">
        <w:rPr>
          <w:rFonts w:ascii="Corbel Light" w:hAnsi="Corbel Light"/>
          <w:sz w:val="24"/>
          <w:szCs w:val="24"/>
        </w:rPr>
        <w:t>.</w:t>
      </w:r>
    </w:p>
    <w:p w14:paraId="12BFF5ED" w14:textId="7515180B" w:rsidR="0068364A" w:rsidRPr="00640BEC" w:rsidRDefault="0068364A" w:rsidP="008B579B">
      <w:pPr>
        <w:spacing w:line="276" w:lineRule="auto"/>
        <w:jc w:val="both"/>
        <w:rPr>
          <w:rFonts w:ascii="Corbel Light" w:hAnsi="Corbel Light"/>
          <w:b/>
          <w:bCs/>
          <w:sz w:val="24"/>
          <w:szCs w:val="24"/>
        </w:rPr>
      </w:pPr>
      <w:r w:rsidRPr="00640BEC">
        <w:rPr>
          <w:rFonts w:ascii="Corbel Light" w:hAnsi="Corbel Light"/>
          <w:b/>
          <w:bCs/>
          <w:sz w:val="24"/>
          <w:szCs w:val="24"/>
        </w:rPr>
        <w:t>Na etapie realizacji przedsięwzięcia przewiduje się następujące roczne ilości powstających odpadów:</w:t>
      </w:r>
    </w:p>
    <w:tbl>
      <w:tblPr>
        <w:tblStyle w:val="Tabela-Siatka"/>
        <w:tblW w:w="9464" w:type="dxa"/>
        <w:tblLayout w:type="fixed"/>
        <w:tblLook w:val="0000" w:firstRow="0" w:lastRow="0" w:firstColumn="0" w:lastColumn="0" w:noHBand="0" w:noVBand="0"/>
      </w:tblPr>
      <w:tblGrid>
        <w:gridCol w:w="817"/>
        <w:gridCol w:w="5812"/>
        <w:gridCol w:w="1559"/>
        <w:gridCol w:w="1276"/>
      </w:tblGrid>
      <w:tr w:rsidR="00640BEC" w:rsidRPr="00640BEC" w14:paraId="2EADF633" w14:textId="77777777" w:rsidTr="00674255">
        <w:trPr>
          <w:trHeight w:val="274"/>
        </w:trPr>
        <w:tc>
          <w:tcPr>
            <w:tcW w:w="817" w:type="dxa"/>
          </w:tcPr>
          <w:p w14:paraId="3C78F398"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Lp. </w:t>
            </w:r>
          </w:p>
        </w:tc>
        <w:tc>
          <w:tcPr>
            <w:tcW w:w="5812" w:type="dxa"/>
          </w:tcPr>
          <w:p w14:paraId="0725E00B"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Rodzaj odpadu </w:t>
            </w:r>
          </w:p>
        </w:tc>
        <w:tc>
          <w:tcPr>
            <w:tcW w:w="1559" w:type="dxa"/>
          </w:tcPr>
          <w:p w14:paraId="5310C6F5"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Kod odpadu </w:t>
            </w:r>
          </w:p>
        </w:tc>
        <w:tc>
          <w:tcPr>
            <w:tcW w:w="1276" w:type="dxa"/>
          </w:tcPr>
          <w:p w14:paraId="45AD915A"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Ilość [Mg/rok]</w:t>
            </w:r>
          </w:p>
        </w:tc>
      </w:tr>
      <w:tr w:rsidR="00640BEC" w:rsidRPr="00640BEC" w14:paraId="3811517E" w14:textId="77777777" w:rsidTr="00674255">
        <w:trPr>
          <w:trHeight w:val="90"/>
        </w:trPr>
        <w:tc>
          <w:tcPr>
            <w:tcW w:w="817" w:type="dxa"/>
          </w:tcPr>
          <w:p w14:paraId="62CAC776"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1 </w:t>
            </w:r>
          </w:p>
        </w:tc>
        <w:tc>
          <w:tcPr>
            <w:tcW w:w="5812" w:type="dxa"/>
          </w:tcPr>
          <w:p w14:paraId="1852D7E8"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Inne niewymienione odpady – odpadowa pasza </w:t>
            </w:r>
          </w:p>
        </w:tc>
        <w:tc>
          <w:tcPr>
            <w:tcW w:w="1559" w:type="dxa"/>
          </w:tcPr>
          <w:p w14:paraId="3D31912F"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02 01 99 </w:t>
            </w:r>
          </w:p>
        </w:tc>
        <w:tc>
          <w:tcPr>
            <w:tcW w:w="1276" w:type="dxa"/>
          </w:tcPr>
          <w:p w14:paraId="319B90DE"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1,00 </w:t>
            </w:r>
          </w:p>
        </w:tc>
      </w:tr>
      <w:tr w:rsidR="00640BEC" w:rsidRPr="00640BEC" w14:paraId="7601E5EF" w14:textId="77777777" w:rsidTr="00674255">
        <w:trPr>
          <w:trHeight w:val="90"/>
        </w:trPr>
        <w:tc>
          <w:tcPr>
            <w:tcW w:w="817" w:type="dxa"/>
          </w:tcPr>
          <w:p w14:paraId="0B701522"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2 </w:t>
            </w:r>
          </w:p>
        </w:tc>
        <w:tc>
          <w:tcPr>
            <w:tcW w:w="5812" w:type="dxa"/>
          </w:tcPr>
          <w:p w14:paraId="65E78254"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Opakowania z papieru i tektury </w:t>
            </w:r>
          </w:p>
        </w:tc>
        <w:tc>
          <w:tcPr>
            <w:tcW w:w="1559" w:type="dxa"/>
          </w:tcPr>
          <w:p w14:paraId="7D7FCD91"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15 01 01 </w:t>
            </w:r>
          </w:p>
        </w:tc>
        <w:tc>
          <w:tcPr>
            <w:tcW w:w="1276" w:type="dxa"/>
          </w:tcPr>
          <w:p w14:paraId="2AFE39F3"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0,20 </w:t>
            </w:r>
          </w:p>
        </w:tc>
      </w:tr>
      <w:tr w:rsidR="00640BEC" w:rsidRPr="00640BEC" w14:paraId="20DB5623" w14:textId="77777777" w:rsidTr="00674255">
        <w:trPr>
          <w:trHeight w:val="90"/>
        </w:trPr>
        <w:tc>
          <w:tcPr>
            <w:tcW w:w="817" w:type="dxa"/>
          </w:tcPr>
          <w:p w14:paraId="41DEE6AE"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3 </w:t>
            </w:r>
          </w:p>
        </w:tc>
        <w:tc>
          <w:tcPr>
            <w:tcW w:w="5812" w:type="dxa"/>
          </w:tcPr>
          <w:p w14:paraId="1F446792"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Opakowania z tworzyw sztucznych </w:t>
            </w:r>
          </w:p>
        </w:tc>
        <w:tc>
          <w:tcPr>
            <w:tcW w:w="1559" w:type="dxa"/>
          </w:tcPr>
          <w:p w14:paraId="1E461506"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15 01 02 </w:t>
            </w:r>
          </w:p>
        </w:tc>
        <w:tc>
          <w:tcPr>
            <w:tcW w:w="1276" w:type="dxa"/>
          </w:tcPr>
          <w:p w14:paraId="01A13783"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0,20 </w:t>
            </w:r>
          </w:p>
        </w:tc>
      </w:tr>
      <w:tr w:rsidR="00640BEC" w:rsidRPr="00640BEC" w14:paraId="365CEA4B" w14:textId="77777777" w:rsidTr="00674255">
        <w:trPr>
          <w:trHeight w:val="354"/>
        </w:trPr>
        <w:tc>
          <w:tcPr>
            <w:tcW w:w="817" w:type="dxa"/>
          </w:tcPr>
          <w:p w14:paraId="19844360"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4 </w:t>
            </w:r>
          </w:p>
        </w:tc>
        <w:tc>
          <w:tcPr>
            <w:tcW w:w="5812" w:type="dxa"/>
          </w:tcPr>
          <w:p w14:paraId="021983DF"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Sorbenty, materiały filtracyjne, tkaniny do wycierania (np. szmaty, ścierki) i ubrania ochronne inne niż wymienione w 15 02 02 </w:t>
            </w:r>
          </w:p>
        </w:tc>
        <w:tc>
          <w:tcPr>
            <w:tcW w:w="1559" w:type="dxa"/>
          </w:tcPr>
          <w:p w14:paraId="27E4B082"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15 02 03 </w:t>
            </w:r>
          </w:p>
        </w:tc>
        <w:tc>
          <w:tcPr>
            <w:tcW w:w="1276" w:type="dxa"/>
          </w:tcPr>
          <w:p w14:paraId="0B5426B0"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0,10 </w:t>
            </w:r>
          </w:p>
        </w:tc>
      </w:tr>
      <w:tr w:rsidR="00640BEC" w:rsidRPr="00640BEC" w14:paraId="4BEA9CCD" w14:textId="77777777" w:rsidTr="00674255">
        <w:trPr>
          <w:trHeight w:val="354"/>
        </w:trPr>
        <w:tc>
          <w:tcPr>
            <w:tcW w:w="817" w:type="dxa"/>
          </w:tcPr>
          <w:p w14:paraId="259511DB"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5 </w:t>
            </w:r>
          </w:p>
        </w:tc>
        <w:tc>
          <w:tcPr>
            <w:tcW w:w="5812" w:type="dxa"/>
          </w:tcPr>
          <w:p w14:paraId="62DACF2E"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Zużyte urządzenia zawierające niebezpieczne elementy inne niż wymienione w 16 02 09 do 16 02 13 </w:t>
            </w:r>
          </w:p>
        </w:tc>
        <w:tc>
          <w:tcPr>
            <w:tcW w:w="1559" w:type="dxa"/>
          </w:tcPr>
          <w:p w14:paraId="7F4B02A1"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16 02 13* </w:t>
            </w:r>
          </w:p>
        </w:tc>
        <w:tc>
          <w:tcPr>
            <w:tcW w:w="1276" w:type="dxa"/>
          </w:tcPr>
          <w:p w14:paraId="7BB0E268"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0,05 </w:t>
            </w:r>
          </w:p>
        </w:tc>
      </w:tr>
      <w:tr w:rsidR="00674255" w:rsidRPr="00640BEC" w14:paraId="3BF658EB" w14:textId="77777777" w:rsidTr="00674255">
        <w:trPr>
          <w:trHeight w:val="90"/>
        </w:trPr>
        <w:tc>
          <w:tcPr>
            <w:tcW w:w="817" w:type="dxa"/>
          </w:tcPr>
          <w:p w14:paraId="028E4968"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6 </w:t>
            </w:r>
          </w:p>
        </w:tc>
        <w:tc>
          <w:tcPr>
            <w:tcW w:w="5812" w:type="dxa"/>
          </w:tcPr>
          <w:p w14:paraId="27A2C199"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Odchody zwierzęce </w:t>
            </w:r>
          </w:p>
        </w:tc>
        <w:tc>
          <w:tcPr>
            <w:tcW w:w="1559" w:type="dxa"/>
          </w:tcPr>
          <w:p w14:paraId="29E9C182"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02 01 06 </w:t>
            </w:r>
          </w:p>
        </w:tc>
        <w:tc>
          <w:tcPr>
            <w:tcW w:w="1276" w:type="dxa"/>
          </w:tcPr>
          <w:p w14:paraId="07B1682E" w14:textId="77777777" w:rsidR="00674255" w:rsidRPr="00640BEC" w:rsidRDefault="00674255" w:rsidP="0098525B">
            <w:pPr>
              <w:pStyle w:val="Nagwek3"/>
              <w:spacing w:line="276" w:lineRule="auto"/>
              <w:rPr>
                <w:rFonts w:ascii="Corbel Light" w:hAnsi="Corbel Light"/>
                <w:b w:val="0"/>
                <w:bCs w:val="0"/>
                <w:sz w:val="24"/>
                <w:szCs w:val="24"/>
              </w:rPr>
            </w:pPr>
            <w:r w:rsidRPr="00640BEC">
              <w:rPr>
                <w:rFonts w:ascii="Corbel Light" w:hAnsi="Corbel Light"/>
                <w:b w:val="0"/>
                <w:bCs w:val="0"/>
                <w:sz w:val="24"/>
                <w:szCs w:val="24"/>
              </w:rPr>
              <w:t xml:space="preserve">1,7 </w:t>
            </w:r>
          </w:p>
        </w:tc>
      </w:tr>
    </w:tbl>
    <w:p w14:paraId="218235B2" w14:textId="77777777" w:rsidR="00334E7A" w:rsidRPr="00640BEC" w:rsidRDefault="00334E7A" w:rsidP="008B579B">
      <w:pPr>
        <w:pStyle w:val="Nagwek1"/>
        <w:spacing w:line="276" w:lineRule="auto"/>
        <w:jc w:val="both"/>
        <w:rPr>
          <w:rFonts w:ascii="Corbel Light" w:hAnsi="Corbel Light"/>
          <w:sz w:val="28"/>
          <w:szCs w:val="28"/>
        </w:rPr>
      </w:pPr>
      <w:bookmarkStart w:id="59" w:name="_Toc161835458"/>
      <w:r w:rsidRPr="00640BEC">
        <w:rPr>
          <w:rFonts w:ascii="Corbel Light" w:hAnsi="Corbel Light"/>
          <w:sz w:val="28"/>
          <w:szCs w:val="28"/>
        </w:rPr>
        <w:t>11. UZASADNIENIE PROPONOWANEGO PRZEZ WNIOSKODAWCĘ WARIANTU</w:t>
      </w:r>
      <w:bookmarkEnd w:id="59"/>
    </w:p>
    <w:p w14:paraId="6D9F5182" w14:textId="77777777" w:rsidR="00CB75AF" w:rsidRPr="00640BEC" w:rsidRDefault="00CB75AF" w:rsidP="008B579B">
      <w:pPr>
        <w:jc w:val="both"/>
        <w:rPr>
          <w:rFonts w:ascii="Corbel Light" w:hAnsi="Corbel Light"/>
          <w:sz w:val="24"/>
          <w:szCs w:val="24"/>
        </w:rPr>
      </w:pPr>
      <w:r w:rsidRPr="00640BEC">
        <w:rPr>
          <w:rFonts w:ascii="Corbel Light" w:hAnsi="Corbel Light"/>
          <w:sz w:val="24"/>
          <w:szCs w:val="24"/>
        </w:rPr>
        <w:t>Zaproponowany przez Inwestora wariant inwestycyjny jest jednocześnie wariantem najkorzystniejszym dla środowiska z uwagi na poniższe kwestie:</w:t>
      </w:r>
    </w:p>
    <w:p w14:paraId="2C71CD33" w14:textId="544CF59C" w:rsidR="00CB75AF" w:rsidRPr="00640BEC" w:rsidRDefault="00CB75AF" w:rsidP="00A56356">
      <w:pPr>
        <w:pStyle w:val="Akapitzlist"/>
        <w:numPr>
          <w:ilvl w:val="0"/>
          <w:numId w:val="106"/>
        </w:numPr>
        <w:spacing w:line="276" w:lineRule="auto"/>
        <w:jc w:val="both"/>
        <w:rPr>
          <w:rFonts w:ascii="Corbel Light" w:hAnsi="Corbel Light"/>
        </w:rPr>
      </w:pPr>
      <w:r w:rsidRPr="00640BEC">
        <w:rPr>
          <w:rFonts w:ascii="Corbel Light" w:hAnsi="Corbel Light"/>
        </w:rPr>
        <w:t>powoduje ciągłą i wydajną pracę, bez konieczności stosowania przerw w produkcji;</w:t>
      </w:r>
    </w:p>
    <w:p w14:paraId="69594EFF" w14:textId="1E09234F" w:rsidR="00CB75AF" w:rsidRPr="00640BEC" w:rsidRDefault="00CB75AF" w:rsidP="00A56356">
      <w:pPr>
        <w:pStyle w:val="Akapitzlist"/>
        <w:numPr>
          <w:ilvl w:val="0"/>
          <w:numId w:val="106"/>
        </w:numPr>
        <w:spacing w:line="276" w:lineRule="auto"/>
        <w:jc w:val="both"/>
        <w:rPr>
          <w:rFonts w:ascii="Corbel Light" w:hAnsi="Corbel Light"/>
        </w:rPr>
      </w:pPr>
      <w:r w:rsidRPr="00640BEC">
        <w:rPr>
          <w:rFonts w:ascii="Corbel Light" w:hAnsi="Corbel Light"/>
        </w:rPr>
        <w:t>prowadzona będzie właściwa gospodarka odpadami;</w:t>
      </w:r>
    </w:p>
    <w:p w14:paraId="54D4B248" w14:textId="6BEDD418" w:rsidR="00CB75AF" w:rsidRPr="00640BEC" w:rsidRDefault="00CB75AF" w:rsidP="00A56356">
      <w:pPr>
        <w:pStyle w:val="Akapitzlist"/>
        <w:numPr>
          <w:ilvl w:val="0"/>
          <w:numId w:val="106"/>
        </w:numPr>
        <w:spacing w:line="276" w:lineRule="auto"/>
        <w:jc w:val="both"/>
        <w:rPr>
          <w:rFonts w:ascii="Corbel Light" w:hAnsi="Corbel Light"/>
        </w:rPr>
      </w:pPr>
      <w:r w:rsidRPr="00640BEC">
        <w:rPr>
          <w:rFonts w:ascii="Corbel Light" w:hAnsi="Corbel Light"/>
        </w:rPr>
        <w:t>w przypadku skumulowania produkcji na jednym terenie znacznie łatwiej jest ograniczyć wszelkiego rodzaju emisje, gdyż jednostkowe koszty inwestycyjne przeznaczone na ochronę środowiska globalnie będą znacznie niższe niż w przypadku rozproszonej produkcji;</w:t>
      </w:r>
    </w:p>
    <w:p w14:paraId="52F95418" w14:textId="12B8BD09" w:rsidR="00CB75AF" w:rsidRPr="00640BEC" w:rsidRDefault="00CB75AF" w:rsidP="00A56356">
      <w:pPr>
        <w:pStyle w:val="Akapitzlist"/>
        <w:numPr>
          <w:ilvl w:val="0"/>
          <w:numId w:val="106"/>
        </w:numPr>
        <w:spacing w:line="276" w:lineRule="auto"/>
        <w:jc w:val="both"/>
        <w:rPr>
          <w:rFonts w:ascii="Corbel Light" w:hAnsi="Corbel Light"/>
        </w:rPr>
      </w:pPr>
      <w:r w:rsidRPr="00640BEC">
        <w:rPr>
          <w:rFonts w:ascii="Corbel Light" w:hAnsi="Corbel Light"/>
        </w:rPr>
        <w:t>stosowanie się do przepisów prawa w zakresie postępowania z odpadami oraz innymi wymaganiami z zakresu ochrony środowiska oraz właściwa eksploatacji instalacji przyczyni się do minimalizacji wszelkich zagrożeń zarówno na środowisko przyrodnicze jak i życie ludzi</w:t>
      </w:r>
      <w:r w:rsidR="009A0AE8" w:rsidRPr="00640BEC">
        <w:rPr>
          <w:rFonts w:ascii="Corbel Light" w:hAnsi="Corbel Light"/>
        </w:rPr>
        <w:t>;</w:t>
      </w:r>
    </w:p>
    <w:p w14:paraId="6D5E782B" w14:textId="77777777" w:rsidR="009A0AE8" w:rsidRPr="00640BEC" w:rsidRDefault="009A0AE8" w:rsidP="00A56356">
      <w:pPr>
        <w:pStyle w:val="Akapitzlist"/>
        <w:numPr>
          <w:ilvl w:val="0"/>
          <w:numId w:val="106"/>
        </w:numPr>
        <w:spacing w:line="276" w:lineRule="auto"/>
        <w:jc w:val="both"/>
        <w:rPr>
          <w:rFonts w:ascii="Corbel Light" w:hAnsi="Corbel Light"/>
        </w:rPr>
      </w:pPr>
      <w:r w:rsidRPr="00640BEC">
        <w:rPr>
          <w:rFonts w:ascii="Corbel Light" w:hAnsi="Corbel Light"/>
        </w:rPr>
        <w:t>w</w:t>
      </w:r>
      <w:r w:rsidR="00CB75AF" w:rsidRPr="00640BEC">
        <w:rPr>
          <w:rFonts w:ascii="Corbel Light" w:hAnsi="Corbel Light"/>
        </w:rPr>
        <w:t xml:space="preserve"> związku z brakiem znacząco negatywnych oddziaływań ze strony przedsięwzięcia oraz jego realizacją na terenie istniejącym, przeznaczonym na cele przemysłowe nie przewiduje się wystąpienia potencjalnych konfliktów z właścicielami działek sąsiednich</w:t>
      </w:r>
      <w:r w:rsidRPr="00640BEC">
        <w:rPr>
          <w:rFonts w:ascii="Corbel Light" w:hAnsi="Corbel Light"/>
        </w:rPr>
        <w:t>;</w:t>
      </w:r>
    </w:p>
    <w:p w14:paraId="457581A1" w14:textId="7B3698E7" w:rsidR="00CB75AF" w:rsidRPr="00640BEC" w:rsidRDefault="00CB75AF" w:rsidP="00A56356">
      <w:pPr>
        <w:pStyle w:val="Akapitzlist"/>
        <w:numPr>
          <w:ilvl w:val="0"/>
          <w:numId w:val="106"/>
        </w:numPr>
        <w:spacing w:line="276" w:lineRule="auto"/>
        <w:jc w:val="both"/>
        <w:rPr>
          <w:rFonts w:ascii="Corbel Light" w:hAnsi="Corbel Light"/>
        </w:rPr>
      </w:pPr>
      <w:r w:rsidRPr="00640BEC">
        <w:rPr>
          <w:rFonts w:ascii="Corbel Light" w:hAnsi="Corbel Light"/>
        </w:rPr>
        <w:t>ponadto przyczyni się to do utworzenia miejsc pracy</w:t>
      </w:r>
      <w:r w:rsidR="009A0AE8" w:rsidRPr="00640BEC">
        <w:rPr>
          <w:rFonts w:ascii="Corbel Light" w:hAnsi="Corbel Light"/>
        </w:rPr>
        <w:t>;</w:t>
      </w:r>
    </w:p>
    <w:p w14:paraId="53B28BE6" w14:textId="7713EF82" w:rsidR="009A0AE8" w:rsidRPr="00640BEC" w:rsidRDefault="009A0AE8" w:rsidP="00A56356">
      <w:pPr>
        <w:pStyle w:val="Akapitzlist"/>
        <w:numPr>
          <w:ilvl w:val="0"/>
          <w:numId w:val="106"/>
        </w:numPr>
        <w:spacing w:line="276" w:lineRule="auto"/>
        <w:jc w:val="both"/>
        <w:rPr>
          <w:rFonts w:ascii="Corbel Light" w:hAnsi="Corbel Light"/>
        </w:rPr>
      </w:pPr>
      <w:r w:rsidRPr="00640BEC">
        <w:rPr>
          <w:rFonts w:ascii="Corbel Light" w:hAnsi="Corbel Light"/>
        </w:rPr>
        <w:t>dogodna lokalizacja nie kolidująca z terenami chronionymi.</w:t>
      </w:r>
    </w:p>
    <w:p w14:paraId="4282505A" w14:textId="140801B9" w:rsidR="009A0AE8" w:rsidRPr="00640BEC" w:rsidRDefault="009A0AE8" w:rsidP="00A56356">
      <w:pPr>
        <w:pStyle w:val="Akapitzlist"/>
        <w:numPr>
          <w:ilvl w:val="0"/>
          <w:numId w:val="106"/>
        </w:numPr>
        <w:spacing w:line="276" w:lineRule="auto"/>
        <w:jc w:val="both"/>
        <w:rPr>
          <w:rFonts w:ascii="Corbel Light" w:hAnsi="Corbel Light"/>
        </w:rPr>
      </w:pPr>
      <w:r w:rsidRPr="00640BEC">
        <w:rPr>
          <w:rFonts w:ascii="Corbel Light" w:hAnsi="Corbel Light"/>
        </w:rPr>
        <w:t>dotrzymanie standardów jakości środowiska potwierdzone przeprowadzimy obliczeniami.</w:t>
      </w:r>
    </w:p>
    <w:p w14:paraId="405BFD46" w14:textId="745D87CA" w:rsidR="003657EF" w:rsidRDefault="009A0AE8" w:rsidP="00A56356">
      <w:pPr>
        <w:pStyle w:val="Akapitzlist"/>
        <w:numPr>
          <w:ilvl w:val="0"/>
          <w:numId w:val="106"/>
        </w:numPr>
        <w:spacing w:line="276" w:lineRule="auto"/>
        <w:jc w:val="both"/>
        <w:rPr>
          <w:rFonts w:ascii="Corbel Light" w:hAnsi="Corbel Light"/>
        </w:rPr>
      </w:pPr>
      <w:r w:rsidRPr="00640BEC">
        <w:rPr>
          <w:rFonts w:ascii="Corbel Light" w:hAnsi="Corbel Light"/>
        </w:rPr>
        <w:t>realizacja inwestycji nie narusza ustaleń miejscowego planu zagospodarowania</w:t>
      </w:r>
      <w:r w:rsidR="008B579B" w:rsidRPr="00640BEC">
        <w:rPr>
          <w:rFonts w:ascii="Corbel Light" w:hAnsi="Corbel Light"/>
        </w:rPr>
        <w:t xml:space="preserve"> </w:t>
      </w:r>
      <w:r w:rsidRPr="00640BEC">
        <w:rPr>
          <w:rFonts w:ascii="Corbel Light" w:hAnsi="Corbel Light"/>
        </w:rPr>
        <w:t>przestrzennego.</w:t>
      </w:r>
    </w:p>
    <w:p w14:paraId="5EDC7038" w14:textId="77777777" w:rsidR="00640BEC" w:rsidRPr="00640BEC" w:rsidRDefault="00640BEC" w:rsidP="00640BEC">
      <w:pPr>
        <w:pStyle w:val="Akapitzlist"/>
        <w:spacing w:line="276" w:lineRule="auto"/>
        <w:ind w:left="405"/>
        <w:jc w:val="both"/>
        <w:rPr>
          <w:rFonts w:ascii="Corbel Light" w:hAnsi="Corbel Light"/>
        </w:rPr>
      </w:pPr>
    </w:p>
    <w:p w14:paraId="06270DF0" w14:textId="421BF43C" w:rsidR="00A16966" w:rsidRPr="00640BEC" w:rsidRDefault="00CB75AF" w:rsidP="00CB3E23">
      <w:pPr>
        <w:pStyle w:val="Nagwek1"/>
        <w:spacing w:line="276" w:lineRule="auto"/>
        <w:jc w:val="both"/>
        <w:rPr>
          <w:rFonts w:ascii="Corbel Light" w:hAnsi="Corbel Light"/>
          <w:sz w:val="28"/>
          <w:szCs w:val="28"/>
        </w:rPr>
      </w:pPr>
      <w:r w:rsidRPr="00640BEC">
        <w:rPr>
          <w:rFonts w:ascii="Corbel Light" w:hAnsi="Corbel Light" w:cs="Calibri"/>
          <w:b w:val="0"/>
          <w:bCs w:val="0"/>
          <w:kern w:val="0"/>
          <w:sz w:val="24"/>
          <w:szCs w:val="24"/>
        </w:rPr>
        <w:lastRenderedPageBreak/>
        <w:t xml:space="preserve"> </w:t>
      </w:r>
      <w:bookmarkStart w:id="60" w:name="_Toc161835459"/>
      <w:r w:rsidR="00A16966" w:rsidRPr="00640BEC">
        <w:rPr>
          <w:rFonts w:ascii="Corbel Light" w:hAnsi="Corbel Light"/>
          <w:sz w:val="28"/>
          <w:szCs w:val="28"/>
        </w:rPr>
        <w:t>12.</w:t>
      </w:r>
      <w:r w:rsidR="00334E7A" w:rsidRPr="00640BEC">
        <w:rPr>
          <w:rFonts w:ascii="Corbel Light" w:hAnsi="Corbel Light"/>
          <w:sz w:val="28"/>
          <w:szCs w:val="28"/>
        </w:rPr>
        <w:t>OPIS METOD PROGNOZOWANIA ZASTOSOWANYCH PRZEZ WNIOSKODAWCĘ ORAZ OPIS PRZEWIDYWANYCH ZNACZĄCYCH ODDZIAŁYWAŃ PLANOWANEGO PRZEDSIĘWZIĘCIA NA ŚRODOWISKO, OBEJMUJĄCY BEZPOŚREDNIE, POŚREDNIE, WTÓRNE, SKUMULOWANE, KRÓTKO-, ŚREDNIO- I DŁUGOTERMINOWE, STAŁE I CHWILOWE ODDZIAŁYWANIA NA ŚRODOWISKO, WYNIKAJĄCE Z ISTNIENIA PRZEDSIĘWZIĘCIA, WYKORZYSTYWANIA ZASOBÓW ŚRODOWISKA, EMISJI</w:t>
      </w:r>
      <w:bookmarkEnd w:id="60"/>
    </w:p>
    <w:p w14:paraId="656B6F65" w14:textId="77777777" w:rsidR="00A16966" w:rsidRPr="00640BEC" w:rsidRDefault="00A16966" w:rsidP="00894B11">
      <w:pPr>
        <w:spacing w:after="120" w:line="276" w:lineRule="auto"/>
        <w:jc w:val="both"/>
        <w:rPr>
          <w:rFonts w:ascii="Corbel Light" w:eastAsia="Corbel" w:hAnsi="Corbel Light" w:cs="Corbel"/>
          <w:b/>
        </w:rPr>
      </w:pPr>
      <w:r w:rsidRPr="00640BEC">
        <w:rPr>
          <w:rFonts w:ascii="Corbel Light" w:eastAsia="Corbel" w:hAnsi="Corbel Light" w:cs="Corbel"/>
          <w:b/>
        </w:rPr>
        <w:t>METODY PROGNOZOWANIA ZASTOSOWANE PRZEZ WNIOSKODAWCĘ</w:t>
      </w:r>
    </w:p>
    <w:p w14:paraId="659D743E" w14:textId="77777777" w:rsidR="00A16966" w:rsidRPr="00640BEC" w:rsidRDefault="00A16966" w:rsidP="00894B11">
      <w:pPr>
        <w:spacing w:after="120" w:line="276" w:lineRule="auto"/>
        <w:jc w:val="both"/>
        <w:rPr>
          <w:rFonts w:ascii="Corbel Light" w:eastAsia="Corbel" w:hAnsi="Corbel Light" w:cs="Corbel"/>
          <w:sz w:val="24"/>
          <w:szCs w:val="24"/>
        </w:rPr>
      </w:pPr>
      <w:r w:rsidRPr="00640BEC">
        <w:rPr>
          <w:rFonts w:ascii="Corbel Light" w:eastAsia="Corbel" w:hAnsi="Corbel Light" w:cs="Corbel"/>
          <w:sz w:val="24"/>
          <w:szCs w:val="24"/>
        </w:rPr>
        <w:t>Do przygotowania niniejszego opracowania wykorzystano poniższe metody prognozowania:</w:t>
      </w:r>
    </w:p>
    <w:p w14:paraId="648166B5" w14:textId="77777777" w:rsidR="00A16966" w:rsidRPr="00640BEC" w:rsidRDefault="00A16966" w:rsidP="00894B11">
      <w:pPr>
        <w:spacing w:after="120" w:line="276" w:lineRule="auto"/>
        <w:jc w:val="both"/>
        <w:rPr>
          <w:rFonts w:ascii="Corbel Light" w:eastAsia="Corbel" w:hAnsi="Corbel Light" w:cs="Corbel"/>
          <w:sz w:val="24"/>
          <w:szCs w:val="24"/>
        </w:rPr>
      </w:pPr>
      <w:r w:rsidRPr="00640BEC">
        <w:rPr>
          <w:rFonts w:ascii="Corbel Light" w:eastAsia="Corbel" w:hAnsi="Corbel Light" w:cs="Corbel"/>
          <w:sz w:val="24"/>
          <w:szCs w:val="24"/>
        </w:rPr>
        <w:t>Metodę modelowania rozprzestrzeniania się zanieczyszczeń w powietrzu atmosferycznym ze źródeł punktowych, zgodnie z metodyką zawartą w rozporządzeniu Ministra Środowiska z dnia 26 stycznia 2010 r. w sprawie wartości odniesienia niektórych substancji w powietrzu przy użyciu specjalistycznego oprogramowania opisane w opracowaniu SOPA.</w:t>
      </w:r>
    </w:p>
    <w:p w14:paraId="534E1514" w14:textId="77777777" w:rsidR="00A16966" w:rsidRPr="00640BEC" w:rsidRDefault="00A16966" w:rsidP="00894B11">
      <w:pPr>
        <w:spacing w:after="120" w:line="276" w:lineRule="auto"/>
        <w:jc w:val="both"/>
        <w:rPr>
          <w:rFonts w:ascii="Corbel Light" w:eastAsia="Corbel" w:hAnsi="Corbel Light" w:cs="Corbel"/>
          <w:sz w:val="24"/>
          <w:szCs w:val="24"/>
        </w:rPr>
      </w:pPr>
      <w:r w:rsidRPr="00640BEC">
        <w:rPr>
          <w:rFonts w:ascii="Corbel Light" w:eastAsia="Corbel" w:hAnsi="Corbel Light" w:cs="Corbel"/>
          <w:sz w:val="24"/>
          <w:szCs w:val="24"/>
        </w:rPr>
        <w:t>Wykorzystaną w opracowaniu ocenę uciążliwości akustycznej projektowanych źródeł hałasu dotyczącą oddziaływania przedmiotowego przedsięwzięcia, przedstawiono za pomocą modelu akustycznego wykonanego przy wykorzystaniu specjalistycznego oprogramowania opisanego szczegółowo w opracowaniu HAŁAS.</w:t>
      </w:r>
    </w:p>
    <w:p w14:paraId="758B8C9C" w14:textId="77777777" w:rsidR="00A16966" w:rsidRPr="00640BEC" w:rsidRDefault="00A16966" w:rsidP="00894B11">
      <w:pPr>
        <w:spacing w:after="120" w:line="276" w:lineRule="auto"/>
        <w:jc w:val="both"/>
        <w:rPr>
          <w:rFonts w:ascii="Corbel Light" w:eastAsia="Corbel" w:hAnsi="Corbel Light" w:cs="Corbel"/>
          <w:sz w:val="24"/>
          <w:szCs w:val="24"/>
        </w:rPr>
      </w:pPr>
      <w:r w:rsidRPr="00640BEC">
        <w:rPr>
          <w:rFonts w:ascii="Corbel Light" w:eastAsia="Corbel" w:hAnsi="Corbel Light" w:cs="Corbel"/>
          <w:sz w:val="24"/>
          <w:szCs w:val="24"/>
        </w:rPr>
        <w:t>W porównaniu oddziaływania wariantów i ich potencjalnego wpływu na środowisko i społeczeństwo wykorzystano metodę AHP (proces analitycznej hierarchizacji).</w:t>
      </w:r>
    </w:p>
    <w:p w14:paraId="059E2F8A" w14:textId="77777777" w:rsidR="00A16966" w:rsidRPr="00640BEC" w:rsidRDefault="00A16966" w:rsidP="00894B11">
      <w:pPr>
        <w:spacing w:after="120" w:line="276" w:lineRule="auto"/>
        <w:jc w:val="both"/>
        <w:rPr>
          <w:rFonts w:ascii="Corbel Light" w:eastAsia="Corbel" w:hAnsi="Corbel Light" w:cs="Corbel"/>
          <w:sz w:val="24"/>
          <w:szCs w:val="24"/>
        </w:rPr>
      </w:pPr>
      <w:r w:rsidRPr="00640BEC">
        <w:rPr>
          <w:rFonts w:ascii="Corbel Light" w:eastAsia="Corbel" w:hAnsi="Corbel Light" w:cs="Corbel"/>
          <w:sz w:val="24"/>
          <w:szCs w:val="24"/>
        </w:rPr>
        <w:t>Ponadto wykorzystano informacje zawarte w projektach i opracowaniach geologicznych oraz rozwiązaniach technologicznych, planowanych w przedmiotowym przedsięwzięciu oraz w innych dokumentach odnoszących się do analizowanej inwestycji.</w:t>
      </w:r>
    </w:p>
    <w:p w14:paraId="16917613" w14:textId="0C4E90E0" w:rsidR="00A16966" w:rsidRPr="00640BEC" w:rsidRDefault="00A16966" w:rsidP="00894B11">
      <w:pPr>
        <w:spacing w:after="120" w:line="276" w:lineRule="auto"/>
        <w:jc w:val="both"/>
        <w:rPr>
          <w:rFonts w:ascii="Corbel Light" w:eastAsia="Corbel" w:hAnsi="Corbel Light" w:cs="Corbel"/>
          <w:sz w:val="24"/>
          <w:szCs w:val="24"/>
        </w:rPr>
      </w:pPr>
      <w:r w:rsidRPr="00640BEC">
        <w:rPr>
          <w:rFonts w:ascii="Corbel Light" w:eastAsia="Corbel" w:hAnsi="Corbel Light" w:cs="Corbel"/>
          <w:sz w:val="24"/>
          <w:szCs w:val="24"/>
        </w:rPr>
        <w:t>Wykonane zostały także wizje terenowe.</w:t>
      </w:r>
    </w:p>
    <w:p w14:paraId="047CCC1E"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u w:val="single"/>
          <w:lang w:eastAsia="pl-PL"/>
          <w14:ligatures w14:val="none"/>
        </w:rPr>
        <w:t>Opis metod prognozowania</w:t>
      </w:r>
    </w:p>
    <w:p w14:paraId="42AF54F8" w14:textId="77777777" w:rsidR="00334E7A" w:rsidRPr="00640BEC" w:rsidRDefault="00334E7A" w:rsidP="00894B11">
      <w:pPr>
        <w:spacing w:before="120" w:after="120" w:line="276" w:lineRule="auto"/>
        <w:ind w:left="720" w:hanging="360"/>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1.</w:t>
      </w:r>
      <w:r w:rsidRPr="00640BEC">
        <w:rPr>
          <w:rFonts w:ascii="Corbel Light" w:eastAsia="Times New Roman" w:hAnsi="Corbel Light" w:cs="Times New Roman"/>
          <w:kern w:val="0"/>
          <w:sz w:val="24"/>
          <w:szCs w:val="24"/>
          <w:lang w:eastAsia="pl-PL"/>
          <w14:ligatures w14:val="none"/>
        </w:rPr>
        <w:t xml:space="preserve">       </w:t>
      </w:r>
      <w:r w:rsidRPr="00640BEC">
        <w:rPr>
          <w:rFonts w:ascii="Corbel Light" w:eastAsia="Times New Roman" w:hAnsi="Corbel Light" w:cs="Calibri"/>
          <w:b/>
          <w:bCs/>
          <w:kern w:val="0"/>
          <w:sz w:val="24"/>
          <w:szCs w:val="24"/>
          <w:lang w:eastAsia="pl-PL"/>
          <w14:ligatures w14:val="none"/>
        </w:rPr>
        <w:t>Uwarunkowania przyrodnicze</w:t>
      </w:r>
    </w:p>
    <w:p w14:paraId="5B5B7F2A"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Pracami terenowymi w celu rozpoznania flory i fauny oraz diagnozy warunków siedliskowych objęto wskazany obszar inwestycyjny, jak również przewidywany obszar oddziaływania przedsięwzięcia. Wykorzystano także dostępne materiały źródłowe, charakteryzujące środowisko przyrodnicze.</w:t>
      </w:r>
    </w:p>
    <w:p w14:paraId="602A5CA0" w14:textId="77777777" w:rsidR="00334E7A" w:rsidRPr="00640BEC" w:rsidRDefault="00334E7A" w:rsidP="00894B11">
      <w:pPr>
        <w:spacing w:before="120" w:after="120" w:line="276" w:lineRule="auto"/>
        <w:ind w:left="720" w:hanging="360"/>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2.</w:t>
      </w:r>
      <w:r w:rsidRPr="00640BEC">
        <w:rPr>
          <w:rFonts w:ascii="Corbel Light" w:eastAsia="Times New Roman" w:hAnsi="Corbel Light" w:cs="Times New Roman"/>
          <w:kern w:val="0"/>
          <w:sz w:val="24"/>
          <w:szCs w:val="24"/>
          <w:lang w:eastAsia="pl-PL"/>
          <w14:ligatures w14:val="none"/>
        </w:rPr>
        <w:t xml:space="preserve">       </w:t>
      </w:r>
      <w:r w:rsidRPr="00640BEC">
        <w:rPr>
          <w:rFonts w:ascii="Corbel Light" w:eastAsia="Times New Roman" w:hAnsi="Corbel Light" w:cs="Calibri"/>
          <w:b/>
          <w:bCs/>
          <w:kern w:val="0"/>
          <w:sz w:val="24"/>
          <w:szCs w:val="24"/>
          <w:lang w:eastAsia="pl-PL"/>
          <w14:ligatures w14:val="none"/>
        </w:rPr>
        <w:t>Powietrze</w:t>
      </w:r>
    </w:p>
    <w:p w14:paraId="54305551" w14:textId="77777777" w:rsidR="00334E7A" w:rsidRPr="00640BEC" w:rsidRDefault="00334E7A" w:rsidP="00894B11">
      <w:pPr>
        <w:spacing w:before="120" w:after="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Wykonano  analizy wpływu przedsięwzięcia na powietrze atmosferyczne – analiza wykazała dotrzymanie dopuszczalnych substancji w powietrzu.</w:t>
      </w:r>
    </w:p>
    <w:p w14:paraId="0BE11373" w14:textId="77777777" w:rsidR="00F846B8" w:rsidRPr="00640BEC" w:rsidRDefault="00F846B8" w:rsidP="00894B11">
      <w:pPr>
        <w:spacing w:before="120" w:after="0" w:line="276" w:lineRule="auto"/>
        <w:jc w:val="both"/>
        <w:rPr>
          <w:rFonts w:ascii="Corbel Light" w:eastAsia="Times New Roman" w:hAnsi="Corbel Light" w:cs="Times New Roman"/>
          <w:b/>
          <w:bCs/>
          <w:kern w:val="0"/>
          <w:sz w:val="24"/>
          <w:szCs w:val="24"/>
          <w:lang w:eastAsia="pl-PL"/>
          <w14:ligatures w14:val="none"/>
        </w:rPr>
      </w:pPr>
    </w:p>
    <w:p w14:paraId="5D45F38B" w14:textId="08E23E6D" w:rsidR="00334E7A" w:rsidRPr="00640BEC" w:rsidRDefault="00334E7A" w:rsidP="00A56356">
      <w:pPr>
        <w:pStyle w:val="Akapitzlist"/>
        <w:numPr>
          <w:ilvl w:val="0"/>
          <w:numId w:val="54"/>
        </w:numPr>
        <w:spacing w:line="276" w:lineRule="auto"/>
        <w:rPr>
          <w:rFonts w:ascii="Corbel Light" w:hAnsi="Corbel Light"/>
          <w:b/>
          <w:bCs/>
        </w:rPr>
      </w:pPr>
      <w:r w:rsidRPr="00640BEC">
        <w:rPr>
          <w:rFonts w:ascii="Corbel Light" w:hAnsi="Corbel Light"/>
          <w:b/>
          <w:bCs/>
        </w:rPr>
        <w:t>Hałas</w:t>
      </w:r>
    </w:p>
    <w:p w14:paraId="5F9D03A5" w14:textId="77777777" w:rsidR="00334E7A" w:rsidRPr="00640BEC" w:rsidRDefault="00334E7A" w:rsidP="00894B11">
      <w:pPr>
        <w:spacing w:before="120" w:after="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Wykonano  analizy wpływu przedsięwzięcia na klimat akustyczny – analiza wykazała dotrzymanie dopuszczalnych poziomów hałasu w środowisku.</w:t>
      </w:r>
    </w:p>
    <w:p w14:paraId="53873AC2" w14:textId="3E3AB910" w:rsidR="00A65287" w:rsidRPr="00640BEC" w:rsidRDefault="00A65287" w:rsidP="00A65287">
      <w:pPr>
        <w:spacing w:before="120" w:after="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lastRenderedPageBreak/>
        <w:t>Analizę wykonano przy pomocy oprogramowania Program LEQ - Prognozowanie hałasu przemysłowego - Atest IOŚ (BH/158/95 z dn. 17.10.1995r). Jest to specjalistyczne narzędzie komputerowe służące do modelowania i analizy hałasu. Umożliwia ono modelowanie propagacji dźwięku w przestrzeni otwartej, z uwzględnieniem czynników takich jak:</w:t>
      </w:r>
    </w:p>
    <w:p w14:paraId="05E608CF" w14:textId="77777777" w:rsidR="00A65287" w:rsidRPr="00640BEC" w:rsidRDefault="00A65287" w:rsidP="00A65287">
      <w:pPr>
        <w:spacing w:before="120" w:after="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powierzchnia terenu (rzeźba i pokrycie),</w:t>
      </w:r>
    </w:p>
    <w:p w14:paraId="64ECA8FD" w14:textId="77777777" w:rsidR="00A65287" w:rsidRPr="00640BEC" w:rsidRDefault="00A65287" w:rsidP="00A65287">
      <w:pPr>
        <w:spacing w:before="120" w:after="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lokalizacja budynków i innych przeszkód,</w:t>
      </w:r>
    </w:p>
    <w:p w14:paraId="661BF02A" w14:textId="77777777" w:rsidR="00A65287" w:rsidRPr="00640BEC" w:rsidRDefault="00A65287" w:rsidP="00A65287">
      <w:pPr>
        <w:spacing w:before="120" w:after="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tłumienie dźwięku np. na fasadzie budynków czy przez grunt,</w:t>
      </w:r>
    </w:p>
    <w:p w14:paraId="58D95791" w14:textId="77777777" w:rsidR="00A65287" w:rsidRPr="00640BEC" w:rsidRDefault="00A65287" w:rsidP="00A65287">
      <w:pPr>
        <w:spacing w:before="120" w:after="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wpływ warunków meteorologicznych.</w:t>
      </w:r>
    </w:p>
    <w:p w14:paraId="09A9DD27" w14:textId="660BAFEC" w:rsidR="00572940" w:rsidRDefault="00A65287" w:rsidP="00894B11">
      <w:pPr>
        <w:spacing w:before="120" w:after="0" w:line="276" w:lineRule="auto"/>
        <w:jc w:val="both"/>
        <w:rPr>
          <w:rFonts w:ascii="Corbel Light" w:eastAsia="Times New Roman" w:hAnsi="Corbel Light" w:cs="Calibri"/>
          <w:kern w:val="0"/>
          <w:sz w:val="24"/>
          <w:szCs w:val="24"/>
          <w:lang w:eastAsia="pl-PL"/>
          <w14:ligatures w14:val="none"/>
        </w:rPr>
      </w:pPr>
      <w:proofErr w:type="spellStart"/>
      <w:r w:rsidRPr="00640BEC">
        <w:rPr>
          <w:rFonts w:ascii="Corbel Light" w:eastAsia="Times New Roman" w:hAnsi="Corbel Light" w:cs="Calibri"/>
          <w:kern w:val="0"/>
          <w:sz w:val="24"/>
          <w:szCs w:val="24"/>
          <w:lang w:eastAsia="pl-PL"/>
          <w14:ligatures w14:val="none"/>
        </w:rPr>
        <w:t>Leq</w:t>
      </w:r>
      <w:proofErr w:type="spellEnd"/>
      <w:r w:rsidRPr="00640BEC">
        <w:rPr>
          <w:rFonts w:ascii="Corbel Light" w:eastAsia="Times New Roman" w:hAnsi="Corbel Light" w:cs="Calibri"/>
          <w:kern w:val="0"/>
          <w:sz w:val="24"/>
          <w:szCs w:val="24"/>
          <w:lang w:eastAsia="pl-PL"/>
          <w14:ligatures w14:val="none"/>
        </w:rPr>
        <w:t xml:space="preserve"> Professional, który służy do prognozowania dźwięku wokół zakładów na podstawie</w:t>
      </w:r>
      <w:r w:rsidR="001D0131" w:rsidRPr="00640BEC">
        <w:rPr>
          <w:rFonts w:ascii="Corbel Light" w:eastAsia="Times New Roman" w:hAnsi="Corbel Light" w:cs="Calibri"/>
          <w:kern w:val="0"/>
          <w:sz w:val="24"/>
          <w:szCs w:val="24"/>
          <w:lang w:eastAsia="pl-PL"/>
          <w14:ligatures w14:val="none"/>
        </w:rPr>
        <w:t> </w:t>
      </w:r>
      <w:r w:rsidRPr="00640BEC">
        <w:rPr>
          <w:rFonts w:ascii="Corbel Light" w:eastAsia="Times New Roman" w:hAnsi="Corbel Light" w:cs="Calibri"/>
          <w:kern w:val="0"/>
          <w:sz w:val="24"/>
          <w:szCs w:val="24"/>
          <w:lang w:eastAsia="pl-PL"/>
          <w14:ligatures w14:val="none"/>
        </w:rPr>
        <w:t>danych teoretycznych lub empirycznych. Program oparty jest o model obliczeniowy zawarty</w:t>
      </w:r>
      <w:r w:rsidR="00640BEC">
        <w:rPr>
          <w:rFonts w:ascii="Corbel Light" w:eastAsia="Times New Roman" w:hAnsi="Corbel Light" w:cs="Calibri"/>
          <w:kern w:val="0"/>
          <w:sz w:val="24"/>
          <w:szCs w:val="24"/>
          <w:lang w:eastAsia="pl-PL"/>
          <w14:ligatures w14:val="none"/>
        </w:rPr>
        <w:t xml:space="preserve"> </w:t>
      </w:r>
      <w:r w:rsidRPr="00640BEC">
        <w:rPr>
          <w:rFonts w:ascii="Corbel Light" w:eastAsia="Times New Roman" w:hAnsi="Corbel Light" w:cs="Calibri"/>
          <w:kern w:val="0"/>
          <w:sz w:val="24"/>
          <w:szCs w:val="24"/>
          <w:lang w:eastAsia="pl-PL"/>
          <w14:ligatures w14:val="none"/>
        </w:rPr>
        <w:t xml:space="preserve">w normie PN-ISO 9613-2 oraz Instrukcje ITB nr 308 i 338. </w:t>
      </w:r>
    </w:p>
    <w:p w14:paraId="75E5276A" w14:textId="77777777" w:rsidR="00640BEC" w:rsidRPr="00640BEC" w:rsidRDefault="00640BEC" w:rsidP="00894B11">
      <w:pPr>
        <w:spacing w:before="120" w:after="0" w:line="276" w:lineRule="auto"/>
        <w:jc w:val="both"/>
        <w:rPr>
          <w:rFonts w:ascii="Corbel Light" w:eastAsia="Times New Roman" w:hAnsi="Corbel Light" w:cs="Calibri"/>
          <w:kern w:val="0"/>
          <w:sz w:val="24"/>
          <w:szCs w:val="24"/>
          <w:lang w:eastAsia="pl-PL"/>
          <w14:ligatures w14:val="none"/>
        </w:rPr>
      </w:pPr>
    </w:p>
    <w:p w14:paraId="25A1BD37" w14:textId="236A859C" w:rsidR="00334E7A" w:rsidRPr="00640BEC" w:rsidRDefault="00334E7A" w:rsidP="00A56356">
      <w:pPr>
        <w:pStyle w:val="Akapitzlist"/>
        <w:numPr>
          <w:ilvl w:val="0"/>
          <w:numId w:val="54"/>
        </w:numPr>
        <w:spacing w:line="276" w:lineRule="auto"/>
        <w:rPr>
          <w:rFonts w:ascii="Corbel Light" w:hAnsi="Corbel Light"/>
          <w:b/>
          <w:bCs/>
        </w:rPr>
      </w:pPr>
      <w:r w:rsidRPr="00640BEC">
        <w:rPr>
          <w:rFonts w:ascii="Corbel Light" w:hAnsi="Corbel Light"/>
          <w:b/>
          <w:bCs/>
        </w:rPr>
        <w:t>Ludzie</w:t>
      </w:r>
    </w:p>
    <w:p w14:paraId="7560865A" w14:textId="28B1CC74" w:rsidR="001F230F" w:rsidRPr="00640BEC" w:rsidRDefault="00334E7A" w:rsidP="00894B11">
      <w:p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Przeprowadzona w niniejszym raporcie analiza nie wykazała aby przedsięwzięcie spowodowało uciążliwości dla ludzi.</w:t>
      </w:r>
    </w:p>
    <w:p w14:paraId="07BB0D03"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u w:val="single"/>
          <w:lang w:eastAsia="pl-PL"/>
          <w14:ligatures w14:val="none"/>
        </w:rPr>
        <w:t>Opis przewidywanych znaczących oddziaływań planowanego przedsięwzięcia</w:t>
      </w:r>
    </w:p>
    <w:p w14:paraId="6F0C2384" w14:textId="30A48794" w:rsidR="006325B3"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W poniższej tabeli nr </w:t>
      </w:r>
      <w:r w:rsidR="00CB3E23" w:rsidRPr="00640BEC">
        <w:rPr>
          <w:rFonts w:ascii="Corbel Light" w:eastAsia="Times New Roman" w:hAnsi="Corbel Light" w:cs="Calibri"/>
          <w:kern w:val="0"/>
          <w:sz w:val="24"/>
          <w:szCs w:val="24"/>
          <w:lang w:eastAsia="pl-PL"/>
          <w14:ligatures w14:val="none"/>
        </w:rPr>
        <w:t>6</w:t>
      </w:r>
      <w:r w:rsidRPr="00640BEC">
        <w:rPr>
          <w:rFonts w:ascii="Corbel Light" w:eastAsia="Times New Roman" w:hAnsi="Corbel Light" w:cs="Calibri"/>
          <w:kern w:val="0"/>
          <w:sz w:val="24"/>
          <w:szCs w:val="24"/>
          <w:lang w:eastAsia="pl-PL"/>
          <w14:ligatures w14:val="none"/>
        </w:rPr>
        <w:t xml:space="preserve"> przedstawiono przewidywane rodzaje oddziaływań planowanej inwestycji na etapie jej realizacji, jak eksploatacji.</w:t>
      </w:r>
    </w:p>
    <w:p w14:paraId="1337DBC7" w14:textId="50C736F7" w:rsidR="00334E7A" w:rsidRPr="00640BEC" w:rsidRDefault="000E0F1D" w:rsidP="000E0F1D">
      <w:pPr>
        <w:pStyle w:val="Legenda"/>
        <w:keepNext/>
        <w:jc w:val="both"/>
        <w:rPr>
          <w:color w:val="auto"/>
        </w:rPr>
      </w:pPr>
      <w:bookmarkStart w:id="61" w:name="_Toc161825671"/>
      <w:r w:rsidRPr="00640BEC">
        <w:rPr>
          <w:color w:val="auto"/>
        </w:rPr>
        <w:t xml:space="preserve">Tabela </w:t>
      </w:r>
      <w:r w:rsidR="008B2CA4" w:rsidRPr="00640BEC">
        <w:rPr>
          <w:color w:val="auto"/>
        </w:rPr>
        <w:fldChar w:fldCharType="begin"/>
      </w:r>
      <w:r w:rsidR="008B2CA4" w:rsidRPr="00640BEC">
        <w:rPr>
          <w:color w:val="auto"/>
        </w:rPr>
        <w:instrText xml:space="preserve"> SEQ Tabela \* ARABIC </w:instrText>
      </w:r>
      <w:r w:rsidR="008B2CA4" w:rsidRPr="00640BEC">
        <w:rPr>
          <w:color w:val="auto"/>
        </w:rPr>
        <w:fldChar w:fldCharType="separate"/>
      </w:r>
      <w:r w:rsidR="00687FF5">
        <w:rPr>
          <w:noProof/>
          <w:color w:val="auto"/>
        </w:rPr>
        <w:t>2</w:t>
      </w:r>
      <w:r w:rsidR="008B2CA4" w:rsidRPr="00640BEC">
        <w:rPr>
          <w:noProof/>
          <w:color w:val="auto"/>
        </w:rPr>
        <w:fldChar w:fldCharType="end"/>
      </w:r>
      <w:r w:rsidRPr="00640BEC">
        <w:rPr>
          <w:color w:val="auto"/>
        </w:rPr>
        <w:t xml:space="preserve"> Przewidywane oddziaływania planowanego przedsięwzięcia na środowisko.</w:t>
      </w:r>
      <w:bookmarkEnd w:id="61"/>
    </w:p>
    <w:tbl>
      <w:tblPr>
        <w:tblW w:w="10055" w:type="dxa"/>
        <w:tblCellMar>
          <w:top w:w="15" w:type="dxa"/>
          <w:left w:w="15" w:type="dxa"/>
          <w:bottom w:w="15" w:type="dxa"/>
          <w:right w:w="15" w:type="dxa"/>
        </w:tblCellMar>
        <w:tblLook w:val="04A0" w:firstRow="1" w:lastRow="0" w:firstColumn="1" w:lastColumn="0" w:noHBand="0" w:noVBand="1"/>
      </w:tblPr>
      <w:tblGrid>
        <w:gridCol w:w="2035"/>
        <w:gridCol w:w="1215"/>
        <w:gridCol w:w="1315"/>
        <w:gridCol w:w="2536"/>
        <w:gridCol w:w="717"/>
        <w:gridCol w:w="705"/>
        <w:gridCol w:w="552"/>
        <w:gridCol w:w="980"/>
      </w:tblGrid>
      <w:tr w:rsidR="00640BEC" w:rsidRPr="00640BEC" w14:paraId="2801DEAE" w14:textId="77777777" w:rsidTr="001F230F">
        <w:trPr>
          <w:trHeight w:val="577"/>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DDD9C3"/>
            <w:tcMar>
              <w:top w:w="0" w:type="dxa"/>
              <w:left w:w="80" w:type="dxa"/>
              <w:bottom w:w="0" w:type="dxa"/>
              <w:right w:w="80" w:type="dxa"/>
            </w:tcMar>
            <w:hideMark/>
          </w:tcPr>
          <w:p w14:paraId="60F712E5" w14:textId="77777777" w:rsidR="00334E7A" w:rsidRPr="00640BEC" w:rsidRDefault="00334E7A" w:rsidP="00894B11">
            <w:pPr>
              <w:spacing w:after="0" w:line="276" w:lineRule="auto"/>
              <w:ind w:hanging="40"/>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Rodzaj przewidywanego oddziaływania przedsięwzięcia</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DDD9C3"/>
            <w:tcMar>
              <w:top w:w="0" w:type="dxa"/>
              <w:left w:w="80" w:type="dxa"/>
              <w:bottom w:w="0" w:type="dxa"/>
              <w:right w:w="80" w:type="dxa"/>
            </w:tcMar>
            <w:hideMark/>
          </w:tcPr>
          <w:p w14:paraId="019CBE7A"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Istnienie przedsięwzięcia</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DDD9C3"/>
            <w:tcMar>
              <w:top w:w="0" w:type="dxa"/>
              <w:left w:w="80" w:type="dxa"/>
              <w:bottom w:w="0" w:type="dxa"/>
              <w:right w:w="80" w:type="dxa"/>
            </w:tcMar>
            <w:hideMark/>
          </w:tcPr>
          <w:p w14:paraId="7543F548"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Wykorzystanie zasobów środowiska</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DDD9C3"/>
            <w:tcMar>
              <w:top w:w="0" w:type="dxa"/>
              <w:left w:w="80" w:type="dxa"/>
              <w:bottom w:w="0" w:type="dxa"/>
              <w:right w:w="80" w:type="dxa"/>
            </w:tcMar>
            <w:hideMark/>
          </w:tcPr>
          <w:p w14:paraId="4B25B661"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Wpływ na klimat, powierzchnię ziemi, florę, faunę, formy ochrony przyrody</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DDD9C3"/>
            <w:tcMar>
              <w:top w:w="0" w:type="dxa"/>
              <w:left w:w="80" w:type="dxa"/>
              <w:bottom w:w="0" w:type="dxa"/>
              <w:right w:w="80" w:type="dxa"/>
            </w:tcMar>
            <w:hideMark/>
          </w:tcPr>
          <w:p w14:paraId="00D289EC"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Emisje</w:t>
            </w:r>
          </w:p>
        </w:tc>
      </w:tr>
      <w:tr w:rsidR="00640BEC" w:rsidRPr="00640BEC" w14:paraId="610B8231" w14:textId="77777777" w:rsidTr="001F230F">
        <w:trPr>
          <w:trHeight w:val="9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AC878AD" w14:textId="77777777" w:rsidR="00334E7A" w:rsidRPr="00640BEC" w:rsidRDefault="00334E7A" w:rsidP="00894B11">
            <w:pPr>
              <w:spacing w:after="0" w:line="276" w:lineRule="auto"/>
              <w:rPr>
                <w:rFonts w:ascii="Corbel Light" w:eastAsia="Times New Roman" w:hAnsi="Corbel Light" w:cs="Times New Roman"/>
                <w:kern w:val="0"/>
                <w:sz w:val="24"/>
                <w:szCs w:val="24"/>
                <w:lang w:eastAsia="pl-PL"/>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CA646C" w14:textId="77777777" w:rsidR="00334E7A" w:rsidRPr="00640BEC" w:rsidRDefault="00334E7A" w:rsidP="00894B11">
            <w:pPr>
              <w:spacing w:after="0" w:line="276" w:lineRule="auto"/>
              <w:rPr>
                <w:rFonts w:ascii="Corbel Light" w:eastAsia="Times New Roman" w:hAnsi="Corbel Light" w:cs="Times New Roman"/>
                <w:kern w:val="0"/>
                <w:sz w:val="24"/>
                <w:szCs w:val="24"/>
                <w:lang w:eastAsia="pl-PL"/>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A7B3DC2" w14:textId="77777777" w:rsidR="00334E7A" w:rsidRPr="00640BEC" w:rsidRDefault="00334E7A" w:rsidP="00894B11">
            <w:pPr>
              <w:spacing w:after="0" w:line="276" w:lineRule="auto"/>
              <w:rPr>
                <w:rFonts w:ascii="Corbel Light" w:eastAsia="Times New Roman" w:hAnsi="Corbel Light" w:cs="Times New Roman"/>
                <w:kern w:val="0"/>
                <w:sz w:val="24"/>
                <w:szCs w:val="24"/>
                <w:lang w:eastAsia="pl-PL"/>
                <w14:ligatures w14:val="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4FCE9A3" w14:textId="77777777" w:rsidR="00334E7A" w:rsidRPr="00640BEC" w:rsidRDefault="00334E7A" w:rsidP="00894B11">
            <w:pPr>
              <w:spacing w:after="0" w:line="276" w:lineRule="auto"/>
              <w:rPr>
                <w:rFonts w:ascii="Corbel Light" w:eastAsia="Times New Roman" w:hAnsi="Corbel Light" w:cs="Times New Roman"/>
                <w:kern w:val="0"/>
                <w:sz w:val="24"/>
                <w:szCs w:val="24"/>
                <w:lang w:eastAsia="pl-PL"/>
                <w14:ligatures w14:val="none"/>
              </w:rPr>
            </w:pPr>
          </w:p>
        </w:tc>
        <w:tc>
          <w:tcPr>
            <w:tcW w:w="0" w:type="auto"/>
            <w:tcBorders>
              <w:top w:val="single" w:sz="8" w:space="0" w:color="000000"/>
              <w:left w:val="single" w:sz="8" w:space="0" w:color="000000"/>
              <w:bottom w:val="single" w:sz="8" w:space="0" w:color="000000"/>
              <w:right w:val="single" w:sz="8" w:space="0" w:color="000000"/>
            </w:tcBorders>
            <w:shd w:val="clear" w:color="auto" w:fill="DDD9C3"/>
            <w:tcMar>
              <w:top w:w="0" w:type="dxa"/>
              <w:left w:w="80" w:type="dxa"/>
              <w:bottom w:w="0" w:type="dxa"/>
              <w:right w:w="80" w:type="dxa"/>
            </w:tcMar>
            <w:hideMark/>
          </w:tcPr>
          <w:p w14:paraId="759BC17E"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Ścieki</w:t>
            </w:r>
          </w:p>
        </w:tc>
        <w:tc>
          <w:tcPr>
            <w:tcW w:w="0" w:type="auto"/>
            <w:tcBorders>
              <w:top w:val="single" w:sz="8" w:space="0" w:color="000000"/>
              <w:left w:val="single" w:sz="8" w:space="0" w:color="000000"/>
              <w:bottom w:val="single" w:sz="8" w:space="0" w:color="000000"/>
              <w:right w:val="single" w:sz="8" w:space="0" w:color="000000"/>
            </w:tcBorders>
            <w:shd w:val="clear" w:color="auto" w:fill="DDD9C3"/>
            <w:tcMar>
              <w:top w:w="0" w:type="dxa"/>
              <w:left w:w="80" w:type="dxa"/>
              <w:bottom w:w="0" w:type="dxa"/>
              <w:right w:w="80" w:type="dxa"/>
            </w:tcMar>
            <w:hideMark/>
          </w:tcPr>
          <w:p w14:paraId="735AF036"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Odpady</w:t>
            </w:r>
          </w:p>
        </w:tc>
        <w:tc>
          <w:tcPr>
            <w:tcW w:w="0" w:type="auto"/>
            <w:tcBorders>
              <w:top w:val="single" w:sz="8" w:space="0" w:color="000000"/>
              <w:left w:val="single" w:sz="8" w:space="0" w:color="000000"/>
              <w:bottom w:val="single" w:sz="8" w:space="0" w:color="000000"/>
              <w:right w:val="single" w:sz="8" w:space="0" w:color="000000"/>
            </w:tcBorders>
            <w:shd w:val="clear" w:color="auto" w:fill="DDD9C3"/>
            <w:tcMar>
              <w:top w:w="0" w:type="dxa"/>
              <w:left w:w="80" w:type="dxa"/>
              <w:bottom w:w="0" w:type="dxa"/>
              <w:right w:w="80" w:type="dxa"/>
            </w:tcMar>
            <w:hideMark/>
          </w:tcPr>
          <w:p w14:paraId="02BE4820"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Hałas</w:t>
            </w:r>
          </w:p>
        </w:tc>
        <w:tc>
          <w:tcPr>
            <w:tcW w:w="0" w:type="auto"/>
            <w:tcBorders>
              <w:top w:val="single" w:sz="8" w:space="0" w:color="000000"/>
              <w:left w:val="single" w:sz="8" w:space="0" w:color="000000"/>
              <w:bottom w:val="single" w:sz="8" w:space="0" w:color="000000"/>
              <w:right w:val="single" w:sz="8" w:space="0" w:color="000000"/>
            </w:tcBorders>
            <w:shd w:val="clear" w:color="auto" w:fill="DDD9C3"/>
            <w:tcMar>
              <w:top w:w="0" w:type="dxa"/>
              <w:left w:w="80" w:type="dxa"/>
              <w:bottom w:w="0" w:type="dxa"/>
              <w:right w:w="80" w:type="dxa"/>
            </w:tcMar>
            <w:hideMark/>
          </w:tcPr>
          <w:p w14:paraId="58E19484"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Emisja do powietrza</w:t>
            </w:r>
          </w:p>
        </w:tc>
      </w:tr>
      <w:tr w:rsidR="00640BEC" w:rsidRPr="00640BEC" w14:paraId="7C2E46F3" w14:textId="77777777" w:rsidTr="001F230F">
        <w:trPr>
          <w:trHeight w:val="395"/>
        </w:trPr>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118E7469"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Bezpośrednie</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2114951F"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2DA989D9"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5C1A1D87"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70EB99C2"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19769FE4"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76E09D68"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220385BC"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r>
      <w:tr w:rsidR="00640BEC" w:rsidRPr="00640BEC" w14:paraId="0CE77BED" w14:textId="77777777" w:rsidTr="001F230F">
        <w:trPr>
          <w:trHeight w:val="395"/>
        </w:trPr>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1664C753"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Pośrednie</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333F761F"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24A35B3B"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29EFA35A"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695A8105"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5014880A"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3EB3BEB3"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10A7B56B"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r>
      <w:tr w:rsidR="00640BEC" w:rsidRPr="00640BEC" w14:paraId="433C7702" w14:textId="77777777" w:rsidTr="001F230F">
        <w:trPr>
          <w:trHeight w:val="395"/>
        </w:trPr>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2789F376"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Wtórne</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724DD0D4"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2E51427D"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7E70776B"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3BA2450C"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5B3FBCE4"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373E675F"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70107A9B"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r>
      <w:tr w:rsidR="00640BEC" w:rsidRPr="00640BEC" w14:paraId="2C35B87A" w14:textId="77777777" w:rsidTr="001F230F">
        <w:trPr>
          <w:trHeight w:val="395"/>
        </w:trPr>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01AE5462"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Skumulowane</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17E7E01D"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358D67F8"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0CDA5EC0"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3071B46F"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1523C125"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17B57279"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26F5511E"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r>
      <w:tr w:rsidR="00640BEC" w:rsidRPr="00640BEC" w14:paraId="48B199AF" w14:textId="77777777" w:rsidTr="001F230F">
        <w:trPr>
          <w:trHeight w:val="395"/>
        </w:trPr>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23F2EC3A"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Krótkoterminowe</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395D209F"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44B94C67"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13B4E0B0"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1D1C8E8A"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6B950C5D"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50082985"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642DB625"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r>
      <w:tr w:rsidR="00640BEC" w:rsidRPr="00640BEC" w14:paraId="19DA5143" w14:textId="77777777" w:rsidTr="001F230F">
        <w:trPr>
          <w:trHeight w:val="395"/>
        </w:trPr>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6061AC28"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Średnioterminowe</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1E1675B7"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5EAEB8A2"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6FEDFFCE"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187B83B0"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5577C889"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6F550230"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2B41E426"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r>
      <w:tr w:rsidR="00640BEC" w:rsidRPr="00640BEC" w14:paraId="2686A4F7" w14:textId="77777777" w:rsidTr="001F230F">
        <w:trPr>
          <w:trHeight w:val="395"/>
        </w:trPr>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676C2771"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Długoterminowe</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3B320B6B"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09ECDAE5"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5E96408E"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45377EB9"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7D0551B3"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501C3FB4"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66C4CA02"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r>
      <w:tr w:rsidR="00640BEC" w:rsidRPr="00640BEC" w14:paraId="19DB9258" w14:textId="77777777" w:rsidTr="001F230F">
        <w:trPr>
          <w:trHeight w:val="395"/>
        </w:trPr>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16736356"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Stałe</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63B69848"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6EFCEB47"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77DAFCEC"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2725ECF0"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74FF68C2"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0562D5D0"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3BB13F70"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r>
      <w:tr w:rsidR="00640BEC" w:rsidRPr="00640BEC" w14:paraId="17B6F3A1" w14:textId="77777777" w:rsidTr="001F230F">
        <w:trPr>
          <w:trHeight w:val="395"/>
        </w:trPr>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1789E79A"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Chwilowe</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2086CA2D"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6E06E1E8"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19157F03"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68B66822"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38C5DC95"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19AC201D"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c>
          <w:tcPr>
            <w:tcW w:w="0" w:type="auto"/>
            <w:tcBorders>
              <w:top w:val="single" w:sz="8" w:space="0" w:color="000000"/>
              <w:left w:val="single" w:sz="8" w:space="0" w:color="000000"/>
              <w:bottom w:val="single" w:sz="8" w:space="0" w:color="000000"/>
              <w:right w:val="single" w:sz="8" w:space="0" w:color="000000"/>
            </w:tcBorders>
            <w:tcMar>
              <w:top w:w="0" w:type="dxa"/>
              <w:left w:w="80" w:type="dxa"/>
              <w:bottom w:w="0" w:type="dxa"/>
              <w:right w:w="80" w:type="dxa"/>
            </w:tcMar>
            <w:hideMark/>
          </w:tcPr>
          <w:p w14:paraId="7B58C628" w14:textId="77777777" w:rsidR="00334E7A" w:rsidRPr="00640BEC" w:rsidRDefault="00334E7A" w:rsidP="00894B11">
            <w:pPr>
              <w:spacing w:after="0" w:line="276" w:lineRule="auto"/>
              <w:jc w:val="center"/>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t>
            </w:r>
          </w:p>
        </w:tc>
      </w:tr>
    </w:tbl>
    <w:p w14:paraId="13F4A75F" w14:textId="77777777" w:rsidR="00640BEC" w:rsidRDefault="00334E7A" w:rsidP="00894B11">
      <w:pPr>
        <w:spacing w:before="120" w:after="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 </w:t>
      </w:r>
    </w:p>
    <w:p w14:paraId="60AD2E25" w14:textId="732600AB" w:rsidR="00334E7A" w:rsidRPr="00640BEC" w:rsidRDefault="00334E7A" w:rsidP="00894B11">
      <w:pPr>
        <w:spacing w:before="12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b/>
          <w:bCs/>
          <w:kern w:val="0"/>
          <w:sz w:val="24"/>
          <w:szCs w:val="24"/>
          <w:u w:val="single"/>
          <w:lang w:eastAsia="pl-PL"/>
          <w14:ligatures w14:val="none"/>
        </w:rPr>
        <w:lastRenderedPageBreak/>
        <w:t>Objaśnienia:</w:t>
      </w:r>
    </w:p>
    <w:p w14:paraId="5C2FA540" w14:textId="130F29A0" w:rsidR="006325B3" w:rsidRPr="00640BEC" w:rsidRDefault="00334E7A" w:rsidP="00894B11">
      <w:pPr>
        <w:spacing w:before="12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 oddziaływanie nie powodujące przekroczenia standardów jakości środowiska</w:t>
      </w:r>
    </w:p>
    <w:p w14:paraId="1084EE69" w14:textId="0BC91C08" w:rsidR="00334E7A" w:rsidRPr="00640BEC" w:rsidRDefault="00334E7A" w:rsidP="00894B11">
      <w:p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Oddziaływanie krótkoterminowe/chwilowe w przypadku realizacji przedsięwzięć potencjalnie może wystąpić przede wszystkim w związku z</w:t>
      </w:r>
      <w:r w:rsidR="008E3959" w:rsidRPr="00640BEC">
        <w:rPr>
          <w:rFonts w:ascii="Corbel Light" w:eastAsia="Times New Roman" w:hAnsi="Corbel Light" w:cs="Calibri"/>
          <w:kern w:val="0"/>
          <w:sz w:val="24"/>
          <w:szCs w:val="24"/>
          <w:lang w:eastAsia="pl-PL"/>
          <w14:ligatures w14:val="none"/>
        </w:rPr>
        <w:t xml:space="preserve"> ruchem samochodowym surowców, odpadów oraz produktu </w:t>
      </w:r>
      <w:r w:rsidRPr="00640BEC">
        <w:rPr>
          <w:rFonts w:ascii="Corbel Light" w:eastAsia="Times New Roman" w:hAnsi="Corbel Light" w:cs="Calibri"/>
          <w:kern w:val="0"/>
          <w:sz w:val="24"/>
          <w:szCs w:val="24"/>
          <w:lang w:eastAsia="pl-PL"/>
          <w14:ligatures w14:val="none"/>
        </w:rPr>
        <w:t>w</w:t>
      </w:r>
      <w:r w:rsidR="001D0131" w:rsidRPr="00640BEC">
        <w:rPr>
          <w:rFonts w:ascii="Corbel Light" w:eastAsia="Times New Roman" w:hAnsi="Corbel Light" w:cs="Calibri"/>
          <w:kern w:val="0"/>
          <w:sz w:val="24"/>
          <w:szCs w:val="24"/>
          <w:lang w:eastAsia="pl-PL"/>
          <w14:ligatures w14:val="none"/>
        </w:rPr>
        <w:t> </w:t>
      </w:r>
      <w:r w:rsidRPr="00640BEC">
        <w:rPr>
          <w:rFonts w:ascii="Corbel Light" w:eastAsia="Times New Roman" w:hAnsi="Corbel Light" w:cs="Calibri"/>
          <w:kern w:val="0"/>
          <w:sz w:val="24"/>
          <w:szCs w:val="24"/>
          <w:lang w:eastAsia="pl-PL"/>
          <w14:ligatures w14:val="none"/>
        </w:rPr>
        <w:t>obrębie Zakładu.</w:t>
      </w:r>
    </w:p>
    <w:p w14:paraId="56BAF1AF"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Oddziaływanie długoterminowe związane będzie z eksploatacją przedsięwzięcia, a wynikiem tego oddziaływania będzie  emisja ścieków i odpadów oraz w znikomym stopniu emisja  zanieczyszczeń do powietrza powstająca w wyniku ruchu pojazdów po terenie inwestycyjnym i dojazdem do zakładu oraz emisja hałasu pochodzącego z transportu samochodowego oraz instalacji pracujących na terenie Zakładu. Emisje te jednak nie spowodują trwałych lub długookresowych negatywnych skutków dla środowiska.</w:t>
      </w:r>
    </w:p>
    <w:p w14:paraId="5CD6A19C"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Charakter oddziaływań w kontekście skumulowanym opisano w rozdz. 10 niniejszego opracowania.</w:t>
      </w:r>
    </w:p>
    <w:p w14:paraId="570A426D" w14:textId="2804AABA" w:rsidR="001F230F" w:rsidRPr="00640BEC" w:rsidRDefault="001D0131" w:rsidP="001D0131">
      <w:pPr>
        <w:pStyle w:val="Nagwek1"/>
        <w:spacing w:line="276" w:lineRule="auto"/>
        <w:jc w:val="both"/>
        <w:rPr>
          <w:rFonts w:ascii="Corbel Light" w:hAnsi="Corbel Light"/>
          <w:sz w:val="28"/>
          <w:szCs w:val="28"/>
        </w:rPr>
      </w:pPr>
      <w:bookmarkStart w:id="62" w:name="_Toc161835460"/>
      <w:r w:rsidRPr="00640BEC">
        <w:rPr>
          <w:rFonts w:ascii="Corbel Light" w:hAnsi="Corbel Light"/>
          <w:sz w:val="28"/>
          <w:szCs w:val="28"/>
        </w:rPr>
        <w:t xml:space="preserve">13. </w:t>
      </w:r>
      <w:r w:rsidR="00334E7A" w:rsidRPr="00640BEC">
        <w:rPr>
          <w:rFonts w:ascii="Corbel Light" w:hAnsi="Corbel Light"/>
          <w:sz w:val="28"/>
          <w:szCs w:val="28"/>
        </w:rPr>
        <w:t>OPIS PRZEWIDYWANYCH DZIAŁAŃ MAJĄCYCH NA CELU UNIKANIE, ZAPOBIEGANIE, OGRANICZANIE LUB KOMPENSACJĘ PRZYRODNICZĄ NEGATYWNYCH ODDZIAŁYWAŃ NA ŚRODOWISKO, W SZCZEGÓLNOŚCI NA FORMY OCHRONY PRZYRODY, O KTÓRYCH MOWA W ART. 6 UST. 1 USTAWY Z DNIA 16 KWIETNIA 2004 R. O OCHRONIE PRZYRODY, W TYM NA CELE I PRZEDMIOT OCHRONY OBSZARU NATURA 2000, ORAZ CIĄGŁOŚĆ ŁĄCZĄCYCH JE KORYTARZY EKOLOGICZNYCH, WRAZ Z OCENĄ ICH SKUTECZNOŚCI ODPOWIEDNIO NA ETAPACH REALIZACJI, EKSPLOATACJI I LIKWIDACJI PRZEDSIĘWZIĘCIA</w:t>
      </w:r>
      <w:bookmarkEnd w:id="62"/>
    </w:p>
    <w:p w14:paraId="560E76A2" w14:textId="77777777" w:rsidR="00640BEC" w:rsidRDefault="00674255" w:rsidP="00894B11">
      <w:pPr>
        <w:pStyle w:val="Nagwek1"/>
        <w:spacing w:line="276" w:lineRule="auto"/>
        <w:rPr>
          <w:rFonts w:ascii="Corbel Light" w:eastAsiaTheme="minorHAnsi" w:hAnsi="Corbel Light" w:cstheme="minorBidi"/>
          <w:b w:val="0"/>
          <w:bCs w:val="0"/>
          <w:kern w:val="2"/>
          <w:sz w:val="24"/>
          <w:szCs w:val="24"/>
          <w:lang w:eastAsia="en-US"/>
          <w14:ligatures w14:val="standardContextual"/>
        </w:rPr>
      </w:pPr>
      <w:bookmarkStart w:id="63" w:name="_Toc161835461"/>
      <w:r w:rsidRPr="00640BEC">
        <w:rPr>
          <w:rFonts w:ascii="Corbel Light" w:eastAsiaTheme="minorHAnsi" w:hAnsi="Corbel Light" w:cstheme="minorBidi"/>
          <w:b w:val="0"/>
          <w:bCs w:val="0"/>
          <w:kern w:val="2"/>
          <w:sz w:val="24"/>
          <w:szCs w:val="24"/>
          <w:lang w:eastAsia="en-US"/>
          <w14:ligatures w14:val="standardContextual"/>
        </w:rPr>
        <w:t xml:space="preserve">Zgodnie z art. 3 pkt 8 Ustawy z dnia 27 kwietnia 2001 r. Prawo ochrony środowiska (Dz. U. 2024 poz. 54), przez kompensację przyrodniczą rozumie się zespół działań obejmujących w szczególności roboty budowlane, roboty ziemne, rekultywację gleby, zalesianie, zadrzewianie lub tworzenie skupień roślinności, prowadzących do przywrócenia równowagi przyrodniczej na danym terenie, wyrównania szkód dokonanych w środowisku przez realizację przedsięwzięcia i zachowanie walorów krajobrazowych. Przy przygotowywaniu inwestycji, pracach budowlanych i eksploatacji, zastosowany zostanie szereg rozwiązań, mających na celu zapobieganie i ograniczanie negatywnych oddziaływań na środowisko: </w:t>
      </w:r>
    </w:p>
    <w:p w14:paraId="45C7FC59" w14:textId="77777777" w:rsidR="00640BEC" w:rsidRDefault="00674255" w:rsidP="00640BEC">
      <w:pPr>
        <w:pStyle w:val="Nagwek1"/>
        <w:spacing w:before="120" w:beforeAutospacing="0" w:after="120" w:afterAutospacing="0" w:line="276" w:lineRule="auto"/>
        <w:rPr>
          <w:rFonts w:ascii="Corbel Light" w:eastAsiaTheme="minorHAnsi" w:hAnsi="Corbel Light" w:cstheme="minorBidi"/>
          <w:b w:val="0"/>
          <w:bCs w:val="0"/>
          <w:kern w:val="2"/>
          <w:sz w:val="24"/>
          <w:szCs w:val="24"/>
          <w:lang w:eastAsia="en-US"/>
          <w14:ligatures w14:val="standardContextual"/>
        </w:rPr>
      </w:pPr>
      <w:r w:rsidRPr="00640BEC">
        <w:rPr>
          <w:rFonts w:ascii="Corbel Light" w:eastAsiaTheme="minorHAnsi" w:hAnsi="Corbel Light" w:cstheme="minorBidi"/>
          <w:b w:val="0"/>
          <w:bCs w:val="0"/>
          <w:kern w:val="2"/>
          <w:sz w:val="24"/>
          <w:szCs w:val="24"/>
          <w:lang w:eastAsia="en-US"/>
          <w14:ligatures w14:val="standardContextual"/>
        </w:rPr>
        <w:sym w:font="Symbol" w:char="F0A7"/>
      </w:r>
      <w:r w:rsidRPr="00640BEC">
        <w:rPr>
          <w:rFonts w:ascii="Corbel Light" w:eastAsiaTheme="minorHAnsi" w:hAnsi="Corbel Light" w:cstheme="minorBidi"/>
          <w:b w:val="0"/>
          <w:bCs w:val="0"/>
          <w:kern w:val="2"/>
          <w:sz w:val="24"/>
          <w:szCs w:val="24"/>
          <w:lang w:eastAsia="en-US"/>
          <w14:ligatures w14:val="standardContextual"/>
        </w:rPr>
        <w:t xml:space="preserve"> posadzki w obiektach inwentarskich będą szczelne, </w:t>
      </w:r>
    </w:p>
    <w:p w14:paraId="4A1DF1C7" w14:textId="77777777" w:rsidR="00640BEC" w:rsidRDefault="00674255" w:rsidP="00640BEC">
      <w:pPr>
        <w:pStyle w:val="Nagwek1"/>
        <w:spacing w:before="120" w:beforeAutospacing="0" w:after="120" w:afterAutospacing="0" w:line="276" w:lineRule="auto"/>
        <w:rPr>
          <w:rFonts w:ascii="Corbel Light" w:eastAsiaTheme="minorHAnsi" w:hAnsi="Corbel Light" w:cstheme="minorBidi"/>
          <w:b w:val="0"/>
          <w:bCs w:val="0"/>
          <w:kern w:val="2"/>
          <w:sz w:val="24"/>
          <w:szCs w:val="24"/>
          <w:lang w:eastAsia="en-US"/>
          <w14:ligatures w14:val="standardContextual"/>
        </w:rPr>
      </w:pPr>
      <w:r w:rsidRPr="00640BEC">
        <w:rPr>
          <w:rFonts w:ascii="Corbel Light" w:eastAsiaTheme="minorHAnsi" w:hAnsi="Corbel Light" w:cstheme="minorBidi"/>
          <w:b w:val="0"/>
          <w:bCs w:val="0"/>
          <w:kern w:val="2"/>
          <w:sz w:val="24"/>
          <w:szCs w:val="24"/>
          <w:lang w:eastAsia="en-US"/>
          <w14:ligatures w14:val="standardContextual"/>
        </w:rPr>
        <w:sym w:font="Symbol" w:char="F0A7"/>
      </w:r>
      <w:r w:rsidRPr="00640BEC">
        <w:rPr>
          <w:rFonts w:ascii="Corbel Light" w:eastAsiaTheme="minorHAnsi" w:hAnsi="Corbel Light" w:cstheme="minorBidi"/>
          <w:b w:val="0"/>
          <w:bCs w:val="0"/>
          <w:kern w:val="2"/>
          <w:sz w:val="24"/>
          <w:szCs w:val="24"/>
          <w:lang w:eastAsia="en-US"/>
          <w14:ligatures w14:val="standardContextual"/>
        </w:rPr>
        <w:t xml:space="preserve"> stosowany będzie szczelny system poideł, co zapewni oszczędność zużycia wody, </w:t>
      </w:r>
    </w:p>
    <w:p w14:paraId="6930AE8A" w14:textId="77777777" w:rsidR="00640BEC" w:rsidRDefault="00674255" w:rsidP="00640BEC">
      <w:pPr>
        <w:pStyle w:val="Nagwek1"/>
        <w:spacing w:before="120" w:beforeAutospacing="0" w:after="120" w:afterAutospacing="0" w:line="276" w:lineRule="auto"/>
        <w:rPr>
          <w:rFonts w:ascii="Corbel Light" w:eastAsiaTheme="minorHAnsi" w:hAnsi="Corbel Light" w:cstheme="minorBidi"/>
          <w:b w:val="0"/>
          <w:bCs w:val="0"/>
          <w:kern w:val="2"/>
          <w:sz w:val="24"/>
          <w:szCs w:val="24"/>
          <w:lang w:eastAsia="en-US"/>
          <w14:ligatures w14:val="standardContextual"/>
        </w:rPr>
      </w:pPr>
      <w:r w:rsidRPr="00640BEC">
        <w:rPr>
          <w:rFonts w:ascii="Corbel Light" w:eastAsiaTheme="minorHAnsi" w:hAnsi="Corbel Light" w:cstheme="minorBidi"/>
          <w:b w:val="0"/>
          <w:bCs w:val="0"/>
          <w:kern w:val="2"/>
          <w:sz w:val="24"/>
          <w:szCs w:val="24"/>
          <w:lang w:eastAsia="en-US"/>
          <w14:ligatures w14:val="standardContextual"/>
        </w:rPr>
        <w:sym w:font="Symbol" w:char="F0A7"/>
      </w:r>
      <w:r w:rsidRPr="00640BEC">
        <w:rPr>
          <w:rFonts w:ascii="Corbel Light" w:eastAsiaTheme="minorHAnsi" w:hAnsi="Corbel Light" w:cstheme="minorBidi"/>
          <w:b w:val="0"/>
          <w:bCs w:val="0"/>
          <w:kern w:val="2"/>
          <w:sz w:val="24"/>
          <w:szCs w:val="24"/>
          <w:lang w:eastAsia="en-US"/>
          <w14:ligatures w14:val="standardContextual"/>
        </w:rPr>
        <w:t xml:space="preserve"> odpady niebezpieczne magazynowane będą wewnątrz budynku, na szczelnej posadzce, w wydzielonym do tego celu miejscu, </w:t>
      </w:r>
    </w:p>
    <w:p w14:paraId="4F2C10AC" w14:textId="77777777" w:rsidR="00640BEC" w:rsidRDefault="00674255" w:rsidP="00640BEC">
      <w:pPr>
        <w:pStyle w:val="Nagwek1"/>
        <w:spacing w:before="120" w:beforeAutospacing="0" w:after="120" w:afterAutospacing="0" w:line="276" w:lineRule="auto"/>
        <w:rPr>
          <w:rFonts w:ascii="Corbel Light" w:eastAsiaTheme="minorHAnsi" w:hAnsi="Corbel Light" w:cstheme="minorBidi"/>
          <w:b w:val="0"/>
          <w:bCs w:val="0"/>
          <w:kern w:val="2"/>
          <w:sz w:val="24"/>
          <w:szCs w:val="24"/>
          <w:lang w:eastAsia="en-US"/>
          <w14:ligatures w14:val="standardContextual"/>
        </w:rPr>
      </w:pPr>
      <w:r w:rsidRPr="00640BEC">
        <w:rPr>
          <w:rFonts w:ascii="Corbel Light" w:eastAsiaTheme="minorHAnsi" w:hAnsi="Corbel Light" w:cstheme="minorBidi"/>
          <w:b w:val="0"/>
          <w:bCs w:val="0"/>
          <w:kern w:val="2"/>
          <w:sz w:val="24"/>
          <w:szCs w:val="24"/>
          <w:lang w:eastAsia="en-US"/>
          <w14:ligatures w14:val="standardContextual"/>
        </w:rPr>
        <w:sym w:font="Symbol" w:char="F0A7"/>
      </w:r>
      <w:r w:rsidRPr="00640BEC">
        <w:rPr>
          <w:rFonts w:ascii="Corbel Light" w:eastAsiaTheme="minorHAnsi" w:hAnsi="Corbel Light" w:cstheme="minorBidi"/>
          <w:b w:val="0"/>
          <w:bCs w:val="0"/>
          <w:kern w:val="2"/>
          <w:sz w:val="24"/>
          <w:szCs w:val="24"/>
          <w:lang w:eastAsia="en-US"/>
          <w14:ligatures w14:val="standardContextual"/>
        </w:rPr>
        <w:t xml:space="preserve"> budynki inwentarskie będą utrzymywane w czystości oraz zapewniona zostanie odpowiednia temperatura i wilgotność w ich wnętrzu, </w:t>
      </w:r>
    </w:p>
    <w:p w14:paraId="57C8151D" w14:textId="77777777" w:rsidR="00640BEC" w:rsidRDefault="00674255" w:rsidP="00640BEC">
      <w:pPr>
        <w:pStyle w:val="Nagwek1"/>
        <w:spacing w:before="120" w:beforeAutospacing="0" w:after="120" w:afterAutospacing="0" w:line="276" w:lineRule="auto"/>
        <w:rPr>
          <w:rFonts w:ascii="Corbel Light" w:eastAsiaTheme="minorHAnsi" w:hAnsi="Corbel Light" w:cstheme="minorBidi"/>
          <w:b w:val="0"/>
          <w:bCs w:val="0"/>
          <w:kern w:val="2"/>
          <w:sz w:val="24"/>
          <w:szCs w:val="24"/>
          <w:lang w:eastAsia="en-US"/>
          <w14:ligatures w14:val="standardContextual"/>
        </w:rPr>
      </w:pPr>
      <w:r w:rsidRPr="00640BEC">
        <w:rPr>
          <w:rFonts w:ascii="Corbel Light" w:eastAsiaTheme="minorHAnsi" w:hAnsi="Corbel Light" w:cstheme="minorBidi"/>
          <w:b w:val="0"/>
          <w:bCs w:val="0"/>
          <w:kern w:val="2"/>
          <w:sz w:val="24"/>
          <w:szCs w:val="24"/>
          <w:lang w:eastAsia="en-US"/>
          <w14:ligatures w14:val="standardContextual"/>
        </w:rPr>
        <w:sym w:font="Symbol" w:char="F0A7"/>
      </w:r>
      <w:r w:rsidRPr="00640BEC">
        <w:rPr>
          <w:rFonts w:ascii="Corbel Light" w:eastAsiaTheme="minorHAnsi" w:hAnsi="Corbel Light" w:cstheme="minorBidi"/>
          <w:b w:val="0"/>
          <w:bCs w:val="0"/>
          <w:kern w:val="2"/>
          <w:sz w:val="24"/>
          <w:szCs w:val="24"/>
          <w:lang w:eastAsia="en-US"/>
          <w14:ligatures w14:val="standardContextual"/>
        </w:rPr>
        <w:t xml:space="preserve"> stosowane będą nowoczesne i technicznie sprawne urządzenia, </w:t>
      </w:r>
    </w:p>
    <w:p w14:paraId="4D2ED23C" w14:textId="77777777" w:rsidR="00640BEC" w:rsidRDefault="00674255" w:rsidP="00640BEC">
      <w:pPr>
        <w:pStyle w:val="Nagwek1"/>
        <w:spacing w:before="120" w:beforeAutospacing="0" w:after="120" w:afterAutospacing="0" w:line="276" w:lineRule="auto"/>
        <w:rPr>
          <w:rFonts w:ascii="Corbel Light" w:eastAsiaTheme="minorHAnsi" w:hAnsi="Corbel Light" w:cstheme="minorBidi"/>
          <w:b w:val="0"/>
          <w:bCs w:val="0"/>
          <w:kern w:val="2"/>
          <w:sz w:val="24"/>
          <w:szCs w:val="24"/>
          <w:lang w:eastAsia="en-US"/>
          <w14:ligatures w14:val="standardContextual"/>
        </w:rPr>
      </w:pPr>
      <w:r w:rsidRPr="00640BEC">
        <w:rPr>
          <w:rFonts w:ascii="Corbel Light" w:eastAsiaTheme="minorHAnsi" w:hAnsi="Corbel Light" w:cstheme="minorBidi"/>
          <w:b w:val="0"/>
          <w:bCs w:val="0"/>
          <w:kern w:val="2"/>
          <w:sz w:val="24"/>
          <w:szCs w:val="24"/>
          <w:lang w:eastAsia="en-US"/>
          <w14:ligatures w14:val="standardContextual"/>
        </w:rPr>
        <w:lastRenderedPageBreak/>
        <w:sym w:font="Symbol" w:char="F0A7"/>
      </w:r>
      <w:r w:rsidRPr="00640BEC">
        <w:rPr>
          <w:rFonts w:ascii="Corbel Light" w:eastAsiaTheme="minorHAnsi" w:hAnsi="Corbel Light" w:cstheme="minorBidi"/>
          <w:b w:val="0"/>
          <w:bCs w:val="0"/>
          <w:kern w:val="2"/>
          <w:sz w:val="24"/>
          <w:szCs w:val="24"/>
          <w:lang w:eastAsia="en-US"/>
          <w14:ligatures w14:val="standardContextual"/>
        </w:rPr>
        <w:t xml:space="preserve"> tereny wokół fermy utrzymywane będą w czystości, w celu zapobiegania wtórnej emisji pyłu, </w:t>
      </w:r>
    </w:p>
    <w:p w14:paraId="0A40EB14" w14:textId="77777777" w:rsidR="00640BEC" w:rsidRDefault="00674255" w:rsidP="00640BEC">
      <w:pPr>
        <w:pStyle w:val="Nagwek1"/>
        <w:spacing w:before="120" w:beforeAutospacing="0" w:after="120" w:afterAutospacing="0" w:line="276" w:lineRule="auto"/>
        <w:rPr>
          <w:rFonts w:ascii="Corbel Light" w:eastAsiaTheme="minorHAnsi" w:hAnsi="Corbel Light" w:cstheme="minorBidi"/>
          <w:b w:val="0"/>
          <w:bCs w:val="0"/>
          <w:kern w:val="2"/>
          <w:sz w:val="24"/>
          <w:szCs w:val="24"/>
          <w:lang w:eastAsia="en-US"/>
          <w14:ligatures w14:val="standardContextual"/>
        </w:rPr>
      </w:pPr>
      <w:r w:rsidRPr="00640BEC">
        <w:rPr>
          <w:rFonts w:ascii="Corbel Light" w:eastAsiaTheme="minorHAnsi" w:hAnsi="Corbel Light" w:cstheme="minorBidi"/>
          <w:b w:val="0"/>
          <w:bCs w:val="0"/>
          <w:kern w:val="2"/>
          <w:sz w:val="24"/>
          <w:szCs w:val="24"/>
          <w:lang w:eastAsia="en-US"/>
          <w14:ligatures w14:val="standardContextual"/>
        </w:rPr>
        <w:sym w:font="Symbol" w:char="F0A7"/>
      </w:r>
      <w:r w:rsidRPr="00640BEC">
        <w:rPr>
          <w:rFonts w:ascii="Corbel Light" w:eastAsiaTheme="minorHAnsi" w:hAnsi="Corbel Light" w:cstheme="minorBidi"/>
          <w:b w:val="0"/>
          <w:bCs w:val="0"/>
          <w:kern w:val="2"/>
          <w:sz w:val="24"/>
          <w:szCs w:val="24"/>
          <w:lang w:eastAsia="en-US"/>
          <w14:ligatures w14:val="standardContextual"/>
        </w:rPr>
        <w:t xml:space="preserve"> stosowane będą sprawnie technicznie pojazdy, spełniające normy emisji hałasu do otoczenia, </w:t>
      </w:r>
    </w:p>
    <w:p w14:paraId="13E2F625" w14:textId="77777777" w:rsidR="00640BEC" w:rsidRDefault="00674255" w:rsidP="00640BEC">
      <w:pPr>
        <w:pStyle w:val="Nagwek1"/>
        <w:spacing w:before="120" w:beforeAutospacing="0" w:after="120" w:afterAutospacing="0" w:line="276" w:lineRule="auto"/>
        <w:rPr>
          <w:rFonts w:ascii="Corbel Light" w:eastAsiaTheme="minorHAnsi" w:hAnsi="Corbel Light" w:cstheme="minorBidi"/>
          <w:b w:val="0"/>
          <w:bCs w:val="0"/>
          <w:kern w:val="2"/>
          <w:sz w:val="24"/>
          <w:szCs w:val="24"/>
          <w:lang w:eastAsia="en-US"/>
          <w14:ligatures w14:val="standardContextual"/>
        </w:rPr>
      </w:pPr>
      <w:r w:rsidRPr="00640BEC">
        <w:rPr>
          <w:rFonts w:ascii="Corbel Light" w:eastAsiaTheme="minorHAnsi" w:hAnsi="Corbel Light" w:cstheme="minorBidi"/>
          <w:b w:val="0"/>
          <w:bCs w:val="0"/>
          <w:kern w:val="2"/>
          <w:sz w:val="24"/>
          <w:szCs w:val="24"/>
          <w:lang w:eastAsia="en-US"/>
          <w14:ligatures w14:val="standardContextual"/>
        </w:rPr>
        <w:sym w:font="Symbol" w:char="F0A7"/>
      </w:r>
      <w:r w:rsidRPr="00640BEC">
        <w:rPr>
          <w:rFonts w:ascii="Corbel Light" w:eastAsiaTheme="minorHAnsi" w:hAnsi="Corbel Light" w:cstheme="minorBidi"/>
          <w:b w:val="0"/>
          <w:bCs w:val="0"/>
          <w:kern w:val="2"/>
          <w:sz w:val="24"/>
          <w:szCs w:val="24"/>
          <w:lang w:eastAsia="en-US"/>
          <w14:ligatures w14:val="standardContextual"/>
        </w:rPr>
        <w:t xml:space="preserve"> ruch pojazdów wewnątrz fermy będzie dostosowany do godzin i tras minimalizując tym samym ilość osób narażonych, </w:t>
      </w:r>
    </w:p>
    <w:p w14:paraId="6EF6AD2F" w14:textId="77777777" w:rsidR="00640BEC" w:rsidRDefault="00674255" w:rsidP="00640BEC">
      <w:pPr>
        <w:pStyle w:val="Nagwek1"/>
        <w:spacing w:before="120" w:beforeAutospacing="0" w:after="120" w:afterAutospacing="0" w:line="276" w:lineRule="auto"/>
        <w:rPr>
          <w:rFonts w:ascii="Corbel Light" w:eastAsiaTheme="minorHAnsi" w:hAnsi="Corbel Light" w:cstheme="minorBidi"/>
          <w:b w:val="0"/>
          <w:bCs w:val="0"/>
          <w:kern w:val="2"/>
          <w:sz w:val="24"/>
          <w:szCs w:val="24"/>
          <w:lang w:eastAsia="en-US"/>
          <w14:ligatures w14:val="standardContextual"/>
        </w:rPr>
      </w:pPr>
      <w:r w:rsidRPr="00640BEC">
        <w:rPr>
          <w:rFonts w:ascii="Corbel Light" w:eastAsiaTheme="minorHAnsi" w:hAnsi="Corbel Light" w:cstheme="minorBidi"/>
          <w:b w:val="0"/>
          <w:bCs w:val="0"/>
          <w:kern w:val="2"/>
          <w:sz w:val="24"/>
          <w:szCs w:val="24"/>
          <w:lang w:eastAsia="en-US"/>
          <w14:ligatures w14:val="standardContextual"/>
        </w:rPr>
        <w:sym w:font="Symbol" w:char="F0A7"/>
      </w:r>
      <w:r w:rsidRPr="00640BEC">
        <w:rPr>
          <w:rFonts w:ascii="Corbel Light" w:eastAsiaTheme="minorHAnsi" w:hAnsi="Corbel Light" w:cstheme="minorBidi"/>
          <w:b w:val="0"/>
          <w:bCs w:val="0"/>
          <w:kern w:val="2"/>
          <w:sz w:val="24"/>
          <w:szCs w:val="24"/>
          <w:lang w:eastAsia="en-US"/>
          <w14:ligatures w14:val="standardContextual"/>
        </w:rPr>
        <w:t xml:space="preserve"> zastosowanie wielofazowego systemu żywienia umożliwiającego podanie zbilansowanej paszy odpowiednio dobranej do wieku zwierząt, co pozwoli na maksymalne wykorzystanie białka, a co za tym idzie zmniejszenie emisji amoniaku. </w:t>
      </w:r>
    </w:p>
    <w:p w14:paraId="60E0867C" w14:textId="20942907" w:rsidR="00640BEC" w:rsidRDefault="00674255" w:rsidP="00894B11">
      <w:pPr>
        <w:pStyle w:val="Nagwek1"/>
        <w:spacing w:line="276" w:lineRule="auto"/>
        <w:rPr>
          <w:rFonts w:ascii="Corbel Light" w:eastAsiaTheme="minorHAnsi" w:hAnsi="Corbel Light" w:cstheme="minorBidi"/>
          <w:b w:val="0"/>
          <w:bCs w:val="0"/>
          <w:kern w:val="2"/>
          <w:sz w:val="24"/>
          <w:szCs w:val="24"/>
          <w:lang w:eastAsia="en-US"/>
          <w14:ligatures w14:val="standardContextual"/>
        </w:rPr>
      </w:pPr>
      <w:r w:rsidRPr="00640BEC">
        <w:rPr>
          <w:rFonts w:ascii="Corbel Light" w:eastAsiaTheme="minorHAnsi" w:hAnsi="Corbel Light" w:cstheme="minorBidi"/>
          <w:b w:val="0"/>
          <w:bCs w:val="0"/>
          <w:kern w:val="2"/>
          <w:sz w:val="24"/>
          <w:szCs w:val="24"/>
          <w:lang w:eastAsia="en-US"/>
          <w14:ligatures w14:val="standardContextual"/>
        </w:rPr>
        <w:t xml:space="preserve">W celu zmniejszenia substancji złowonnych dla poszczególnych grup zwierząt stworzono zbilansowane dawki pokarmowe ograniczające nadmiar białka w paszy, który jest niepożądany ze względu na niemożliwość strawienia. W wyniku realizacji przedmiotowej inwestycji równowaga przyrodnicza nie ulegnie negatywnej zmianie w stopniu powodującym konieczność zastosowania kompensacji przyrodniczej. W ramach projektowanej inwestycji nie zachodzi potrzeba usuwania elementów przyrodniczych. </w:t>
      </w:r>
    </w:p>
    <w:p w14:paraId="662AFA29" w14:textId="0509B7E5" w:rsidR="00334E7A" w:rsidRPr="00640BEC" w:rsidRDefault="00334E7A" w:rsidP="00894B11">
      <w:pPr>
        <w:pStyle w:val="Nagwek1"/>
        <w:spacing w:line="276" w:lineRule="auto"/>
        <w:rPr>
          <w:rFonts w:ascii="Corbel Light" w:hAnsi="Corbel Light"/>
          <w:sz w:val="28"/>
          <w:szCs w:val="28"/>
        </w:rPr>
      </w:pPr>
      <w:r w:rsidRPr="00640BEC">
        <w:rPr>
          <w:rFonts w:ascii="Corbel Light" w:hAnsi="Corbel Light"/>
          <w:sz w:val="28"/>
          <w:szCs w:val="28"/>
        </w:rPr>
        <w:t>14. JEŻELI PLANOWANE PRZEDSIĘWZIĘCIE JEST ZWIĄZANE Z UŻYCIEM INSTALACJI, PORÓWNANIE PROPONOWANEJ TECHNOLOGII Z TECHNOLOGIĄ SPEŁNIAJĄCĄ WYMAGANIA, O KTÓRYCH MOWA W ART. 143 USTAWY Z DNIA 27 KWIETNIA 2001 R. - PRAWO OCHRONY ŚRODOWISKA</w:t>
      </w:r>
      <w:bookmarkEnd w:id="63"/>
    </w:p>
    <w:p w14:paraId="19CBE5B7"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Zgodnie z art. 66 ust. 1 pkt 11 ustawy</w:t>
      </w:r>
      <w:r w:rsidRPr="00640BEC">
        <w:rPr>
          <w:rFonts w:ascii="Corbel Light" w:eastAsia="Times New Roman" w:hAnsi="Corbel Light" w:cs="Calibri"/>
          <w:i/>
          <w:iCs/>
          <w:kern w:val="0"/>
          <w:sz w:val="24"/>
          <w:szCs w:val="24"/>
          <w:lang w:eastAsia="pl-PL"/>
          <w14:ligatures w14:val="none"/>
        </w:rPr>
        <w:t xml:space="preserve"> </w:t>
      </w:r>
      <w:r w:rsidRPr="00640BEC">
        <w:rPr>
          <w:rFonts w:ascii="Corbel Light" w:eastAsia="Times New Roman" w:hAnsi="Corbel Light" w:cs="Calibri"/>
          <w:kern w:val="0"/>
          <w:sz w:val="24"/>
          <w:szCs w:val="24"/>
          <w:lang w:eastAsia="pl-PL"/>
          <w14:ligatures w14:val="none"/>
        </w:rPr>
        <w:t>z dnia 3 października 2008 r.</w:t>
      </w:r>
      <w:r w:rsidRPr="00640BEC">
        <w:rPr>
          <w:rFonts w:ascii="Corbel Light" w:eastAsia="Times New Roman" w:hAnsi="Corbel Light" w:cs="Calibri"/>
          <w:i/>
          <w:iCs/>
          <w:kern w:val="0"/>
          <w:sz w:val="24"/>
          <w:szCs w:val="24"/>
          <w:lang w:eastAsia="pl-PL"/>
          <w14:ligatures w14:val="none"/>
        </w:rPr>
        <w:t xml:space="preserve"> o udostępnieniu informacji</w:t>
      </w:r>
      <w:r w:rsidRPr="00640BEC">
        <w:rPr>
          <w:rFonts w:ascii="Corbel Light" w:eastAsia="Times New Roman" w:hAnsi="Corbel Light" w:cs="Calibri"/>
          <w:i/>
          <w:iCs/>
          <w:kern w:val="0"/>
          <w:sz w:val="24"/>
          <w:szCs w:val="24"/>
          <w:lang w:eastAsia="pl-PL"/>
          <w14:ligatures w14:val="none"/>
        </w:rPr>
        <w:br/>
        <w:t xml:space="preserve"> o środowisku i jego ochronie, udziale społeczeństwa w ochronie środowiska oraz o ocenach oddziaływania na środowisko </w:t>
      </w:r>
      <w:r w:rsidRPr="00640BEC">
        <w:rPr>
          <w:rFonts w:ascii="Corbel Light" w:eastAsia="Times New Roman" w:hAnsi="Corbel Light" w:cs="Calibri"/>
          <w:kern w:val="0"/>
          <w:sz w:val="24"/>
          <w:szCs w:val="24"/>
          <w:lang w:eastAsia="pl-PL"/>
          <w14:ligatures w14:val="none"/>
        </w:rPr>
        <w:t xml:space="preserve">(t.j. Dz.U. z 2021 r., poz. 2272 ze zm.), raport oddziaływaniu na środowisko powinien zawierać porównanie proponowanej technologii z technologią spełniającą wymagania  o których mowa w art. 143 ustawy z dnia 27 kwietnia 2001 r. – </w:t>
      </w:r>
      <w:r w:rsidRPr="00640BEC">
        <w:rPr>
          <w:rFonts w:ascii="Corbel Light" w:eastAsia="Times New Roman" w:hAnsi="Corbel Light" w:cs="Calibri"/>
          <w:i/>
          <w:iCs/>
          <w:kern w:val="0"/>
          <w:sz w:val="24"/>
          <w:szCs w:val="24"/>
          <w:lang w:eastAsia="pl-PL"/>
          <w14:ligatures w14:val="none"/>
        </w:rPr>
        <w:t>Prawo ochrony środowiska.</w:t>
      </w:r>
    </w:p>
    <w:p w14:paraId="153E0DDF" w14:textId="268F6035" w:rsidR="00334E7A" w:rsidRPr="00640BEC" w:rsidRDefault="00334E7A" w:rsidP="00894B11">
      <w:pPr>
        <w:spacing w:before="24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Ponieważ funkcjonowanie przedsięwzięcia wiąże się z uruchomieniem </w:t>
      </w:r>
      <w:r w:rsidR="00A16966" w:rsidRPr="00640BEC">
        <w:rPr>
          <w:rFonts w:ascii="Corbel Light" w:eastAsia="Times New Roman" w:hAnsi="Corbel Light" w:cs="Calibri"/>
          <w:kern w:val="0"/>
          <w:sz w:val="24"/>
          <w:szCs w:val="24"/>
          <w:lang w:eastAsia="pl-PL"/>
          <w14:ligatures w14:val="none"/>
        </w:rPr>
        <w:t>instalacji do przetwarzania</w:t>
      </w:r>
      <w:r w:rsidRPr="00640BEC">
        <w:rPr>
          <w:rFonts w:ascii="Corbel Light" w:eastAsia="Times New Roman" w:hAnsi="Corbel Light" w:cs="Calibri"/>
          <w:kern w:val="0"/>
          <w:sz w:val="24"/>
          <w:szCs w:val="24"/>
          <w:lang w:eastAsia="pl-PL"/>
          <w14:ligatures w14:val="none"/>
        </w:rPr>
        <w:t xml:space="preserve"> odpadów technologia powinna spełniać wymagania a w szczególności:</w:t>
      </w:r>
    </w:p>
    <w:p w14:paraId="08A6E80D" w14:textId="77777777" w:rsidR="00334E7A" w:rsidRPr="00640BEC" w:rsidRDefault="00334E7A" w:rsidP="00894B11">
      <w:pPr>
        <w:spacing w:before="24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1) </w:t>
      </w:r>
      <w:r w:rsidRPr="00640BEC">
        <w:rPr>
          <w:rFonts w:ascii="Corbel Light" w:eastAsia="Times New Roman" w:hAnsi="Corbel Light" w:cs="Calibri"/>
          <w:i/>
          <w:iCs/>
          <w:kern w:val="0"/>
          <w:sz w:val="24"/>
          <w:szCs w:val="24"/>
          <w:lang w:eastAsia="pl-PL"/>
          <w14:ligatures w14:val="none"/>
        </w:rPr>
        <w:t>stosowanie substancji o małym potencjalne zagro</w:t>
      </w:r>
      <w:r w:rsidRPr="00640BEC">
        <w:rPr>
          <w:rFonts w:ascii="Corbel Light" w:eastAsia="Times New Roman" w:hAnsi="Corbel Light" w:cs="Calibri"/>
          <w:kern w:val="0"/>
          <w:sz w:val="24"/>
          <w:szCs w:val="24"/>
          <w:lang w:eastAsia="pl-PL"/>
          <w14:ligatures w14:val="none"/>
        </w:rPr>
        <w:t>ż</w:t>
      </w:r>
      <w:r w:rsidRPr="00640BEC">
        <w:rPr>
          <w:rFonts w:ascii="Corbel Light" w:eastAsia="Times New Roman" w:hAnsi="Corbel Light" w:cs="Calibri"/>
          <w:i/>
          <w:iCs/>
          <w:kern w:val="0"/>
          <w:sz w:val="24"/>
          <w:szCs w:val="24"/>
          <w:lang w:eastAsia="pl-PL"/>
          <w14:ligatures w14:val="none"/>
        </w:rPr>
        <w:t>e</w:t>
      </w:r>
      <w:r w:rsidRPr="00640BEC">
        <w:rPr>
          <w:rFonts w:ascii="Corbel Light" w:eastAsia="Times New Roman" w:hAnsi="Corbel Light" w:cs="Calibri"/>
          <w:kern w:val="0"/>
          <w:sz w:val="24"/>
          <w:szCs w:val="24"/>
          <w:lang w:eastAsia="pl-PL"/>
          <w14:ligatures w14:val="none"/>
        </w:rPr>
        <w:t>ń</w:t>
      </w:r>
    </w:p>
    <w:p w14:paraId="37F770DB" w14:textId="1209DCBC" w:rsidR="00334E7A" w:rsidRPr="00640BEC" w:rsidRDefault="00334E7A" w:rsidP="00894B11">
      <w:pPr>
        <w:spacing w:before="12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Technologia planowana do zastosowania w zakładzie przetwarzania odpadów na linii sortowniczej nie jest związana ze stosowaniem substancji stanowiących zagrożenie dla środowiska.</w:t>
      </w:r>
    </w:p>
    <w:p w14:paraId="2AB155DB" w14:textId="77777777" w:rsidR="00334E7A" w:rsidRPr="00640BEC" w:rsidRDefault="00334E7A" w:rsidP="00894B11">
      <w:pPr>
        <w:spacing w:before="24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2) </w:t>
      </w:r>
      <w:r w:rsidRPr="00640BEC">
        <w:rPr>
          <w:rFonts w:ascii="Corbel Light" w:eastAsia="Times New Roman" w:hAnsi="Corbel Light" w:cs="Calibri"/>
          <w:i/>
          <w:iCs/>
          <w:kern w:val="0"/>
          <w:sz w:val="24"/>
          <w:szCs w:val="24"/>
          <w:lang w:eastAsia="pl-PL"/>
          <w14:ligatures w14:val="none"/>
        </w:rPr>
        <w:t>efektywne wytwarzanie oraz wykorzystanie energii</w:t>
      </w:r>
    </w:p>
    <w:p w14:paraId="640E85A9" w14:textId="0D3821B2" w:rsidR="00334E7A" w:rsidRPr="00640BEC" w:rsidRDefault="00334E7A" w:rsidP="00894B11">
      <w:pPr>
        <w:spacing w:before="12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Przedsięwzięcie nie jest związane z wytwarzaniem energii. W procesach technologicznych jedynym rodzajem wykorzystywanej energii będzie energia elektryczna oraz paliwa w postaci oleju napędowego. W związku z funkcjonowaniem przedsięwzięcia planuje się racjonalne korzystanie z energii elektrycznej. Przewiduje się, że pracowały będą urządzenia tylko w czasie ich rzeczywistego, celowego wykorzystania. Zastosowane sterowanie procesami produkcji pozwoli ograniczyć do minimum pracę urządzeń związanych z produkcją. Urządzenia należą do urządzeń energochłonnych jednak obecnie nie istnieje technologia umożliwiająca prowadzenie tych procesów w innych urządzeniach.</w:t>
      </w:r>
    </w:p>
    <w:p w14:paraId="1C2A958A" w14:textId="77777777" w:rsidR="00334E7A" w:rsidRPr="00640BEC" w:rsidRDefault="00334E7A" w:rsidP="00894B11">
      <w:pPr>
        <w:spacing w:before="240" w:after="0" w:line="276" w:lineRule="auto"/>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lastRenderedPageBreak/>
        <w:t xml:space="preserve">3) </w:t>
      </w:r>
      <w:r w:rsidRPr="00640BEC">
        <w:rPr>
          <w:rFonts w:ascii="Corbel Light" w:eastAsia="Times New Roman" w:hAnsi="Corbel Light" w:cs="Calibri"/>
          <w:i/>
          <w:iCs/>
          <w:kern w:val="0"/>
          <w:sz w:val="24"/>
          <w:szCs w:val="24"/>
          <w:lang w:eastAsia="pl-PL"/>
          <w14:ligatures w14:val="none"/>
        </w:rPr>
        <w:t>zapewnienie racjonalnego zu</w:t>
      </w:r>
      <w:r w:rsidRPr="00640BEC">
        <w:rPr>
          <w:rFonts w:ascii="Corbel Light" w:eastAsia="Times New Roman" w:hAnsi="Corbel Light" w:cs="Calibri"/>
          <w:kern w:val="0"/>
          <w:sz w:val="24"/>
          <w:szCs w:val="24"/>
          <w:lang w:eastAsia="pl-PL"/>
          <w14:ligatures w14:val="none"/>
        </w:rPr>
        <w:t>ż</w:t>
      </w:r>
      <w:r w:rsidRPr="00640BEC">
        <w:rPr>
          <w:rFonts w:ascii="Corbel Light" w:eastAsia="Times New Roman" w:hAnsi="Corbel Light" w:cs="Calibri"/>
          <w:i/>
          <w:iCs/>
          <w:kern w:val="0"/>
          <w:sz w:val="24"/>
          <w:szCs w:val="24"/>
          <w:lang w:eastAsia="pl-PL"/>
          <w14:ligatures w14:val="none"/>
        </w:rPr>
        <w:t>ycia wody i innych surowców oraz materiałów i paliw</w:t>
      </w:r>
    </w:p>
    <w:p w14:paraId="2631D2B3" w14:textId="56766533" w:rsidR="003602CD" w:rsidRPr="00640BEC" w:rsidRDefault="00334E7A" w:rsidP="00894B11">
      <w:pPr>
        <w:spacing w:before="120" w:after="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 zakładzie będzie prowadzone oszczędne gospodarowanie wodą. Woda będzie pobierana z sieci miejskiej. Na terenie Zakładu wykorzystywanym rodzajem paliwa będą: olej napędowy.</w:t>
      </w:r>
    </w:p>
    <w:p w14:paraId="224E4041" w14:textId="77777777" w:rsidR="00674255" w:rsidRPr="00640BEC" w:rsidRDefault="00674255" w:rsidP="00894B11">
      <w:pPr>
        <w:spacing w:before="120" w:after="0" w:line="276" w:lineRule="auto"/>
        <w:jc w:val="both"/>
        <w:rPr>
          <w:rFonts w:ascii="Corbel Light" w:eastAsia="Times New Roman" w:hAnsi="Corbel Light" w:cs="Calibri"/>
          <w:kern w:val="0"/>
          <w:sz w:val="24"/>
          <w:szCs w:val="24"/>
          <w:lang w:eastAsia="pl-PL"/>
          <w14:ligatures w14:val="none"/>
        </w:rPr>
      </w:pPr>
    </w:p>
    <w:p w14:paraId="24B299FB" w14:textId="77777777" w:rsidR="00334E7A" w:rsidRPr="00640BEC" w:rsidRDefault="00334E7A" w:rsidP="00894B11">
      <w:pPr>
        <w:spacing w:before="12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4) </w:t>
      </w:r>
      <w:r w:rsidRPr="00640BEC">
        <w:rPr>
          <w:rFonts w:ascii="Corbel Light" w:eastAsia="Times New Roman" w:hAnsi="Corbel Light" w:cs="Calibri"/>
          <w:i/>
          <w:iCs/>
          <w:kern w:val="0"/>
          <w:sz w:val="24"/>
          <w:szCs w:val="24"/>
          <w:lang w:eastAsia="pl-PL"/>
          <w14:ligatures w14:val="none"/>
        </w:rPr>
        <w:t>rodzaj zasi</w:t>
      </w:r>
      <w:r w:rsidRPr="00640BEC">
        <w:rPr>
          <w:rFonts w:ascii="Corbel Light" w:eastAsia="Times New Roman" w:hAnsi="Corbel Light" w:cs="Calibri"/>
          <w:kern w:val="0"/>
          <w:sz w:val="24"/>
          <w:szCs w:val="24"/>
          <w:lang w:eastAsia="pl-PL"/>
          <w14:ligatures w14:val="none"/>
        </w:rPr>
        <w:t>ę</w:t>
      </w:r>
      <w:r w:rsidRPr="00640BEC">
        <w:rPr>
          <w:rFonts w:ascii="Corbel Light" w:eastAsia="Times New Roman" w:hAnsi="Corbel Light" w:cs="Calibri"/>
          <w:i/>
          <w:iCs/>
          <w:kern w:val="0"/>
          <w:sz w:val="24"/>
          <w:szCs w:val="24"/>
          <w:lang w:eastAsia="pl-PL"/>
          <w14:ligatures w14:val="none"/>
        </w:rPr>
        <w:t>g oraz wielko</w:t>
      </w:r>
      <w:r w:rsidRPr="00640BEC">
        <w:rPr>
          <w:rFonts w:ascii="Corbel Light" w:eastAsia="Times New Roman" w:hAnsi="Corbel Light" w:cs="Calibri"/>
          <w:kern w:val="0"/>
          <w:sz w:val="24"/>
          <w:szCs w:val="24"/>
          <w:lang w:eastAsia="pl-PL"/>
          <w14:ligatures w14:val="none"/>
        </w:rPr>
        <w:t xml:space="preserve">ść </w:t>
      </w:r>
      <w:r w:rsidRPr="00640BEC">
        <w:rPr>
          <w:rFonts w:ascii="Corbel Light" w:eastAsia="Times New Roman" w:hAnsi="Corbel Light" w:cs="Calibri"/>
          <w:i/>
          <w:iCs/>
          <w:kern w:val="0"/>
          <w:sz w:val="24"/>
          <w:szCs w:val="24"/>
          <w:lang w:eastAsia="pl-PL"/>
          <w14:ligatures w14:val="none"/>
        </w:rPr>
        <w:t>emisji</w:t>
      </w:r>
    </w:p>
    <w:p w14:paraId="72CA01D4" w14:textId="77777777" w:rsidR="00334E7A" w:rsidRPr="00640BEC" w:rsidRDefault="00334E7A" w:rsidP="00894B11">
      <w:pPr>
        <w:spacing w:before="12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Funkcjonowanie przedsięwzięcia wiąże się z emisją do środowiska:</w:t>
      </w:r>
    </w:p>
    <w:p w14:paraId="4AB52571" w14:textId="188FF1B5" w:rsidR="00334E7A" w:rsidRPr="00640BEC" w:rsidRDefault="00334E7A" w:rsidP="00A56356">
      <w:pPr>
        <w:pStyle w:val="Akapitzlist"/>
        <w:numPr>
          <w:ilvl w:val="0"/>
          <w:numId w:val="64"/>
        </w:numPr>
        <w:spacing w:before="120" w:line="276" w:lineRule="auto"/>
        <w:jc w:val="both"/>
        <w:rPr>
          <w:rFonts w:ascii="Corbel Light" w:hAnsi="Corbel Light"/>
        </w:rPr>
      </w:pPr>
      <w:r w:rsidRPr="00640BEC">
        <w:rPr>
          <w:rFonts w:ascii="Corbel Light" w:hAnsi="Corbel Light" w:cs="Calibri"/>
        </w:rPr>
        <w:t xml:space="preserve">ścieków </w:t>
      </w:r>
      <w:proofErr w:type="spellStart"/>
      <w:r w:rsidRPr="00640BEC">
        <w:rPr>
          <w:rFonts w:ascii="Corbel Light" w:hAnsi="Corbel Light" w:cs="Calibri"/>
        </w:rPr>
        <w:t>socjalno</w:t>
      </w:r>
      <w:proofErr w:type="spellEnd"/>
      <w:r w:rsidRPr="00640BEC">
        <w:rPr>
          <w:rFonts w:ascii="Corbel Light" w:hAnsi="Corbel Light" w:cs="Calibri"/>
        </w:rPr>
        <w:t xml:space="preserve"> – bytowych i przemysłowych, poborem wód - rodzaj i ilości opisano rozdziale 3.</w:t>
      </w:r>
    </w:p>
    <w:p w14:paraId="226A2A9B" w14:textId="77777777" w:rsidR="00334E7A" w:rsidRPr="00640BEC" w:rsidRDefault="00334E7A" w:rsidP="00A56356">
      <w:pPr>
        <w:numPr>
          <w:ilvl w:val="0"/>
          <w:numId w:val="58"/>
        </w:numPr>
        <w:spacing w:after="0" w:line="276" w:lineRule="auto"/>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zanieczyszczeń do powietrza – rodzaj i wielkość opisano w rozdziale 3,</w:t>
      </w:r>
    </w:p>
    <w:p w14:paraId="5DF14BE2" w14:textId="77777777" w:rsidR="00334E7A" w:rsidRPr="00640BEC" w:rsidRDefault="00334E7A" w:rsidP="00A56356">
      <w:pPr>
        <w:numPr>
          <w:ilvl w:val="0"/>
          <w:numId w:val="58"/>
        </w:numPr>
        <w:spacing w:after="0" w:line="276" w:lineRule="auto"/>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hałasu – rodzaj i wielkość opisano w rozdziale 3,</w:t>
      </w:r>
    </w:p>
    <w:p w14:paraId="0CF8F333" w14:textId="77777777" w:rsidR="00334E7A" w:rsidRPr="00640BEC" w:rsidRDefault="00334E7A" w:rsidP="00A56356">
      <w:pPr>
        <w:numPr>
          <w:ilvl w:val="0"/>
          <w:numId w:val="58"/>
        </w:numPr>
        <w:spacing w:after="240" w:line="276" w:lineRule="auto"/>
        <w:textAlignment w:val="baseline"/>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odpadów – rodzaj i wielkość w rozdziale 3,</w:t>
      </w:r>
    </w:p>
    <w:p w14:paraId="3CACAE90" w14:textId="266AC686" w:rsidR="00334E7A" w:rsidRPr="00640BEC" w:rsidRDefault="00334E7A" w:rsidP="00894B11">
      <w:pPr>
        <w:spacing w:before="12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5) </w:t>
      </w:r>
      <w:r w:rsidRPr="00640BEC">
        <w:rPr>
          <w:rFonts w:ascii="Corbel Light" w:eastAsia="Times New Roman" w:hAnsi="Corbel Light" w:cs="Calibri"/>
          <w:i/>
          <w:iCs/>
          <w:kern w:val="0"/>
          <w:sz w:val="24"/>
          <w:szCs w:val="24"/>
          <w:lang w:eastAsia="pl-PL"/>
          <w14:ligatures w14:val="none"/>
        </w:rPr>
        <w:t>wykorzystywanie porównywalnych procesów i metod, które zostały skutecznie zastosowane w skali przemysłowej</w:t>
      </w:r>
      <w:r w:rsidRPr="00640BEC">
        <w:rPr>
          <w:rFonts w:ascii="Corbel Light" w:eastAsia="Times New Roman" w:hAnsi="Corbel Light" w:cs="Calibri"/>
          <w:kern w:val="0"/>
          <w:sz w:val="24"/>
          <w:szCs w:val="24"/>
          <w:lang w:eastAsia="pl-PL"/>
          <w14:ligatures w14:val="none"/>
        </w:rPr>
        <w:t> </w:t>
      </w:r>
    </w:p>
    <w:p w14:paraId="51DAA9C3" w14:textId="606CDB5E" w:rsidR="00572940" w:rsidRPr="00640BEC" w:rsidRDefault="00334E7A" w:rsidP="00894B11">
      <w:pPr>
        <w:spacing w:before="240" w:after="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Planowana inwestycja będzie realizowana z zastosowaniem technologii ogólnie stosowanych przy tego typu procesach. Procesy te są stosowane powszechnie.</w:t>
      </w:r>
    </w:p>
    <w:p w14:paraId="0626D001" w14:textId="77F0D538" w:rsidR="00334E7A" w:rsidRPr="00640BEC" w:rsidRDefault="00334E7A" w:rsidP="00A56356">
      <w:pPr>
        <w:pStyle w:val="Nagwek1"/>
        <w:numPr>
          <w:ilvl w:val="0"/>
          <w:numId w:val="85"/>
        </w:numPr>
        <w:tabs>
          <w:tab w:val="clear" w:pos="720"/>
          <w:tab w:val="num" w:pos="0"/>
        </w:tabs>
        <w:spacing w:line="276" w:lineRule="auto"/>
        <w:ind w:left="0" w:firstLine="0"/>
        <w:jc w:val="both"/>
        <w:rPr>
          <w:rFonts w:ascii="Corbel Light" w:hAnsi="Corbel Light"/>
          <w:sz w:val="28"/>
          <w:szCs w:val="28"/>
        </w:rPr>
      </w:pPr>
      <w:bookmarkStart w:id="64" w:name="_Toc161835462"/>
      <w:r w:rsidRPr="00640BEC">
        <w:rPr>
          <w:rFonts w:ascii="Corbel Light" w:hAnsi="Corbel Light"/>
          <w:sz w:val="28"/>
          <w:szCs w:val="28"/>
        </w:rPr>
        <w:t>ODNIESIENIE SIĘ DO CELÓW ŚRODOWISKOWYCH WYNIKAJĄCYCH Z</w:t>
      </w:r>
      <w:r w:rsidR="001D0131" w:rsidRPr="00640BEC">
        <w:rPr>
          <w:rFonts w:ascii="Corbel Light" w:hAnsi="Corbel Light"/>
          <w:sz w:val="28"/>
          <w:szCs w:val="28"/>
        </w:rPr>
        <w:t> </w:t>
      </w:r>
      <w:r w:rsidRPr="00640BEC">
        <w:rPr>
          <w:rFonts w:ascii="Corbel Light" w:hAnsi="Corbel Light"/>
          <w:sz w:val="28"/>
          <w:szCs w:val="28"/>
        </w:rPr>
        <w:t>DOKUMENTÓW STRATEGICZNYCH ISTOTNYCH Z PUNKTU WIDZENIA REALIZACJI PRZEDSIĘWZIĘCIA</w:t>
      </w:r>
      <w:bookmarkEnd w:id="64"/>
    </w:p>
    <w:p w14:paraId="644A72CC" w14:textId="01AACE1A" w:rsidR="00894094" w:rsidRPr="00640BEC" w:rsidRDefault="00894094" w:rsidP="00835E6E">
      <w:pPr>
        <w:pStyle w:val="Nagwek2"/>
        <w:spacing w:line="276" w:lineRule="auto"/>
        <w:jc w:val="both"/>
        <w:rPr>
          <w:rFonts w:ascii="Corbel Light" w:hAnsi="Corbel Light"/>
          <w:sz w:val="26"/>
          <w:szCs w:val="26"/>
        </w:rPr>
      </w:pPr>
      <w:bookmarkStart w:id="65" w:name="_Toc161835463"/>
      <w:r w:rsidRPr="00640BEC">
        <w:rPr>
          <w:rFonts w:ascii="Corbel Light" w:hAnsi="Corbel Light"/>
          <w:sz w:val="26"/>
          <w:szCs w:val="26"/>
        </w:rPr>
        <w:t>14.1 Cele środowiskowe dla wód</w:t>
      </w:r>
      <w:bookmarkEnd w:id="65"/>
    </w:p>
    <w:p w14:paraId="1A067CCC" w14:textId="13481FC0" w:rsidR="00334E7A" w:rsidRPr="00640BEC" w:rsidRDefault="003F4607"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T</w:t>
      </w:r>
      <w:r w:rsidR="00334E7A" w:rsidRPr="00640BEC">
        <w:rPr>
          <w:rFonts w:ascii="Corbel Light" w:eastAsia="Times New Roman" w:hAnsi="Corbel Light" w:cs="Calibri"/>
          <w:kern w:val="0"/>
          <w:sz w:val="24"/>
          <w:szCs w:val="24"/>
          <w:lang w:eastAsia="pl-PL"/>
          <w14:ligatures w14:val="none"/>
        </w:rPr>
        <w:t xml:space="preserve">eren inwestycyjny teren inwestycyjny leży w obszarze dorzecza </w:t>
      </w:r>
      <w:r w:rsidRPr="00640BEC">
        <w:rPr>
          <w:rFonts w:ascii="Corbel Light" w:eastAsia="Times New Roman" w:hAnsi="Corbel Light" w:cs="Calibri"/>
          <w:kern w:val="0"/>
          <w:sz w:val="24"/>
          <w:szCs w:val="24"/>
          <w:lang w:eastAsia="pl-PL"/>
          <w14:ligatures w14:val="none"/>
        </w:rPr>
        <w:t>Wisły</w:t>
      </w:r>
      <w:r w:rsidR="00334E7A" w:rsidRPr="00640BEC">
        <w:rPr>
          <w:rFonts w:ascii="Corbel Light" w:eastAsia="Times New Roman" w:hAnsi="Corbel Light" w:cs="Calibri"/>
          <w:kern w:val="0"/>
          <w:sz w:val="24"/>
          <w:szCs w:val="24"/>
          <w:lang w:eastAsia="pl-PL"/>
          <w14:ligatures w14:val="none"/>
        </w:rPr>
        <w:t xml:space="preserve">, w regionie wodnym </w:t>
      </w:r>
      <w:r w:rsidRPr="00640BEC">
        <w:rPr>
          <w:rFonts w:ascii="Corbel Light" w:eastAsia="Times New Roman" w:hAnsi="Corbel Light" w:cs="Calibri"/>
          <w:kern w:val="0"/>
          <w:sz w:val="24"/>
          <w:szCs w:val="24"/>
          <w:lang w:eastAsia="pl-PL"/>
          <w14:ligatures w14:val="none"/>
        </w:rPr>
        <w:t>Dolnej Wisły</w:t>
      </w:r>
      <w:r w:rsidR="00334E7A" w:rsidRPr="00640BEC">
        <w:rPr>
          <w:rFonts w:ascii="Corbel Light" w:eastAsia="Times New Roman" w:hAnsi="Corbel Light" w:cs="Calibri"/>
          <w:kern w:val="0"/>
          <w:sz w:val="24"/>
          <w:szCs w:val="24"/>
          <w:lang w:eastAsia="pl-PL"/>
          <w14:ligatures w14:val="none"/>
        </w:rPr>
        <w:t>. Planowane przedsięwzięcie znajduje się w granicach jednolitej części wód podziemnych o kodzie PLGW</w:t>
      </w:r>
      <w:r w:rsidRPr="00640BEC">
        <w:rPr>
          <w:rFonts w:ascii="Corbel Light" w:eastAsia="Times New Roman" w:hAnsi="Corbel Light" w:cs="Calibri"/>
          <w:kern w:val="0"/>
          <w:sz w:val="24"/>
          <w:szCs w:val="24"/>
          <w:lang w:eastAsia="pl-PL"/>
          <w14:ligatures w14:val="none"/>
        </w:rPr>
        <w:t>2</w:t>
      </w:r>
      <w:r w:rsidR="00334E7A" w:rsidRPr="00640BEC">
        <w:rPr>
          <w:rFonts w:ascii="Corbel Light" w:eastAsia="Times New Roman" w:hAnsi="Corbel Light" w:cs="Calibri"/>
          <w:kern w:val="0"/>
          <w:sz w:val="24"/>
          <w:szCs w:val="24"/>
          <w:lang w:eastAsia="pl-PL"/>
          <w14:ligatures w14:val="none"/>
        </w:rPr>
        <w:t>000</w:t>
      </w:r>
      <w:r w:rsidRPr="00640BEC">
        <w:rPr>
          <w:rFonts w:ascii="Corbel Light" w:eastAsia="Times New Roman" w:hAnsi="Corbel Light" w:cs="Calibri"/>
          <w:kern w:val="0"/>
          <w:sz w:val="24"/>
          <w:szCs w:val="24"/>
          <w:lang w:eastAsia="pl-PL"/>
          <w14:ligatures w14:val="none"/>
        </w:rPr>
        <w:t>3</w:t>
      </w:r>
      <w:r w:rsidR="00334E7A" w:rsidRPr="00640BEC">
        <w:rPr>
          <w:rFonts w:ascii="Corbel Light" w:eastAsia="Times New Roman" w:hAnsi="Corbel Light" w:cs="Calibri"/>
          <w:kern w:val="0"/>
          <w:sz w:val="24"/>
          <w:szCs w:val="24"/>
          <w:lang w:eastAsia="pl-PL"/>
          <w14:ligatures w14:val="none"/>
        </w:rPr>
        <w:t xml:space="preserve">9.  Teren, którego dotyczy wniosek znajduje się również na obszarze jednolitej części wód powierzchniowych rzecznych (JCWP) </w:t>
      </w:r>
      <w:r w:rsidRPr="00640BEC">
        <w:rPr>
          <w:rFonts w:ascii="Corbel Light" w:eastAsia="Times New Roman" w:hAnsi="Corbel Light" w:cs="Calibri"/>
          <w:kern w:val="0"/>
          <w:sz w:val="24"/>
          <w:szCs w:val="24"/>
          <w:lang w:eastAsia="pl-PL"/>
          <w14:ligatures w14:val="none"/>
        </w:rPr>
        <w:t xml:space="preserve">Rypienica do dopływu z jeziora Długiego z jeziorem </w:t>
      </w:r>
      <w:proofErr w:type="spellStart"/>
      <w:r w:rsidRPr="00640BEC">
        <w:rPr>
          <w:rFonts w:ascii="Corbel Light" w:eastAsia="Times New Roman" w:hAnsi="Corbel Light" w:cs="Calibri"/>
          <w:kern w:val="0"/>
          <w:sz w:val="24"/>
          <w:szCs w:val="24"/>
          <w:lang w:eastAsia="pl-PL"/>
          <w14:ligatures w14:val="none"/>
        </w:rPr>
        <w:t>Długim</w:t>
      </w:r>
      <w:r w:rsidR="00334E7A" w:rsidRPr="00640BEC">
        <w:rPr>
          <w:rFonts w:ascii="Corbel Light" w:eastAsia="Times New Roman" w:hAnsi="Corbel Light" w:cs="Calibri"/>
          <w:kern w:val="0"/>
          <w:sz w:val="24"/>
          <w:szCs w:val="24"/>
          <w:lang w:eastAsia="pl-PL"/>
          <w14:ligatures w14:val="none"/>
        </w:rPr>
        <w:t>o</w:t>
      </w:r>
      <w:proofErr w:type="spellEnd"/>
      <w:r w:rsidR="00334E7A" w:rsidRPr="00640BEC">
        <w:rPr>
          <w:rFonts w:ascii="Corbel Light" w:eastAsia="Times New Roman" w:hAnsi="Corbel Light" w:cs="Calibri"/>
          <w:kern w:val="0"/>
          <w:sz w:val="24"/>
          <w:szCs w:val="24"/>
          <w:lang w:eastAsia="pl-PL"/>
          <w14:ligatures w14:val="none"/>
        </w:rPr>
        <w:t xml:space="preserve"> numerze </w:t>
      </w:r>
      <w:r w:rsidRPr="00640BEC">
        <w:rPr>
          <w:rFonts w:ascii="Corbel Light" w:eastAsia="Times New Roman" w:hAnsi="Corbel Light" w:cs="Calibri"/>
          <w:kern w:val="0"/>
          <w:sz w:val="24"/>
          <w:szCs w:val="24"/>
          <w:lang w:eastAsia="pl-PL"/>
          <w14:ligatures w14:val="none"/>
        </w:rPr>
        <w:t>RW20001728889</w:t>
      </w:r>
      <w:r w:rsidR="00334E7A" w:rsidRPr="00640BEC">
        <w:rPr>
          <w:rFonts w:ascii="Corbel Light" w:eastAsia="Times New Roman" w:hAnsi="Corbel Light" w:cs="Calibri"/>
          <w:kern w:val="0"/>
          <w:sz w:val="24"/>
          <w:szCs w:val="24"/>
          <w:lang w:eastAsia="pl-PL"/>
          <w14:ligatures w14:val="none"/>
        </w:rPr>
        <w:t>.</w:t>
      </w:r>
    </w:p>
    <w:p w14:paraId="05EE6E10" w14:textId="77777777" w:rsidR="00334E7A" w:rsidRPr="00640BEC" w:rsidRDefault="00334E7A" w:rsidP="00894B11">
      <w:pPr>
        <w:spacing w:before="24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Wyznaczając cele środowiskowe dla poszczególnych jednolitych części wód powierzchniowych (JCWP) brano pod uwagę ocenę stanu lub potencjału ekologicznego i stanu chemicznego dokonaną na podstawie dostępnych danych monitoringowych. Dla JCWP rzecznych ustalono cele w odniesieniu do następujących elementów biologicznych: fitoplankton, fitobentos, makrolity, </w:t>
      </w:r>
      <w:proofErr w:type="spellStart"/>
      <w:r w:rsidRPr="00640BEC">
        <w:rPr>
          <w:rFonts w:ascii="Corbel Light" w:eastAsia="Times New Roman" w:hAnsi="Corbel Light" w:cs="Calibri"/>
          <w:kern w:val="0"/>
          <w:sz w:val="24"/>
          <w:szCs w:val="24"/>
          <w:lang w:eastAsia="pl-PL"/>
          <w14:ligatures w14:val="none"/>
        </w:rPr>
        <w:t>makrobezkręgowce</w:t>
      </w:r>
      <w:proofErr w:type="spellEnd"/>
      <w:r w:rsidRPr="00640BEC">
        <w:rPr>
          <w:rFonts w:ascii="Corbel Light" w:eastAsia="Times New Roman" w:hAnsi="Corbel Light" w:cs="Calibri"/>
          <w:kern w:val="0"/>
          <w:sz w:val="24"/>
          <w:szCs w:val="24"/>
          <w:lang w:eastAsia="pl-PL"/>
          <w14:ligatures w14:val="none"/>
        </w:rPr>
        <w:t xml:space="preserve"> bentosowe, ichtiofauna. Przypisując cele środowiskowe w zakresie elementów fizykochemicznych, stosowano następujący schemat:</w:t>
      </w:r>
    </w:p>
    <w:p w14:paraId="27010806" w14:textId="338AD913" w:rsidR="00334E7A" w:rsidRPr="00640BEC" w:rsidRDefault="00334E7A" w:rsidP="00A56356">
      <w:pPr>
        <w:pStyle w:val="Akapitzlist"/>
        <w:numPr>
          <w:ilvl w:val="1"/>
          <w:numId w:val="112"/>
        </w:numPr>
        <w:spacing w:before="120" w:line="276" w:lineRule="auto"/>
        <w:ind w:left="426" w:hanging="284"/>
        <w:jc w:val="both"/>
        <w:rPr>
          <w:rFonts w:ascii="Corbel Light" w:hAnsi="Corbel Light"/>
        </w:rPr>
      </w:pPr>
      <w:r w:rsidRPr="00640BEC">
        <w:rPr>
          <w:rFonts w:ascii="Corbel Light" w:hAnsi="Corbel Light" w:cs="Calibri"/>
        </w:rPr>
        <w:t>jeżeli ocena stanu ekologicznego w zakresie elementów biologicznych danej JCWP wskazywała na stan dobry lub poniżej dobrego - wtedy wszystkim elementom fizykochemicznym, przypisane zostały wartości graniczne dla stanu dobrego,</w:t>
      </w:r>
    </w:p>
    <w:p w14:paraId="6D9D8819" w14:textId="4F9BED5C" w:rsidR="00334E7A" w:rsidRPr="00640BEC" w:rsidRDefault="00334E7A" w:rsidP="00A56356">
      <w:pPr>
        <w:pStyle w:val="Akapitzlist"/>
        <w:numPr>
          <w:ilvl w:val="1"/>
          <w:numId w:val="112"/>
        </w:numPr>
        <w:spacing w:before="120" w:after="120" w:line="276" w:lineRule="auto"/>
        <w:ind w:left="426" w:hanging="284"/>
        <w:jc w:val="both"/>
        <w:rPr>
          <w:rFonts w:ascii="Corbel Light" w:hAnsi="Corbel Light"/>
        </w:rPr>
      </w:pPr>
      <w:r w:rsidRPr="00640BEC">
        <w:rPr>
          <w:rFonts w:ascii="Corbel Light" w:hAnsi="Corbel Light" w:cs="Calibri"/>
        </w:rPr>
        <w:lastRenderedPageBreak/>
        <w:t>jeżeli ocena stanu ekologicznego w zakresie elementów biologicznych danej JCWP wskazywała na stan bardzo dobry - wtedy elementom fizykochemicznym będącym w stanie bardzo dobrym, zostały przypisane wartości graniczne dla stanu bardzo dobrego. Wszystkim pozostałym elementom fizykochemicznym, jako parametry charakteryzujące cel środowiskowy, zostały przypisane wartości graniczne dla stanu dobrego.</w:t>
      </w:r>
    </w:p>
    <w:p w14:paraId="4F7B1095"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W przypadku JCW monitorowanych, które zgodnie z wynikami oceny stanu przeprowadzonej przez GIOŚ osiągają bardzo dobry stan ekologiczny, celem środowiskowym jest utrzymanie </w:t>
      </w:r>
      <w:proofErr w:type="spellStart"/>
      <w:r w:rsidRPr="00640BEC">
        <w:rPr>
          <w:rFonts w:ascii="Corbel Light" w:eastAsia="Times New Roman" w:hAnsi="Corbel Light" w:cs="Calibri"/>
          <w:kern w:val="0"/>
          <w:sz w:val="24"/>
          <w:szCs w:val="24"/>
          <w:lang w:eastAsia="pl-PL"/>
          <w14:ligatures w14:val="none"/>
        </w:rPr>
        <w:t>hydromorfologicznych</w:t>
      </w:r>
      <w:proofErr w:type="spellEnd"/>
      <w:r w:rsidRPr="00640BEC">
        <w:rPr>
          <w:rFonts w:ascii="Corbel Light" w:eastAsia="Times New Roman" w:hAnsi="Corbel Light" w:cs="Calibri"/>
          <w:kern w:val="0"/>
          <w:sz w:val="24"/>
          <w:szCs w:val="24"/>
          <w:lang w:eastAsia="pl-PL"/>
          <w14:ligatures w14:val="none"/>
        </w:rPr>
        <w:t xml:space="preserve"> parametrów oceny na poziomie I klasy. Ponadto, dla osiągnięcia celów środowiskowych istotne jest umożliwienie swobodnej migracji organizmów wodnych przez zachowanie lub przywrócenie ciągłości ekologicznej cieków.</w:t>
      </w:r>
    </w:p>
    <w:p w14:paraId="290D7798" w14:textId="4B2883C8" w:rsidR="00572940" w:rsidRPr="00640BEC" w:rsidRDefault="00334E7A" w:rsidP="00894B11">
      <w:p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W poniższej tabeli </w:t>
      </w:r>
      <w:r w:rsidR="003657EF" w:rsidRPr="00640BEC">
        <w:rPr>
          <w:rFonts w:ascii="Corbel Light" w:eastAsia="Times New Roman" w:hAnsi="Corbel Light" w:cs="Calibri"/>
          <w:kern w:val="0"/>
          <w:sz w:val="24"/>
          <w:szCs w:val="24"/>
          <w:lang w:eastAsia="pl-PL"/>
          <w14:ligatures w14:val="none"/>
        </w:rPr>
        <w:t xml:space="preserve">7 </w:t>
      </w:r>
      <w:r w:rsidRPr="00640BEC">
        <w:rPr>
          <w:rFonts w:ascii="Corbel Light" w:eastAsia="Times New Roman" w:hAnsi="Corbel Light" w:cs="Calibri"/>
          <w:kern w:val="0"/>
          <w:sz w:val="24"/>
          <w:szCs w:val="24"/>
          <w:lang w:eastAsia="pl-PL"/>
          <w14:ligatures w14:val="none"/>
        </w:rPr>
        <w:t xml:space="preserve"> przedstawiono ocenę ryzyka nieosiągnięcia celów środowiskowych oraz odstępstwa od osiągnięcia celów środowiskowych dla jednolitych części wód zidentyfikowanych dla obszaru opracowania.</w:t>
      </w:r>
    </w:p>
    <w:p w14:paraId="3BF41EBD" w14:textId="77777777" w:rsidR="003F4607" w:rsidRPr="00640BEC" w:rsidRDefault="003F4607" w:rsidP="003F4607">
      <w:pPr>
        <w:spacing w:before="240" w:after="240" w:line="276" w:lineRule="auto"/>
        <w:jc w:val="both"/>
        <w:rPr>
          <w:rFonts w:ascii="Corbel Light" w:eastAsia="Times New Roman" w:hAnsi="Corbel Light" w:cs="Calibri"/>
          <w:b/>
          <w:bCs/>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Analiza jednolitej części wód podziemnych PLGW200039 (</w:t>
      </w:r>
      <w:proofErr w:type="spellStart"/>
      <w:r w:rsidRPr="00640BEC">
        <w:rPr>
          <w:rFonts w:ascii="Corbel Light" w:eastAsia="Times New Roman" w:hAnsi="Corbel Light" w:cs="Calibri"/>
          <w:b/>
          <w:bCs/>
          <w:kern w:val="0"/>
          <w:sz w:val="24"/>
          <w:szCs w:val="24"/>
          <w:lang w:eastAsia="pl-PL"/>
          <w14:ligatures w14:val="none"/>
        </w:rPr>
        <w:t>JCWPd</w:t>
      </w:r>
      <w:proofErr w:type="spellEnd"/>
      <w:r w:rsidRPr="00640BEC">
        <w:rPr>
          <w:rFonts w:ascii="Corbel Light" w:eastAsia="Times New Roman" w:hAnsi="Corbel Light" w:cs="Calibri"/>
          <w:b/>
          <w:bCs/>
          <w:kern w:val="0"/>
          <w:sz w:val="24"/>
          <w:szCs w:val="24"/>
          <w:lang w:eastAsia="pl-PL"/>
          <w14:ligatures w14:val="none"/>
        </w:rPr>
        <w:t xml:space="preserve"> 39)</w:t>
      </w:r>
    </w:p>
    <w:p w14:paraId="1F4C1DF7" w14:textId="77777777" w:rsidR="003F4607" w:rsidRPr="00640BEC" w:rsidRDefault="003F4607" w:rsidP="00640BEC">
      <w:pPr>
        <w:spacing w:before="120" w:after="120" w:line="276" w:lineRule="auto"/>
        <w:jc w:val="both"/>
        <w:rPr>
          <w:rFonts w:ascii="Corbel Light" w:eastAsia="Times New Roman" w:hAnsi="Corbel Light" w:cs="Calibri"/>
          <w:b/>
          <w:bCs/>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 xml:space="preserve">1. Identyfikacja </w:t>
      </w:r>
      <w:proofErr w:type="spellStart"/>
      <w:r w:rsidRPr="00640BEC">
        <w:rPr>
          <w:rFonts w:ascii="Corbel Light" w:eastAsia="Times New Roman" w:hAnsi="Corbel Light" w:cs="Calibri"/>
          <w:b/>
          <w:bCs/>
          <w:kern w:val="0"/>
          <w:sz w:val="24"/>
          <w:szCs w:val="24"/>
          <w:lang w:eastAsia="pl-PL"/>
          <w14:ligatures w14:val="none"/>
        </w:rPr>
        <w:t>JCWPd</w:t>
      </w:r>
      <w:proofErr w:type="spellEnd"/>
    </w:p>
    <w:p w14:paraId="46265663" w14:textId="77777777" w:rsidR="003F4607" w:rsidRPr="00640BEC" w:rsidRDefault="003F4607" w:rsidP="00640BEC">
      <w:pPr>
        <w:numPr>
          <w:ilvl w:val="0"/>
          <w:numId w:val="129"/>
        </w:numPr>
        <w:spacing w:before="120"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Nazwa/ Numer:</w:t>
      </w:r>
      <w:r w:rsidRPr="00640BEC">
        <w:rPr>
          <w:rFonts w:ascii="Corbel Light" w:eastAsia="Times New Roman" w:hAnsi="Corbel Light" w:cs="Calibri"/>
          <w:kern w:val="0"/>
          <w:sz w:val="24"/>
          <w:szCs w:val="24"/>
          <w:lang w:eastAsia="pl-PL"/>
          <w14:ligatures w14:val="none"/>
        </w:rPr>
        <w:t xml:space="preserve"> </w:t>
      </w:r>
      <w:proofErr w:type="spellStart"/>
      <w:r w:rsidRPr="00640BEC">
        <w:rPr>
          <w:rFonts w:ascii="Corbel Light" w:eastAsia="Times New Roman" w:hAnsi="Corbel Light" w:cs="Calibri"/>
          <w:kern w:val="0"/>
          <w:sz w:val="24"/>
          <w:szCs w:val="24"/>
          <w:lang w:eastAsia="pl-PL"/>
          <w14:ligatures w14:val="none"/>
        </w:rPr>
        <w:t>JCWPd</w:t>
      </w:r>
      <w:proofErr w:type="spellEnd"/>
      <w:r w:rsidRPr="00640BEC">
        <w:rPr>
          <w:rFonts w:ascii="Corbel Light" w:eastAsia="Times New Roman" w:hAnsi="Corbel Light" w:cs="Calibri"/>
          <w:kern w:val="0"/>
          <w:sz w:val="24"/>
          <w:szCs w:val="24"/>
          <w:lang w:eastAsia="pl-PL"/>
          <w14:ligatures w14:val="none"/>
        </w:rPr>
        <w:t xml:space="preserve"> 39</w:t>
      </w:r>
    </w:p>
    <w:p w14:paraId="47CCDCA5" w14:textId="77777777" w:rsidR="003F4607" w:rsidRPr="00640BEC" w:rsidRDefault="003F4607" w:rsidP="00640BEC">
      <w:pPr>
        <w:numPr>
          <w:ilvl w:val="0"/>
          <w:numId w:val="129"/>
        </w:numPr>
        <w:spacing w:before="120"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Kod:</w:t>
      </w:r>
      <w:r w:rsidRPr="00640BEC">
        <w:rPr>
          <w:rFonts w:ascii="Corbel Light" w:eastAsia="Times New Roman" w:hAnsi="Corbel Light" w:cs="Calibri"/>
          <w:kern w:val="0"/>
          <w:sz w:val="24"/>
          <w:szCs w:val="24"/>
          <w:lang w:eastAsia="pl-PL"/>
          <w14:ligatures w14:val="none"/>
        </w:rPr>
        <w:t xml:space="preserve"> PLGW200039</w:t>
      </w:r>
    </w:p>
    <w:p w14:paraId="19398720" w14:textId="77777777" w:rsidR="003F4607" w:rsidRPr="00640BEC" w:rsidRDefault="003F4607" w:rsidP="00640BEC">
      <w:pPr>
        <w:numPr>
          <w:ilvl w:val="0"/>
          <w:numId w:val="129"/>
        </w:numPr>
        <w:spacing w:before="120"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Powierzchnia:</w:t>
      </w:r>
      <w:r w:rsidRPr="00640BEC">
        <w:rPr>
          <w:rFonts w:ascii="Corbel Light" w:eastAsia="Times New Roman" w:hAnsi="Corbel Light" w:cs="Calibri"/>
          <w:kern w:val="0"/>
          <w:sz w:val="24"/>
          <w:szCs w:val="24"/>
          <w:lang w:eastAsia="pl-PL"/>
          <w14:ligatures w14:val="none"/>
        </w:rPr>
        <w:t xml:space="preserve"> 7</w:t>
      </w:r>
      <w:r w:rsidRPr="00640BEC">
        <w:rPr>
          <w:rFonts w:ascii="Arial" w:eastAsia="Times New Roman" w:hAnsi="Arial" w:cs="Arial"/>
          <w:kern w:val="0"/>
          <w:sz w:val="24"/>
          <w:szCs w:val="24"/>
          <w:lang w:eastAsia="pl-PL"/>
          <w14:ligatures w14:val="none"/>
        </w:rPr>
        <w:t> </w:t>
      </w:r>
      <w:r w:rsidRPr="00640BEC">
        <w:rPr>
          <w:rFonts w:ascii="Corbel Light" w:eastAsia="Times New Roman" w:hAnsi="Corbel Light" w:cs="Calibri"/>
          <w:kern w:val="0"/>
          <w:sz w:val="24"/>
          <w:szCs w:val="24"/>
          <w:lang w:eastAsia="pl-PL"/>
          <w14:ligatures w14:val="none"/>
        </w:rPr>
        <w:t>573,50 km</w:t>
      </w:r>
      <w:r w:rsidRPr="00640BEC">
        <w:rPr>
          <w:rFonts w:ascii="Corbel Light" w:eastAsia="Times New Roman" w:hAnsi="Corbel Light" w:cs="Corbel Light"/>
          <w:kern w:val="0"/>
          <w:sz w:val="24"/>
          <w:szCs w:val="24"/>
          <w:lang w:eastAsia="pl-PL"/>
          <w14:ligatures w14:val="none"/>
        </w:rPr>
        <w:t>²</w:t>
      </w:r>
    </w:p>
    <w:p w14:paraId="4F01A0A7" w14:textId="77777777" w:rsidR="003F4607" w:rsidRPr="00640BEC" w:rsidRDefault="003F4607" w:rsidP="00640BEC">
      <w:pPr>
        <w:numPr>
          <w:ilvl w:val="0"/>
          <w:numId w:val="129"/>
        </w:numPr>
        <w:spacing w:before="120"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Obszar dorzecza:</w:t>
      </w:r>
      <w:r w:rsidRPr="00640BEC">
        <w:rPr>
          <w:rFonts w:ascii="Corbel Light" w:eastAsia="Times New Roman" w:hAnsi="Corbel Light" w:cs="Calibri"/>
          <w:kern w:val="0"/>
          <w:sz w:val="24"/>
          <w:szCs w:val="24"/>
          <w:lang w:eastAsia="pl-PL"/>
          <w14:ligatures w14:val="none"/>
        </w:rPr>
        <w:t xml:space="preserve"> Wisła</w:t>
      </w:r>
    </w:p>
    <w:p w14:paraId="0C7D1232" w14:textId="77777777" w:rsidR="003F4607" w:rsidRPr="00640BEC" w:rsidRDefault="003F4607" w:rsidP="00640BEC">
      <w:pPr>
        <w:numPr>
          <w:ilvl w:val="0"/>
          <w:numId w:val="129"/>
        </w:numPr>
        <w:spacing w:before="120"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Region wodny:</w:t>
      </w:r>
      <w:r w:rsidRPr="00640BEC">
        <w:rPr>
          <w:rFonts w:ascii="Corbel Light" w:eastAsia="Times New Roman" w:hAnsi="Corbel Light" w:cs="Calibri"/>
          <w:kern w:val="0"/>
          <w:sz w:val="24"/>
          <w:szCs w:val="24"/>
          <w:lang w:eastAsia="pl-PL"/>
          <w14:ligatures w14:val="none"/>
        </w:rPr>
        <w:t xml:space="preserve"> Dolnej Wisły</w:t>
      </w:r>
    </w:p>
    <w:p w14:paraId="352FAE61" w14:textId="77777777" w:rsidR="003F4607" w:rsidRPr="00640BEC" w:rsidRDefault="003F4607" w:rsidP="00640BEC">
      <w:pPr>
        <w:numPr>
          <w:ilvl w:val="0"/>
          <w:numId w:val="129"/>
        </w:numPr>
        <w:spacing w:before="120"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RZGW:</w:t>
      </w:r>
      <w:r w:rsidRPr="00640BEC">
        <w:rPr>
          <w:rFonts w:ascii="Corbel Light" w:eastAsia="Times New Roman" w:hAnsi="Corbel Light" w:cs="Calibri"/>
          <w:kern w:val="0"/>
          <w:sz w:val="24"/>
          <w:szCs w:val="24"/>
          <w:lang w:eastAsia="pl-PL"/>
          <w14:ligatures w14:val="none"/>
        </w:rPr>
        <w:t xml:space="preserve"> RZGW w Gdańsku</w:t>
      </w:r>
    </w:p>
    <w:p w14:paraId="01418B25" w14:textId="77777777" w:rsidR="003F4607" w:rsidRPr="00640BEC" w:rsidRDefault="003F4607" w:rsidP="00640BEC">
      <w:pPr>
        <w:numPr>
          <w:ilvl w:val="0"/>
          <w:numId w:val="129"/>
        </w:numPr>
        <w:spacing w:before="120"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RDOŚ:</w:t>
      </w:r>
      <w:r w:rsidRPr="00640BEC">
        <w:rPr>
          <w:rFonts w:ascii="Corbel Light" w:eastAsia="Times New Roman" w:hAnsi="Corbel Light" w:cs="Calibri"/>
          <w:kern w:val="0"/>
          <w:sz w:val="24"/>
          <w:szCs w:val="24"/>
          <w:lang w:eastAsia="pl-PL"/>
          <w14:ligatures w14:val="none"/>
        </w:rPr>
        <w:t xml:space="preserve"> Gdańsk, Bydgoszcz, Olsztyn</w:t>
      </w:r>
    </w:p>
    <w:p w14:paraId="4A83BDFE" w14:textId="77777777" w:rsidR="003F4607" w:rsidRPr="00640BEC" w:rsidRDefault="003F4607" w:rsidP="00640BEC">
      <w:pPr>
        <w:numPr>
          <w:ilvl w:val="0"/>
          <w:numId w:val="129"/>
        </w:numPr>
        <w:spacing w:before="120" w:after="12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Województwa obejmowane:</w:t>
      </w:r>
      <w:r w:rsidRPr="00640BEC">
        <w:rPr>
          <w:rFonts w:ascii="Corbel Light" w:eastAsia="Times New Roman" w:hAnsi="Corbel Light" w:cs="Calibri"/>
          <w:kern w:val="0"/>
          <w:sz w:val="24"/>
          <w:szCs w:val="24"/>
          <w:lang w:eastAsia="pl-PL"/>
          <w14:ligatures w14:val="none"/>
        </w:rPr>
        <w:t xml:space="preserve"> Kujawsko-Pomorskie, Pomorskie, Warmińsko-Mazurskie</w:t>
      </w:r>
    </w:p>
    <w:p w14:paraId="3B1C91EA" w14:textId="77777777" w:rsidR="003F4607" w:rsidRPr="00640BEC" w:rsidRDefault="00420A81" w:rsidP="003F4607">
      <w:pPr>
        <w:spacing w:before="240" w:after="240" w:line="276" w:lineRule="auto"/>
        <w:jc w:val="both"/>
        <w:rPr>
          <w:rFonts w:ascii="Corbel Light" w:eastAsia="Times New Roman" w:hAnsi="Corbel Light" w:cs="Calibri"/>
          <w:kern w:val="0"/>
          <w:sz w:val="24"/>
          <w:szCs w:val="24"/>
          <w:lang w:eastAsia="pl-PL"/>
          <w14:ligatures w14:val="none"/>
        </w:rPr>
      </w:pPr>
      <w:r>
        <w:rPr>
          <w:rFonts w:ascii="Corbel Light" w:eastAsia="Times New Roman" w:hAnsi="Corbel Light" w:cs="Calibri"/>
          <w:kern w:val="0"/>
          <w:sz w:val="24"/>
          <w:szCs w:val="24"/>
          <w:lang w:eastAsia="pl-PL"/>
          <w14:ligatures w14:val="none"/>
        </w:rPr>
        <w:pict w14:anchorId="6A8D7F7F">
          <v:rect id="_x0000_i1091" style="width:0;height:1.5pt" o:hralign="center" o:hrstd="t" o:hr="t" fillcolor="#a0a0a0" stroked="f"/>
        </w:pict>
      </w:r>
    </w:p>
    <w:p w14:paraId="52169EBD" w14:textId="77777777" w:rsidR="003F4607" w:rsidRPr="00640BEC" w:rsidRDefault="003F4607" w:rsidP="003F4607">
      <w:pPr>
        <w:spacing w:before="240" w:after="240" w:line="276" w:lineRule="auto"/>
        <w:jc w:val="both"/>
        <w:rPr>
          <w:rFonts w:ascii="Corbel Light" w:eastAsia="Times New Roman" w:hAnsi="Corbel Light" w:cs="Calibri"/>
          <w:b/>
          <w:bCs/>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2. Zakres terytorialny</w:t>
      </w:r>
    </w:p>
    <w:p w14:paraId="48D4A59B" w14:textId="77777777" w:rsidR="003F4607" w:rsidRPr="00640BEC" w:rsidRDefault="003F4607" w:rsidP="003F4607">
      <w:pPr>
        <w:numPr>
          <w:ilvl w:val="0"/>
          <w:numId w:val="130"/>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 xml:space="preserve">Powiaty objęte </w:t>
      </w:r>
      <w:proofErr w:type="spellStart"/>
      <w:r w:rsidRPr="00640BEC">
        <w:rPr>
          <w:rFonts w:ascii="Corbel Light" w:eastAsia="Times New Roman" w:hAnsi="Corbel Light" w:cs="Calibri"/>
          <w:b/>
          <w:bCs/>
          <w:kern w:val="0"/>
          <w:sz w:val="24"/>
          <w:szCs w:val="24"/>
          <w:lang w:eastAsia="pl-PL"/>
          <w14:ligatures w14:val="none"/>
        </w:rPr>
        <w:t>JCWPd</w:t>
      </w:r>
      <w:proofErr w:type="spellEnd"/>
      <w:r w:rsidRPr="00640BEC">
        <w:rPr>
          <w:rFonts w:ascii="Corbel Light" w:eastAsia="Times New Roman" w:hAnsi="Corbel Light" w:cs="Calibri"/>
          <w:b/>
          <w:bCs/>
          <w:kern w:val="0"/>
          <w:sz w:val="24"/>
          <w:szCs w:val="24"/>
          <w:lang w:eastAsia="pl-PL"/>
          <w14:ligatures w14:val="none"/>
        </w:rPr>
        <w:t>:</w:t>
      </w:r>
      <w:r w:rsidRPr="00640BEC">
        <w:rPr>
          <w:rFonts w:ascii="Corbel Light" w:eastAsia="Times New Roman" w:hAnsi="Corbel Light" w:cs="Calibri"/>
          <w:kern w:val="0"/>
          <w:sz w:val="24"/>
          <w:szCs w:val="24"/>
          <w:lang w:eastAsia="pl-PL"/>
          <w14:ligatures w14:val="none"/>
        </w:rPr>
        <w:t xml:space="preserve"> Brodnicki, Bydgoski, Chełmiński, Golubsko-Dobrzyński, Grudziądzki, Lipnowski, Rypiński, Toruński, Wąbrzeski, Działdowski, Elbląski, Iławski, Nowomiejski, Olsztyński, Ostródzki, Kwidzyński, Sztumski</w:t>
      </w:r>
    </w:p>
    <w:p w14:paraId="20E20932" w14:textId="77777777" w:rsidR="003F4607" w:rsidRPr="00640BEC" w:rsidRDefault="003F4607" w:rsidP="003F4607">
      <w:pPr>
        <w:numPr>
          <w:ilvl w:val="0"/>
          <w:numId w:val="130"/>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 xml:space="preserve">Gminy objęte </w:t>
      </w:r>
      <w:proofErr w:type="spellStart"/>
      <w:r w:rsidRPr="00640BEC">
        <w:rPr>
          <w:rFonts w:ascii="Corbel Light" w:eastAsia="Times New Roman" w:hAnsi="Corbel Light" w:cs="Calibri"/>
          <w:b/>
          <w:bCs/>
          <w:kern w:val="0"/>
          <w:sz w:val="24"/>
          <w:szCs w:val="24"/>
          <w:lang w:eastAsia="pl-PL"/>
          <w14:ligatures w14:val="none"/>
        </w:rPr>
        <w:t>JCWPd</w:t>
      </w:r>
      <w:proofErr w:type="spellEnd"/>
      <w:r w:rsidRPr="00640BEC">
        <w:rPr>
          <w:rFonts w:ascii="Corbel Light" w:eastAsia="Times New Roman" w:hAnsi="Corbel Light" w:cs="Calibri"/>
          <w:b/>
          <w:bCs/>
          <w:kern w:val="0"/>
          <w:sz w:val="24"/>
          <w:szCs w:val="24"/>
          <w:lang w:eastAsia="pl-PL"/>
          <w14:ligatures w14:val="none"/>
        </w:rPr>
        <w:t>:</w:t>
      </w:r>
      <w:r w:rsidRPr="00640BEC">
        <w:rPr>
          <w:rFonts w:ascii="Corbel Light" w:eastAsia="Times New Roman" w:hAnsi="Corbel Light" w:cs="Calibri"/>
          <w:kern w:val="0"/>
          <w:sz w:val="24"/>
          <w:szCs w:val="24"/>
          <w:lang w:eastAsia="pl-PL"/>
          <w14:ligatures w14:val="none"/>
        </w:rPr>
        <w:t xml:space="preserve"> Ponad 80 gmin, w tym </w:t>
      </w:r>
      <w:r w:rsidRPr="00640BEC">
        <w:rPr>
          <w:rFonts w:ascii="Corbel Light" w:eastAsia="Times New Roman" w:hAnsi="Corbel Light" w:cs="Calibri"/>
          <w:b/>
          <w:bCs/>
          <w:kern w:val="0"/>
          <w:sz w:val="24"/>
          <w:szCs w:val="24"/>
          <w:lang w:eastAsia="pl-PL"/>
          <w14:ligatures w14:val="none"/>
        </w:rPr>
        <w:t>Rypin (040201_1), Stępowo</w:t>
      </w:r>
      <w:r w:rsidRPr="00640BEC">
        <w:rPr>
          <w:rFonts w:ascii="Corbel Light" w:eastAsia="Times New Roman" w:hAnsi="Corbel Light" w:cs="Calibri"/>
          <w:kern w:val="0"/>
          <w:sz w:val="24"/>
          <w:szCs w:val="24"/>
          <w:lang w:eastAsia="pl-PL"/>
          <w14:ligatures w14:val="none"/>
        </w:rPr>
        <w:t xml:space="preserve"> i okoliczne</w:t>
      </w:r>
    </w:p>
    <w:p w14:paraId="1A878D7F" w14:textId="77777777" w:rsidR="003F4607" w:rsidRPr="00640BEC" w:rsidRDefault="00420A81" w:rsidP="003F4607">
      <w:pPr>
        <w:spacing w:before="240" w:after="240" w:line="276" w:lineRule="auto"/>
        <w:jc w:val="both"/>
        <w:rPr>
          <w:rFonts w:ascii="Corbel Light" w:eastAsia="Times New Roman" w:hAnsi="Corbel Light" w:cs="Calibri"/>
          <w:kern w:val="0"/>
          <w:sz w:val="24"/>
          <w:szCs w:val="24"/>
          <w:lang w:eastAsia="pl-PL"/>
          <w14:ligatures w14:val="none"/>
        </w:rPr>
      </w:pPr>
      <w:r>
        <w:rPr>
          <w:rFonts w:ascii="Corbel Light" w:eastAsia="Times New Roman" w:hAnsi="Corbel Light" w:cs="Calibri"/>
          <w:kern w:val="0"/>
          <w:sz w:val="24"/>
          <w:szCs w:val="24"/>
          <w:lang w:eastAsia="pl-PL"/>
          <w14:ligatures w14:val="none"/>
        </w:rPr>
        <w:pict w14:anchorId="516120C6">
          <v:rect id="_x0000_i1092" style="width:0;height:1.5pt" o:hralign="center" o:hrstd="t" o:hr="t" fillcolor="#a0a0a0" stroked="f"/>
        </w:pict>
      </w:r>
    </w:p>
    <w:p w14:paraId="555C8C5A" w14:textId="77777777" w:rsidR="00640BEC" w:rsidRDefault="00640BEC" w:rsidP="003F4607">
      <w:pPr>
        <w:spacing w:before="240" w:after="240" w:line="276" w:lineRule="auto"/>
        <w:jc w:val="both"/>
        <w:rPr>
          <w:rFonts w:ascii="Corbel Light" w:eastAsia="Times New Roman" w:hAnsi="Corbel Light" w:cs="Calibri"/>
          <w:b/>
          <w:bCs/>
          <w:kern w:val="0"/>
          <w:sz w:val="24"/>
          <w:szCs w:val="24"/>
          <w:lang w:eastAsia="pl-PL"/>
          <w14:ligatures w14:val="none"/>
        </w:rPr>
      </w:pPr>
    </w:p>
    <w:p w14:paraId="5D4BFBCE" w14:textId="4C2227C5" w:rsidR="003F4607" w:rsidRPr="00640BEC" w:rsidRDefault="003F4607" w:rsidP="003F4607">
      <w:pPr>
        <w:spacing w:before="240" w:after="240" w:line="276" w:lineRule="auto"/>
        <w:jc w:val="both"/>
        <w:rPr>
          <w:rFonts w:ascii="Corbel Light" w:eastAsia="Times New Roman" w:hAnsi="Corbel Light" w:cs="Calibri"/>
          <w:b/>
          <w:bCs/>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lastRenderedPageBreak/>
        <w:t>3. Powiązania z innymi JCW</w:t>
      </w:r>
    </w:p>
    <w:p w14:paraId="4707F04B" w14:textId="77777777" w:rsidR="003F4607" w:rsidRPr="00640BEC" w:rsidRDefault="003F4607" w:rsidP="003F4607">
      <w:pPr>
        <w:numPr>
          <w:ilvl w:val="0"/>
          <w:numId w:val="131"/>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JCW rzeczne powiązane:</w:t>
      </w:r>
      <w:r w:rsidRPr="00640BEC">
        <w:rPr>
          <w:rFonts w:ascii="Corbel Light" w:eastAsia="Times New Roman" w:hAnsi="Corbel Light" w:cs="Calibri"/>
          <w:kern w:val="0"/>
          <w:sz w:val="24"/>
          <w:szCs w:val="24"/>
          <w:lang w:eastAsia="pl-PL"/>
          <w14:ligatures w14:val="none"/>
        </w:rPr>
        <w:t xml:space="preserve"> m.in. RW20002028899, RW20002028999, RW200017287449, RW2000172819, RW200017287469, RW2000172836349</w:t>
      </w:r>
    </w:p>
    <w:p w14:paraId="169A3AA6" w14:textId="77777777" w:rsidR="003F4607" w:rsidRPr="00640BEC" w:rsidRDefault="003F4607" w:rsidP="003F4607">
      <w:pPr>
        <w:numPr>
          <w:ilvl w:val="0"/>
          <w:numId w:val="131"/>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JCW jeziorne:</w:t>
      </w:r>
      <w:r w:rsidRPr="00640BEC">
        <w:rPr>
          <w:rFonts w:ascii="Corbel Light" w:eastAsia="Times New Roman" w:hAnsi="Corbel Light" w:cs="Calibri"/>
          <w:kern w:val="0"/>
          <w:sz w:val="24"/>
          <w:szCs w:val="24"/>
          <w:lang w:eastAsia="pl-PL"/>
          <w14:ligatures w14:val="none"/>
        </w:rPr>
        <w:t xml:space="preserve"> LW20171</w:t>
      </w:r>
    </w:p>
    <w:p w14:paraId="35C8BE22" w14:textId="77777777" w:rsidR="003F4607" w:rsidRPr="00640BEC" w:rsidRDefault="003F4607" w:rsidP="003F4607">
      <w:pPr>
        <w:numPr>
          <w:ilvl w:val="0"/>
          <w:numId w:val="131"/>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Wskazuje na zależność ekosystemów powierzchniowych od wód podziemnych w tej </w:t>
      </w:r>
      <w:proofErr w:type="spellStart"/>
      <w:r w:rsidRPr="00640BEC">
        <w:rPr>
          <w:rFonts w:ascii="Corbel Light" w:eastAsia="Times New Roman" w:hAnsi="Corbel Light" w:cs="Calibri"/>
          <w:kern w:val="0"/>
          <w:sz w:val="24"/>
          <w:szCs w:val="24"/>
          <w:lang w:eastAsia="pl-PL"/>
          <w14:ligatures w14:val="none"/>
        </w:rPr>
        <w:t>JCWPd</w:t>
      </w:r>
      <w:proofErr w:type="spellEnd"/>
    </w:p>
    <w:p w14:paraId="7132F14B" w14:textId="77777777" w:rsidR="003F4607" w:rsidRPr="00640BEC" w:rsidRDefault="00420A81" w:rsidP="003F4607">
      <w:pPr>
        <w:spacing w:before="240" w:after="240" w:line="276" w:lineRule="auto"/>
        <w:jc w:val="both"/>
        <w:rPr>
          <w:rFonts w:ascii="Corbel Light" w:eastAsia="Times New Roman" w:hAnsi="Corbel Light" w:cs="Calibri"/>
          <w:kern w:val="0"/>
          <w:sz w:val="24"/>
          <w:szCs w:val="24"/>
          <w:lang w:eastAsia="pl-PL"/>
          <w14:ligatures w14:val="none"/>
        </w:rPr>
      </w:pPr>
      <w:r>
        <w:rPr>
          <w:rFonts w:ascii="Corbel Light" w:eastAsia="Times New Roman" w:hAnsi="Corbel Light" w:cs="Calibri"/>
          <w:kern w:val="0"/>
          <w:sz w:val="24"/>
          <w:szCs w:val="24"/>
          <w:lang w:eastAsia="pl-PL"/>
          <w14:ligatures w14:val="none"/>
        </w:rPr>
        <w:pict w14:anchorId="16332C84">
          <v:rect id="_x0000_i1093" style="width:0;height:1.5pt" o:hralign="center" o:hrstd="t" o:hr="t" fillcolor="#a0a0a0" stroked="f"/>
        </w:pict>
      </w:r>
    </w:p>
    <w:p w14:paraId="4A5FCD5F" w14:textId="77777777" w:rsidR="003F4607" w:rsidRPr="00640BEC" w:rsidRDefault="003F4607" w:rsidP="003F4607">
      <w:pPr>
        <w:spacing w:before="240" w:after="240" w:line="276" w:lineRule="auto"/>
        <w:jc w:val="both"/>
        <w:rPr>
          <w:rFonts w:ascii="Corbel Light" w:eastAsia="Times New Roman" w:hAnsi="Corbel Light" w:cs="Calibri"/>
          <w:b/>
          <w:bCs/>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4. Ocena stanu wód</w:t>
      </w:r>
    </w:p>
    <w:p w14:paraId="58568A8E" w14:textId="77777777" w:rsidR="003F4607" w:rsidRPr="00640BEC" w:rsidRDefault="003F4607" w:rsidP="003F4607">
      <w:pPr>
        <w:numPr>
          <w:ilvl w:val="0"/>
          <w:numId w:val="132"/>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Stan chemiczny:</w:t>
      </w:r>
      <w:r w:rsidRPr="00640BEC">
        <w:rPr>
          <w:rFonts w:ascii="Corbel Light" w:eastAsia="Times New Roman" w:hAnsi="Corbel Light" w:cs="Calibri"/>
          <w:kern w:val="0"/>
          <w:sz w:val="24"/>
          <w:szCs w:val="24"/>
          <w:lang w:eastAsia="pl-PL"/>
          <w14:ligatures w14:val="none"/>
        </w:rPr>
        <w:t xml:space="preserve"> dobry</w:t>
      </w:r>
    </w:p>
    <w:p w14:paraId="0B0E49A6" w14:textId="77777777" w:rsidR="003F4607" w:rsidRPr="00640BEC" w:rsidRDefault="003F4607" w:rsidP="003F4607">
      <w:pPr>
        <w:numPr>
          <w:ilvl w:val="0"/>
          <w:numId w:val="132"/>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Stan ilościowy:</w:t>
      </w:r>
      <w:r w:rsidRPr="00640BEC">
        <w:rPr>
          <w:rFonts w:ascii="Corbel Light" w:eastAsia="Times New Roman" w:hAnsi="Corbel Light" w:cs="Calibri"/>
          <w:kern w:val="0"/>
          <w:sz w:val="24"/>
          <w:szCs w:val="24"/>
          <w:lang w:eastAsia="pl-PL"/>
          <w14:ligatures w14:val="none"/>
        </w:rPr>
        <w:t xml:space="preserve"> dobry</w:t>
      </w:r>
    </w:p>
    <w:p w14:paraId="3E2C1389" w14:textId="77777777" w:rsidR="003F4607" w:rsidRPr="00640BEC" w:rsidRDefault="003F4607" w:rsidP="003F4607">
      <w:pPr>
        <w:numPr>
          <w:ilvl w:val="0"/>
          <w:numId w:val="132"/>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Stan ogólny:</w:t>
      </w:r>
      <w:r w:rsidRPr="00640BEC">
        <w:rPr>
          <w:rFonts w:ascii="Corbel Light" w:eastAsia="Times New Roman" w:hAnsi="Corbel Light" w:cs="Calibri"/>
          <w:kern w:val="0"/>
          <w:sz w:val="24"/>
          <w:szCs w:val="24"/>
          <w:lang w:eastAsia="pl-PL"/>
          <w14:ligatures w14:val="none"/>
        </w:rPr>
        <w:t xml:space="preserve"> dobry</w:t>
      </w:r>
    </w:p>
    <w:p w14:paraId="3BF64B62" w14:textId="77777777" w:rsidR="003F4607" w:rsidRPr="00640BEC" w:rsidRDefault="003F4607" w:rsidP="003F4607">
      <w:pPr>
        <w:numPr>
          <w:ilvl w:val="0"/>
          <w:numId w:val="132"/>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Ocena ryzyka nieosiągnięcia celu środowiskowego:</w:t>
      </w:r>
      <w:r w:rsidRPr="00640BEC">
        <w:rPr>
          <w:rFonts w:ascii="Corbel Light" w:eastAsia="Times New Roman" w:hAnsi="Corbel Light" w:cs="Calibri"/>
          <w:kern w:val="0"/>
          <w:sz w:val="24"/>
          <w:szCs w:val="24"/>
          <w:lang w:eastAsia="pl-PL"/>
          <w14:ligatures w14:val="none"/>
        </w:rPr>
        <w:t xml:space="preserve"> niezagrożona</w:t>
      </w:r>
    </w:p>
    <w:p w14:paraId="72B6B58E" w14:textId="77777777" w:rsidR="003F4607" w:rsidRPr="00640BEC" w:rsidRDefault="00420A81" w:rsidP="003F4607">
      <w:pPr>
        <w:spacing w:before="240" w:after="240" w:line="276" w:lineRule="auto"/>
        <w:jc w:val="both"/>
        <w:rPr>
          <w:rFonts w:ascii="Corbel Light" w:eastAsia="Times New Roman" w:hAnsi="Corbel Light" w:cs="Calibri"/>
          <w:kern w:val="0"/>
          <w:sz w:val="24"/>
          <w:szCs w:val="24"/>
          <w:lang w:eastAsia="pl-PL"/>
          <w14:ligatures w14:val="none"/>
        </w:rPr>
      </w:pPr>
      <w:r>
        <w:rPr>
          <w:rFonts w:ascii="Corbel Light" w:eastAsia="Times New Roman" w:hAnsi="Corbel Light" w:cs="Calibri"/>
          <w:kern w:val="0"/>
          <w:sz w:val="24"/>
          <w:szCs w:val="24"/>
          <w:lang w:eastAsia="pl-PL"/>
          <w14:ligatures w14:val="none"/>
        </w:rPr>
        <w:pict w14:anchorId="443F7C99">
          <v:rect id="_x0000_i1094" style="width:0;height:1.5pt" o:hralign="center" o:hrstd="t" o:hr="t" fillcolor="#a0a0a0" stroked="f"/>
        </w:pict>
      </w:r>
    </w:p>
    <w:p w14:paraId="66600950" w14:textId="77777777" w:rsidR="003F4607" w:rsidRPr="00640BEC" w:rsidRDefault="003F4607" w:rsidP="003F4607">
      <w:pPr>
        <w:spacing w:before="240" w:after="240" w:line="276" w:lineRule="auto"/>
        <w:jc w:val="both"/>
        <w:rPr>
          <w:rFonts w:ascii="Corbel Light" w:eastAsia="Times New Roman" w:hAnsi="Corbel Light" w:cs="Calibri"/>
          <w:b/>
          <w:bCs/>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5. Presje i zagrożenia antropogeniczne</w:t>
      </w:r>
    </w:p>
    <w:p w14:paraId="0D521E4D" w14:textId="77777777" w:rsidR="003F4607" w:rsidRPr="00640BEC" w:rsidRDefault="003F4607" w:rsidP="003F4607">
      <w:pPr>
        <w:numPr>
          <w:ilvl w:val="0"/>
          <w:numId w:val="133"/>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Główna presja:</w:t>
      </w:r>
      <w:r w:rsidRPr="00640BEC">
        <w:rPr>
          <w:rFonts w:ascii="Corbel Light" w:eastAsia="Times New Roman" w:hAnsi="Corbel Light" w:cs="Calibri"/>
          <w:kern w:val="0"/>
          <w:sz w:val="24"/>
          <w:szCs w:val="24"/>
          <w:lang w:eastAsia="pl-PL"/>
          <w14:ligatures w14:val="none"/>
        </w:rPr>
        <w:t xml:space="preserve"> użytkowanie rolnicze</w:t>
      </w:r>
    </w:p>
    <w:p w14:paraId="22613A74" w14:textId="77777777" w:rsidR="003F4607" w:rsidRPr="00640BEC" w:rsidRDefault="003F4607" w:rsidP="003F4607">
      <w:pPr>
        <w:numPr>
          <w:ilvl w:val="0"/>
          <w:numId w:val="133"/>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Powód słabszego stanu w niektórych obszarach:</w:t>
      </w:r>
      <w:r w:rsidRPr="00640BEC">
        <w:rPr>
          <w:rFonts w:ascii="Corbel Light" w:eastAsia="Times New Roman" w:hAnsi="Corbel Light" w:cs="Calibri"/>
          <w:kern w:val="0"/>
          <w:sz w:val="24"/>
          <w:szCs w:val="24"/>
          <w:lang w:eastAsia="pl-PL"/>
          <w14:ligatures w14:val="none"/>
        </w:rPr>
        <w:t xml:space="preserve"> presje rolnicze</w:t>
      </w:r>
    </w:p>
    <w:p w14:paraId="070C3CC0" w14:textId="77777777" w:rsidR="003F4607" w:rsidRPr="00640BEC" w:rsidRDefault="003F4607" w:rsidP="003F4607">
      <w:pPr>
        <w:numPr>
          <w:ilvl w:val="0"/>
          <w:numId w:val="133"/>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Wpływ na cele środowiskowe:</w:t>
      </w:r>
      <w:r w:rsidRPr="00640BEC">
        <w:rPr>
          <w:rFonts w:ascii="Corbel Light" w:eastAsia="Times New Roman" w:hAnsi="Corbel Light" w:cs="Calibri"/>
          <w:kern w:val="0"/>
          <w:sz w:val="24"/>
          <w:szCs w:val="24"/>
          <w:lang w:eastAsia="pl-PL"/>
          <w14:ligatures w14:val="none"/>
        </w:rPr>
        <w:t xml:space="preserve"> brak zagrożenia, </w:t>
      </w:r>
      <w:proofErr w:type="spellStart"/>
      <w:r w:rsidRPr="00640BEC">
        <w:rPr>
          <w:rFonts w:ascii="Corbel Light" w:eastAsia="Times New Roman" w:hAnsi="Corbel Light" w:cs="Calibri"/>
          <w:kern w:val="0"/>
          <w:sz w:val="24"/>
          <w:szCs w:val="24"/>
          <w:lang w:eastAsia="pl-PL"/>
          <w14:ligatures w14:val="none"/>
        </w:rPr>
        <w:t>JCWPd</w:t>
      </w:r>
      <w:proofErr w:type="spellEnd"/>
      <w:r w:rsidRPr="00640BEC">
        <w:rPr>
          <w:rFonts w:ascii="Corbel Light" w:eastAsia="Times New Roman" w:hAnsi="Corbel Light" w:cs="Calibri"/>
          <w:kern w:val="0"/>
          <w:sz w:val="24"/>
          <w:szCs w:val="24"/>
          <w:lang w:eastAsia="pl-PL"/>
          <w14:ligatures w14:val="none"/>
        </w:rPr>
        <w:t xml:space="preserve"> utrzymuje dobry stan ogólny</w:t>
      </w:r>
    </w:p>
    <w:p w14:paraId="7B834599" w14:textId="77777777" w:rsidR="003F4607" w:rsidRPr="00640BEC" w:rsidRDefault="00420A81" w:rsidP="003F4607">
      <w:pPr>
        <w:spacing w:before="240" w:after="240" w:line="276" w:lineRule="auto"/>
        <w:jc w:val="both"/>
        <w:rPr>
          <w:rFonts w:ascii="Corbel Light" w:eastAsia="Times New Roman" w:hAnsi="Corbel Light" w:cs="Calibri"/>
          <w:kern w:val="0"/>
          <w:sz w:val="24"/>
          <w:szCs w:val="24"/>
          <w:lang w:eastAsia="pl-PL"/>
          <w14:ligatures w14:val="none"/>
        </w:rPr>
      </w:pPr>
      <w:r>
        <w:rPr>
          <w:rFonts w:ascii="Corbel Light" w:eastAsia="Times New Roman" w:hAnsi="Corbel Light" w:cs="Calibri"/>
          <w:kern w:val="0"/>
          <w:sz w:val="24"/>
          <w:szCs w:val="24"/>
          <w:lang w:eastAsia="pl-PL"/>
          <w14:ligatures w14:val="none"/>
        </w:rPr>
        <w:pict w14:anchorId="529BDFB5">
          <v:rect id="_x0000_i1095" style="width:0;height:1.5pt" o:hralign="center" o:hrstd="t" o:hr="t" fillcolor="#a0a0a0" stroked="f"/>
        </w:pict>
      </w:r>
    </w:p>
    <w:p w14:paraId="7611F318" w14:textId="77777777" w:rsidR="003F4607" w:rsidRPr="00640BEC" w:rsidRDefault="003F4607" w:rsidP="003F4607">
      <w:pPr>
        <w:spacing w:before="240" w:after="240" w:line="276" w:lineRule="auto"/>
        <w:jc w:val="both"/>
        <w:rPr>
          <w:rFonts w:ascii="Corbel Light" w:eastAsia="Times New Roman" w:hAnsi="Corbel Light" w:cs="Calibri"/>
          <w:b/>
          <w:bCs/>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6. Obszary chronione i specjalne</w:t>
      </w:r>
    </w:p>
    <w:p w14:paraId="29A7CAF1" w14:textId="77777777" w:rsidR="003F4607" w:rsidRPr="00640BEC" w:rsidRDefault="003F4607" w:rsidP="003F4607">
      <w:pPr>
        <w:numPr>
          <w:ilvl w:val="0"/>
          <w:numId w:val="134"/>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Obszary chronione w ramach RDW:</w:t>
      </w:r>
      <w:r w:rsidRPr="00640BEC">
        <w:rPr>
          <w:rFonts w:ascii="Corbel Light" w:eastAsia="Times New Roman" w:hAnsi="Corbel Light" w:cs="Calibri"/>
          <w:kern w:val="0"/>
          <w:sz w:val="24"/>
          <w:szCs w:val="24"/>
          <w:lang w:eastAsia="pl-PL"/>
          <w14:ligatures w14:val="none"/>
        </w:rPr>
        <w:t xml:space="preserve"> tak, w tym rezerwaty, obszary ochrony siedlisk i gatunków</w:t>
      </w:r>
    </w:p>
    <w:p w14:paraId="252156B2" w14:textId="77777777" w:rsidR="003F4607" w:rsidRPr="00640BEC" w:rsidRDefault="003F4607" w:rsidP="003F4607">
      <w:pPr>
        <w:numPr>
          <w:ilvl w:val="0"/>
          <w:numId w:val="134"/>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Przykłady rezerwatów i obszarów:</w:t>
      </w:r>
      <w:r w:rsidRPr="00640BEC">
        <w:rPr>
          <w:rFonts w:ascii="Corbel Light" w:eastAsia="Times New Roman" w:hAnsi="Corbel Light" w:cs="Calibri"/>
          <w:kern w:val="0"/>
          <w:sz w:val="24"/>
          <w:szCs w:val="24"/>
          <w:lang w:eastAsia="pl-PL"/>
          <w14:ligatures w14:val="none"/>
        </w:rPr>
        <w:t xml:space="preserve"> Jar Brynicy, Klonowo, Piekiełko, Zielony </w:t>
      </w:r>
      <w:proofErr w:type="spellStart"/>
      <w:r w:rsidRPr="00640BEC">
        <w:rPr>
          <w:rFonts w:ascii="Corbel Light" w:eastAsia="Times New Roman" w:hAnsi="Corbel Light" w:cs="Calibri"/>
          <w:kern w:val="0"/>
          <w:sz w:val="24"/>
          <w:szCs w:val="24"/>
          <w:lang w:eastAsia="pl-PL"/>
          <w14:ligatures w14:val="none"/>
        </w:rPr>
        <w:t>Mechacz</w:t>
      </w:r>
      <w:proofErr w:type="spellEnd"/>
      <w:r w:rsidRPr="00640BEC">
        <w:rPr>
          <w:rFonts w:ascii="Corbel Light" w:eastAsia="Times New Roman" w:hAnsi="Corbel Light" w:cs="Calibri"/>
          <w:kern w:val="0"/>
          <w:sz w:val="24"/>
          <w:szCs w:val="24"/>
          <w:lang w:eastAsia="pl-PL"/>
          <w14:ligatures w14:val="none"/>
        </w:rPr>
        <w:t>, Jezioro Karaś, Rzeka Drwęca, Las Piwnicki, Dolina Osy, Bachotek i wiele innych</w:t>
      </w:r>
    </w:p>
    <w:p w14:paraId="0B07A7A9" w14:textId="77777777" w:rsidR="003F4607" w:rsidRPr="00640BEC" w:rsidRDefault="003F4607" w:rsidP="003F4607">
      <w:pPr>
        <w:numPr>
          <w:ilvl w:val="0"/>
          <w:numId w:val="134"/>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Znaczenie dla ochrony wód:</w:t>
      </w:r>
      <w:r w:rsidRPr="00640BEC">
        <w:rPr>
          <w:rFonts w:ascii="Corbel Light" w:eastAsia="Times New Roman" w:hAnsi="Corbel Light" w:cs="Calibri"/>
          <w:kern w:val="0"/>
          <w:sz w:val="24"/>
          <w:szCs w:val="24"/>
          <w:lang w:eastAsia="pl-PL"/>
          <w14:ligatures w14:val="none"/>
        </w:rPr>
        <w:t xml:space="preserve"> utrzymanie lub poprawa stanu wód podziemnych ma kluczowe znaczenie dla zachowania ekosystemów chronionych</w:t>
      </w:r>
    </w:p>
    <w:p w14:paraId="3FB7AC53" w14:textId="77777777" w:rsidR="003F4607" w:rsidRPr="00640BEC" w:rsidRDefault="00420A81" w:rsidP="003F4607">
      <w:pPr>
        <w:spacing w:before="240" w:after="240" w:line="276" w:lineRule="auto"/>
        <w:jc w:val="both"/>
        <w:rPr>
          <w:rFonts w:ascii="Corbel Light" w:eastAsia="Times New Roman" w:hAnsi="Corbel Light" w:cs="Calibri"/>
          <w:kern w:val="0"/>
          <w:sz w:val="24"/>
          <w:szCs w:val="24"/>
          <w:lang w:eastAsia="pl-PL"/>
          <w14:ligatures w14:val="none"/>
        </w:rPr>
      </w:pPr>
      <w:r>
        <w:rPr>
          <w:rFonts w:ascii="Corbel Light" w:eastAsia="Times New Roman" w:hAnsi="Corbel Light" w:cs="Calibri"/>
          <w:kern w:val="0"/>
          <w:sz w:val="24"/>
          <w:szCs w:val="24"/>
          <w:lang w:eastAsia="pl-PL"/>
          <w14:ligatures w14:val="none"/>
        </w:rPr>
        <w:pict w14:anchorId="40E212B2">
          <v:rect id="_x0000_i1096" style="width:0;height:1.5pt" o:hralign="center" o:hrstd="t" o:hr="t" fillcolor="#a0a0a0" stroked="f"/>
        </w:pict>
      </w:r>
    </w:p>
    <w:p w14:paraId="2C6AC1B0" w14:textId="77777777" w:rsidR="00640BEC" w:rsidRDefault="00640BEC" w:rsidP="003F4607">
      <w:pPr>
        <w:spacing w:before="240" w:after="240" w:line="276" w:lineRule="auto"/>
        <w:jc w:val="both"/>
        <w:rPr>
          <w:rFonts w:ascii="Corbel Light" w:eastAsia="Times New Roman" w:hAnsi="Corbel Light" w:cs="Calibri"/>
          <w:b/>
          <w:bCs/>
          <w:kern w:val="0"/>
          <w:sz w:val="24"/>
          <w:szCs w:val="24"/>
          <w:lang w:eastAsia="pl-PL"/>
          <w14:ligatures w14:val="none"/>
        </w:rPr>
      </w:pPr>
    </w:p>
    <w:p w14:paraId="79E70532" w14:textId="77777777" w:rsidR="00640BEC" w:rsidRDefault="00640BEC" w:rsidP="003F4607">
      <w:pPr>
        <w:spacing w:before="240" w:after="240" w:line="276" w:lineRule="auto"/>
        <w:jc w:val="both"/>
        <w:rPr>
          <w:rFonts w:ascii="Corbel Light" w:eastAsia="Times New Roman" w:hAnsi="Corbel Light" w:cs="Calibri"/>
          <w:b/>
          <w:bCs/>
          <w:kern w:val="0"/>
          <w:sz w:val="24"/>
          <w:szCs w:val="24"/>
          <w:lang w:eastAsia="pl-PL"/>
          <w14:ligatures w14:val="none"/>
        </w:rPr>
      </w:pPr>
    </w:p>
    <w:p w14:paraId="045AD342" w14:textId="169554E8" w:rsidR="003F4607" w:rsidRPr="00640BEC" w:rsidRDefault="003F4607" w:rsidP="003F4607">
      <w:pPr>
        <w:spacing w:before="240" w:after="240" w:line="276" w:lineRule="auto"/>
        <w:jc w:val="both"/>
        <w:rPr>
          <w:rFonts w:ascii="Corbel Light" w:eastAsia="Times New Roman" w:hAnsi="Corbel Light" w:cs="Calibri"/>
          <w:b/>
          <w:bCs/>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lastRenderedPageBreak/>
        <w:t>7. Wnioski</w:t>
      </w:r>
    </w:p>
    <w:p w14:paraId="2B673C0E" w14:textId="76885F6F" w:rsidR="003F4607" w:rsidRPr="00640BEC" w:rsidRDefault="003F4607" w:rsidP="003F4607">
      <w:pPr>
        <w:numPr>
          <w:ilvl w:val="0"/>
          <w:numId w:val="135"/>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Działka nr 266</w:t>
      </w:r>
      <w:r w:rsidR="00F30C48" w:rsidRPr="00640BEC">
        <w:rPr>
          <w:rFonts w:ascii="Corbel Light" w:eastAsia="Times New Roman" w:hAnsi="Corbel Light" w:cs="Calibri"/>
          <w:kern w:val="0"/>
          <w:sz w:val="24"/>
          <w:szCs w:val="24"/>
          <w:lang w:eastAsia="pl-PL"/>
          <w14:ligatures w14:val="none"/>
        </w:rPr>
        <w:t>, 267/1</w:t>
      </w:r>
      <w:r w:rsidRPr="00640BEC">
        <w:rPr>
          <w:rFonts w:ascii="Corbel Light" w:eastAsia="Times New Roman" w:hAnsi="Corbel Light" w:cs="Calibri"/>
          <w:kern w:val="0"/>
          <w:sz w:val="24"/>
          <w:szCs w:val="24"/>
          <w:lang w:eastAsia="pl-PL"/>
          <w14:ligatures w14:val="none"/>
        </w:rPr>
        <w:t xml:space="preserve"> w obrębie Stępowo</w:t>
      </w:r>
      <w:r w:rsidR="00F30C48" w:rsidRPr="00640BEC">
        <w:rPr>
          <w:rFonts w:ascii="Corbel Light" w:eastAsia="Times New Roman" w:hAnsi="Corbel Light" w:cs="Calibri"/>
          <w:kern w:val="0"/>
          <w:sz w:val="24"/>
          <w:szCs w:val="24"/>
          <w:lang w:eastAsia="pl-PL"/>
          <w14:ligatures w14:val="none"/>
        </w:rPr>
        <w:t xml:space="preserve"> i 45 w obrębie Sadłowo Rumunki </w:t>
      </w:r>
      <w:r w:rsidRPr="00640BEC">
        <w:rPr>
          <w:rFonts w:ascii="Corbel Light" w:eastAsia="Times New Roman" w:hAnsi="Corbel Light" w:cs="Calibri"/>
          <w:kern w:val="0"/>
          <w:sz w:val="24"/>
          <w:szCs w:val="24"/>
          <w:lang w:eastAsia="pl-PL"/>
          <w14:ligatures w14:val="none"/>
        </w:rPr>
        <w:t xml:space="preserve"> leż</w:t>
      </w:r>
      <w:r w:rsidR="00F30C48" w:rsidRPr="00640BEC">
        <w:rPr>
          <w:rFonts w:ascii="Corbel Light" w:eastAsia="Times New Roman" w:hAnsi="Corbel Light" w:cs="Calibri"/>
          <w:kern w:val="0"/>
          <w:sz w:val="24"/>
          <w:szCs w:val="24"/>
          <w:lang w:eastAsia="pl-PL"/>
          <w14:ligatures w14:val="none"/>
        </w:rPr>
        <w:t>ą</w:t>
      </w:r>
      <w:r w:rsidRPr="00640BEC">
        <w:rPr>
          <w:rFonts w:ascii="Corbel Light" w:eastAsia="Times New Roman" w:hAnsi="Corbel Light" w:cs="Calibri"/>
          <w:kern w:val="0"/>
          <w:sz w:val="24"/>
          <w:szCs w:val="24"/>
          <w:lang w:eastAsia="pl-PL"/>
          <w14:ligatures w14:val="none"/>
        </w:rPr>
        <w:t xml:space="preserve"> w obrębie </w:t>
      </w:r>
      <w:proofErr w:type="spellStart"/>
      <w:r w:rsidRPr="00640BEC">
        <w:rPr>
          <w:rFonts w:ascii="Corbel Light" w:eastAsia="Times New Roman" w:hAnsi="Corbel Light" w:cs="Calibri"/>
          <w:kern w:val="0"/>
          <w:sz w:val="24"/>
          <w:szCs w:val="24"/>
          <w:lang w:eastAsia="pl-PL"/>
          <w14:ligatures w14:val="none"/>
        </w:rPr>
        <w:t>JCWPd</w:t>
      </w:r>
      <w:proofErr w:type="spellEnd"/>
      <w:r w:rsidRPr="00640BEC">
        <w:rPr>
          <w:rFonts w:ascii="Corbel Light" w:eastAsia="Times New Roman" w:hAnsi="Corbel Light" w:cs="Calibri"/>
          <w:kern w:val="0"/>
          <w:sz w:val="24"/>
          <w:szCs w:val="24"/>
          <w:lang w:eastAsia="pl-PL"/>
          <w14:ligatures w14:val="none"/>
        </w:rPr>
        <w:t xml:space="preserve"> 39, co oznacza przynależność do jednolitej części wód podziemnych dolnej Wisły.</w:t>
      </w:r>
    </w:p>
    <w:p w14:paraId="3277BDF4" w14:textId="77777777" w:rsidR="003F4607" w:rsidRPr="00640BEC" w:rsidRDefault="003F4607" w:rsidP="003F4607">
      <w:pPr>
        <w:numPr>
          <w:ilvl w:val="0"/>
          <w:numId w:val="135"/>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Wody podziemne tej </w:t>
      </w:r>
      <w:proofErr w:type="spellStart"/>
      <w:r w:rsidRPr="00640BEC">
        <w:rPr>
          <w:rFonts w:ascii="Corbel Light" w:eastAsia="Times New Roman" w:hAnsi="Corbel Light" w:cs="Calibri"/>
          <w:kern w:val="0"/>
          <w:sz w:val="24"/>
          <w:szCs w:val="24"/>
          <w:lang w:eastAsia="pl-PL"/>
          <w14:ligatures w14:val="none"/>
        </w:rPr>
        <w:t>JCWPd</w:t>
      </w:r>
      <w:proofErr w:type="spellEnd"/>
      <w:r w:rsidRPr="00640BEC">
        <w:rPr>
          <w:rFonts w:ascii="Corbel Light" w:eastAsia="Times New Roman" w:hAnsi="Corbel Light" w:cs="Calibri"/>
          <w:kern w:val="0"/>
          <w:sz w:val="24"/>
          <w:szCs w:val="24"/>
          <w:lang w:eastAsia="pl-PL"/>
          <w14:ligatures w14:val="none"/>
        </w:rPr>
        <w:t xml:space="preserve"> mają </w:t>
      </w:r>
      <w:r w:rsidRPr="00640BEC">
        <w:rPr>
          <w:rFonts w:ascii="Corbel Light" w:eastAsia="Times New Roman" w:hAnsi="Corbel Light" w:cs="Calibri"/>
          <w:b/>
          <w:bCs/>
          <w:kern w:val="0"/>
          <w:sz w:val="24"/>
          <w:szCs w:val="24"/>
          <w:lang w:eastAsia="pl-PL"/>
          <w14:ligatures w14:val="none"/>
        </w:rPr>
        <w:t>dobry stan chemiczny i ilościowy</w:t>
      </w:r>
      <w:r w:rsidRPr="00640BEC">
        <w:rPr>
          <w:rFonts w:ascii="Corbel Light" w:eastAsia="Times New Roman" w:hAnsi="Corbel Light" w:cs="Calibri"/>
          <w:kern w:val="0"/>
          <w:sz w:val="24"/>
          <w:szCs w:val="24"/>
          <w:lang w:eastAsia="pl-PL"/>
          <w14:ligatures w14:val="none"/>
        </w:rPr>
        <w:t>, brak ryzyka nieosiągnięcia celów środowiskowych.</w:t>
      </w:r>
    </w:p>
    <w:p w14:paraId="36BEFD74" w14:textId="77777777" w:rsidR="003F4607" w:rsidRPr="00640BEC" w:rsidRDefault="003F4607" w:rsidP="003F4607">
      <w:pPr>
        <w:numPr>
          <w:ilvl w:val="0"/>
          <w:numId w:val="135"/>
        </w:numPr>
        <w:spacing w:before="240" w:after="240" w:line="276" w:lineRule="auto"/>
        <w:jc w:val="both"/>
        <w:rPr>
          <w:rFonts w:ascii="Corbel Light" w:eastAsia="Times New Roman" w:hAnsi="Corbel Light" w:cs="Calibri"/>
          <w:kern w:val="0"/>
          <w:sz w:val="24"/>
          <w:szCs w:val="24"/>
          <w:lang w:eastAsia="pl-PL"/>
          <w14:ligatures w14:val="none"/>
        </w:rPr>
      </w:pPr>
      <w:proofErr w:type="spellStart"/>
      <w:r w:rsidRPr="00640BEC">
        <w:rPr>
          <w:rFonts w:ascii="Corbel Light" w:eastAsia="Times New Roman" w:hAnsi="Corbel Light" w:cs="Calibri"/>
          <w:kern w:val="0"/>
          <w:sz w:val="24"/>
          <w:szCs w:val="24"/>
          <w:lang w:eastAsia="pl-PL"/>
          <w14:ligatures w14:val="none"/>
        </w:rPr>
        <w:t>JCWPd</w:t>
      </w:r>
      <w:proofErr w:type="spellEnd"/>
      <w:r w:rsidRPr="00640BEC">
        <w:rPr>
          <w:rFonts w:ascii="Corbel Light" w:eastAsia="Times New Roman" w:hAnsi="Corbel Light" w:cs="Calibri"/>
          <w:kern w:val="0"/>
          <w:sz w:val="24"/>
          <w:szCs w:val="24"/>
          <w:lang w:eastAsia="pl-PL"/>
          <w14:ligatures w14:val="none"/>
        </w:rPr>
        <w:t xml:space="preserve"> jest powiązana z wieloma JCW rzecznymi i jeziorami, co wskazuje na znaczenie wód podziemnych dla lokalnych ekosystemów powierzchniowych.</w:t>
      </w:r>
    </w:p>
    <w:p w14:paraId="580E0D60" w14:textId="77777777" w:rsidR="003F4607" w:rsidRPr="00640BEC" w:rsidRDefault="003F4607" w:rsidP="003F4607">
      <w:pPr>
        <w:numPr>
          <w:ilvl w:val="0"/>
          <w:numId w:val="135"/>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Presje antropogeniczne występują głównie w rolnictwie, ale nie stanowią obecnie zagrożenia dla jakości wód.</w:t>
      </w:r>
    </w:p>
    <w:p w14:paraId="2E240B98" w14:textId="77777777" w:rsidR="003F4607" w:rsidRPr="00640BEC" w:rsidRDefault="003F4607" w:rsidP="003F4607">
      <w:pPr>
        <w:numPr>
          <w:ilvl w:val="0"/>
          <w:numId w:val="135"/>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Obszary chronione w </w:t>
      </w:r>
      <w:proofErr w:type="spellStart"/>
      <w:r w:rsidRPr="00640BEC">
        <w:rPr>
          <w:rFonts w:ascii="Corbel Light" w:eastAsia="Times New Roman" w:hAnsi="Corbel Light" w:cs="Calibri"/>
          <w:kern w:val="0"/>
          <w:sz w:val="24"/>
          <w:szCs w:val="24"/>
          <w:lang w:eastAsia="pl-PL"/>
          <w14:ligatures w14:val="none"/>
        </w:rPr>
        <w:t>JCWPd</w:t>
      </w:r>
      <w:proofErr w:type="spellEnd"/>
      <w:r w:rsidRPr="00640BEC">
        <w:rPr>
          <w:rFonts w:ascii="Corbel Light" w:eastAsia="Times New Roman" w:hAnsi="Corbel Light" w:cs="Calibri"/>
          <w:kern w:val="0"/>
          <w:sz w:val="24"/>
          <w:szCs w:val="24"/>
          <w:lang w:eastAsia="pl-PL"/>
          <w14:ligatures w14:val="none"/>
        </w:rPr>
        <w:t xml:space="preserve"> wskazują na wysoką wartość przyrodniczą i konieczność zachowania równowagi między użytkowaniem a ochroną ekosystemów.</w:t>
      </w:r>
    </w:p>
    <w:p w14:paraId="42ADE737" w14:textId="1E9479F4" w:rsidR="003F4607" w:rsidRPr="00640BEC" w:rsidRDefault="003F4607" w:rsidP="003F4607">
      <w:pPr>
        <w:numPr>
          <w:ilvl w:val="0"/>
          <w:numId w:val="135"/>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Planowane przedsięwzięcie nie wpłynie na wyznaczone cele środowiskowe, ani nie przyczyni się do pogorszenia stanu </w:t>
      </w:r>
      <w:proofErr w:type="spellStart"/>
      <w:r w:rsidRPr="00640BEC">
        <w:rPr>
          <w:rFonts w:ascii="Corbel Light" w:eastAsia="Times New Roman" w:hAnsi="Corbel Light" w:cs="Calibri"/>
          <w:kern w:val="0"/>
          <w:sz w:val="24"/>
          <w:szCs w:val="24"/>
          <w:lang w:eastAsia="pl-PL"/>
          <w14:ligatures w14:val="none"/>
        </w:rPr>
        <w:t>JCWPd</w:t>
      </w:r>
      <w:proofErr w:type="spellEnd"/>
      <w:r w:rsidRPr="00640BEC">
        <w:rPr>
          <w:rFonts w:ascii="Corbel Light" w:eastAsia="Times New Roman" w:hAnsi="Corbel Light" w:cs="Calibri"/>
          <w:kern w:val="0"/>
          <w:sz w:val="24"/>
          <w:szCs w:val="24"/>
          <w:lang w:eastAsia="pl-PL"/>
          <w14:ligatures w14:val="none"/>
        </w:rPr>
        <w:t>.</w:t>
      </w:r>
    </w:p>
    <w:p w14:paraId="398868E9" w14:textId="3F7B71EA" w:rsidR="00F30C48" w:rsidRPr="00640BEC" w:rsidRDefault="00F30C48" w:rsidP="00F30C48">
      <w:pPr>
        <w:spacing w:before="240" w:after="240" w:line="276" w:lineRule="auto"/>
        <w:jc w:val="both"/>
        <w:rPr>
          <w:rFonts w:ascii="Corbel Light" w:eastAsia="Times New Roman" w:hAnsi="Corbel Light" w:cs="Calibri"/>
          <w:b/>
          <w:bCs/>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Analiza JCWP RW20001728889</w:t>
      </w:r>
    </w:p>
    <w:p w14:paraId="412D7BB3" w14:textId="77777777" w:rsidR="00F30C48" w:rsidRPr="00640BEC" w:rsidRDefault="00F30C48" w:rsidP="00F30C48">
      <w:pPr>
        <w:spacing w:before="240" w:after="240" w:line="276" w:lineRule="auto"/>
        <w:jc w:val="both"/>
        <w:rPr>
          <w:rFonts w:ascii="Corbel Light" w:eastAsia="Times New Roman" w:hAnsi="Corbel Light" w:cs="Calibri"/>
          <w:b/>
          <w:bCs/>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1. Identyfikacja JCWP</w:t>
      </w:r>
    </w:p>
    <w:p w14:paraId="08EF5FB1" w14:textId="438EC940" w:rsidR="00F30C48" w:rsidRPr="00640BEC" w:rsidRDefault="00F30C48" w:rsidP="00F30C48">
      <w:pPr>
        <w:numPr>
          <w:ilvl w:val="0"/>
          <w:numId w:val="136"/>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Kod JCWP:</w:t>
      </w:r>
      <w:r w:rsidRPr="00640BEC">
        <w:rPr>
          <w:rFonts w:ascii="Corbel Light" w:eastAsia="Times New Roman" w:hAnsi="Corbel Light" w:cs="Calibri"/>
          <w:kern w:val="0"/>
          <w:sz w:val="24"/>
          <w:szCs w:val="24"/>
          <w:lang w:eastAsia="pl-PL"/>
          <w14:ligatures w14:val="none"/>
        </w:rPr>
        <w:t xml:space="preserve"> RW20001728889 </w:t>
      </w:r>
    </w:p>
    <w:p w14:paraId="6236BEB9" w14:textId="0CFB91CB" w:rsidR="00F30C48" w:rsidRPr="00640BEC" w:rsidRDefault="00F30C48" w:rsidP="00F30C48">
      <w:pPr>
        <w:numPr>
          <w:ilvl w:val="0"/>
          <w:numId w:val="136"/>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Nazwa:</w:t>
      </w:r>
      <w:r w:rsidRPr="00640BEC">
        <w:rPr>
          <w:rFonts w:ascii="Corbel Light" w:eastAsia="Times New Roman" w:hAnsi="Corbel Light" w:cs="Calibri"/>
          <w:kern w:val="0"/>
          <w:sz w:val="24"/>
          <w:szCs w:val="24"/>
          <w:lang w:eastAsia="pl-PL"/>
          <w14:ligatures w14:val="none"/>
        </w:rPr>
        <w:t xml:space="preserve"> Rypienica do dopływu z jeziora Długiego z jeziorem Długim </w:t>
      </w:r>
    </w:p>
    <w:p w14:paraId="693FAC9A" w14:textId="36483916" w:rsidR="00F30C48" w:rsidRPr="00640BEC" w:rsidRDefault="00F30C48" w:rsidP="00F30C48">
      <w:pPr>
        <w:numPr>
          <w:ilvl w:val="0"/>
          <w:numId w:val="136"/>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Typ JCWP:</w:t>
      </w:r>
      <w:r w:rsidRPr="00640BEC">
        <w:rPr>
          <w:rFonts w:ascii="Corbel Light" w:eastAsia="Times New Roman" w:hAnsi="Corbel Light" w:cs="Calibri"/>
          <w:kern w:val="0"/>
          <w:sz w:val="24"/>
          <w:szCs w:val="24"/>
          <w:lang w:eastAsia="pl-PL"/>
          <w14:ligatures w14:val="none"/>
        </w:rPr>
        <w:t xml:space="preserve"> 17 (potok nizinny piaszczysty </w:t>
      </w:r>
    </w:p>
    <w:p w14:paraId="4ACD7147" w14:textId="54D9847D" w:rsidR="00F30C48" w:rsidRPr="00640BEC" w:rsidRDefault="00F30C48" w:rsidP="00F30C48">
      <w:pPr>
        <w:numPr>
          <w:ilvl w:val="0"/>
          <w:numId w:val="136"/>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Długość:</w:t>
      </w:r>
      <w:r w:rsidRPr="00640BEC">
        <w:rPr>
          <w:rFonts w:ascii="Corbel Light" w:eastAsia="Times New Roman" w:hAnsi="Corbel Light" w:cs="Calibri"/>
          <w:kern w:val="0"/>
          <w:sz w:val="24"/>
          <w:szCs w:val="24"/>
          <w:lang w:eastAsia="pl-PL"/>
          <w14:ligatures w14:val="none"/>
        </w:rPr>
        <w:t xml:space="preserve"> ok. </w:t>
      </w:r>
      <w:r w:rsidRPr="00640BEC">
        <w:rPr>
          <w:rFonts w:ascii="Corbel Light" w:eastAsia="Times New Roman" w:hAnsi="Corbel Light" w:cs="Calibri"/>
          <w:b/>
          <w:bCs/>
          <w:kern w:val="0"/>
          <w:sz w:val="24"/>
          <w:szCs w:val="24"/>
          <w:lang w:eastAsia="pl-PL"/>
          <w14:ligatures w14:val="none"/>
        </w:rPr>
        <w:t>100,81 km</w:t>
      </w:r>
      <w:r w:rsidRPr="00640BEC">
        <w:rPr>
          <w:rFonts w:ascii="Corbel Light" w:eastAsia="Times New Roman" w:hAnsi="Corbel Light" w:cs="Calibri"/>
          <w:kern w:val="0"/>
          <w:sz w:val="24"/>
          <w:szCs w:val="24"/>
          <w:lang w:eastAsia="pl-PL"/>
          <w14:ligatures w14:val="none"/>
        </w:rPr>
        <w:t xml:space="preserve"> </w:t>
      </w:r>
    </w:p>
    <w:p w14:paraId="467F88C2" w14:textId="37BC8162" w:rsidR="00F30C48" w:rsidRPr="00640BEC" w:rsidRDefault="00F30C48" w:rsidP="00F30C48">
      <w:pPr>
        <w:numPr>
          <w:ilvl w:val="0"/>
          <w:numId w:val="136"/>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Powierzchnia zlewni:</w:t>
      </w:r>
      <w:r w:rsidRPr="00640BEC">
        <w:rPr>
          <w:rFonts w:ascii="Corbel Light" w:eastAsia="Times New Roman" w:hAnsi="Corbel Light" w:cs="Calibri"/>
          <w:kern w:val="0"/>
          <w:sz w:val="24"/>
          <w:szCs w:val="24"/>
          <w:lang w:eastAsia="pl-PL"/>
          <w14:ligatures w14:val="none"/>
        </w:rPr>
        <w:t xml:space="preserve"> ok. </w:t>
      </w:r>
      <w:r w:rsidRPr="00640BEC">
        <w:rPr>
          <w:rFonts w:ascii="Corbel Light" w:eastAsia="Times New Roman" w:hAnsi="Corbel Light" w:cs="Calibri"/>
          <w:b/>
          <w:bCs/>
          <w:kern w:val="0"/>
          <w:sz w:val="24"/>
          <w:szCs w:val="24"/>
          <w:lang w:eastAsia="pl-PL"/>
          <w14:ligatures w14:val="none"/>
        </w:rPr>
        <w:t>277,51 km²</w:t>
      </w:r>
      <w:r w:rsidRPr="00640BEC">
        <w:rPr>
          <w:rFonts w:ascii="Corbel Light" w:eastAsia="Times New Roman" w:hAnsi="Corbel Light" w:cs="Calibri"/>
          <w:kern w:val="0"/>
          <w:sz w:val="24"/>
          <w:szCs w:val="24"/>
          <w:lang w:eastAsia="pl-PL"/>
          <w14:ligatures w14:val="none"/>
        </w:rPr>
        <w:t xml:space="preserve"> </w:t>
      </w:r>
    </w:p>
    <w:p w14:paraId="25AE5DC2" w14:textId="77777777" w:rsidR="00F30C48" w:rsidRPr="00640BEC" w:rsidRDefault="00420A81" w:rsidP="00F30C48">
      <w:pPr>
        <w:spacing w:before="240" w:after="240" w:line="276" w:lineRule="auto"/>
        <w:jc w:val="both"/>
        <w:rPr>
          <w:rFonts w:ascii="Corbel Light" w:eastAsia="Times New Roman" w:hAnsi="Corbel Light" w:cs="Calibri"/>
          <w:kern w:val="0"/>
          <w:sz w:val="24"/>
          <w:szCs w:val="24"/>
          <w:lang w:eastAsia="pl-PL"/>
          <w14:ligatures w14:val="none"/>
        </w:rPr>
      </w:pPr>
      <w:r>
        <w:rPr>
          <w:rFonts w:ascii="Corbel Light" w:eastAsia="Times New Roman" w:hAnsi="Corbel Light" w:cs="Calibri"/>
          <w:kern w:val="0"/>
          <w:sz w:val="24"/>
          <w:szCs w:val="24"/>
          <w:lang w:eastAsia="pl-PL"/>
          <w14:ligatures w14:val="none"/>
        </w:rPr>
        <w:pict w14:anchorId="168F65B0">
          <v:rect id="_x0000_i1097" style="width:0;height:1.5pt" o:hralign="center" o:hrstd="t" o:hr="t" fillcolor="#a0a0a0" stroked="f"/>
        </w:pict>
      </w:r>
    </w:p>
    <w:p w14:paraId="2D4FA8CE" w14:textId="77777777" w:rsidR="00F30C48" w:rsidRPr="00640BEC" w:rsidRDefault="00F30C48" w:rsidP="00F30C48">
      <w:pPr>
        <w:spacing w:before="240" w:after="240" w:line="276" w:lineRule="auto"/>
        <w:jc w:val="both"/>
        <w:rPr>
          <w:rFonts w:ascii="Corbel Light" w:eastAsia="Times New Roman" w:hAnsi="Corbel Light" w:cs="Calibri"/>
          <w:b/>
          <w:bCs/>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2. Położenie geograficzne i administracyjne</w:t>
      </w:r>
    </w:p>
    <w:p w14:paraId="640BABB1" w14:textId="44B9C7FD" w:rsidR="00F30C48" w:rsidRPr="00640BEC" w:rsidRDefault="00F30C48" w:rsidP="00F30C48">
      <w:pPr>
        <w:numPr>
          <w:ilvl w:val="0"/>
          <w:numId w:val="137"/>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Obszar dorzecza:</w:t>
      </w:r>
      <w:r w:rsidRPr="00640BEC">
        <w:rPr>
          <w:rFonts w:ascii="Corbel Light" w:eastAsia="Times New Roman" w:hAnsi="Corbel Light" w:cs="Calibri"/>
          <w:kern w:val="0"/>
          <w:sz w:val="24"/>
          <w:szCs w:val="24"/>
          <w:lang w:eastAsia="pl-PL"/>
          <w14:ligatures w14:val="none"/>
        </w:rPr>
        <w:t xml:space="preserve"> dorzecze Wisły </w:t>
      </w:r>
    </w:p>
    <w:p w14:paraId="2EC6A2BB" w14:textId="5A3ACD4F" w:rsidR="00F30C48" w:rsidRPr="00640BEC" w:rsidRDefault="00F30C48" w:rsidP="00F30C48">
      <w:pPr>
        <w:numPr>
          <w:ilvl w:val="0"/>
          <w:numId w:val="137"/>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Region wodny:</w:t>
      </w:r>
      <w:r w:rsidRPr="00640BEC">
        <w:rPr>
          <w:rFonts w:ascii="Corbel Light" w:eastAsia="Times New Roman" w:hAnsi="Corbel Light" w:cs="Calibri"/>
          <w:kern w:val="0"/>
          <w:sz w:val="24"/>
          <w:szCs w:val="24"/>
          <w:lang w:eastAsia="pl-PL"/>
          <w14:ligatures w14:val="none"/>
        </w:rPr>
        <w:t xml:space="preserve"> Dolna Wisła </w:t>
      </w:r>
    </w:p>
    <w:p w14:paraId="155DBC53" w14:textId="6F4F4ACB" w:rsidR="00F30C48" w:rsidRPr="00640BEC" w:rsidRDefault="00F30C48" w:rsidP="00F30C48">
      <w:pPr>
        <w:numPr>
          <w:ilvl w:val="0"/>
          <w:numId w:val="137"/>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Zlewnia bilansowa:</w:t>
      </w:r>
      <w:r w:rsidRPr="00640BEC">
        <w:rPr>
          <w:rFonts w:ascii="Corbel Light" w:eastAsia="Times New Roman" w:hAnsi="Corbel Light" w:cs="Calibri"/>
          <w:kern w:val="0"/>
          <w:sz w:val="24"/>
          <w:szCs w:val="24"/>
          <w:lang w:eastAsia="pl-PL"/>
          <w14:ligatures w14:val="none"/>
        </w:rPr>
        <w:t xml:space="preserve"> Drwęca </w:t>
      </w:r>
    </w:p>
    <w:p w14:paraId="480E6E34" w14:textId="77777777" w:rsidR="00F30C48" w:rsidRPr="00640BEC" w:rsidRDefault="00F30C48" w:rsidP="00F30C48">
      <w:pPr>
        <w:numPr>
          <w:ilvl w:val="0"/>
          <w:numId w:val="137"/>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Administracyjnie:</w:t>
      </w:r>
    </w:p>
    <w:p w14:paraId="6CA6A79D" w14:textId="65FCB947" w:rsidR="00F30C48" w:rsidRPr="00640BEC" w:rsidRDefault="00F30C48" w:rsidP="00F30C48">
      <w:pPr>
        <w:numPr>
          <w:ilvl w:val="1"/>
          <w:numId w:val="137"/>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Województwo: Kujawsko</w:t>
      </w:r>
      <w:r w:rsidRPr="00640BEC">
        <w:rPr>
          <w:rFonts w:ascii="Corbel Light" w:eastAsia="Times New Roman" w:hAnsi="Corbel Light" w:cs="Calibri"/>
          <w:kern w:val="0"/>
          <w:sz w:val="24"/>
          <w:szCs w:val="24"/>
          <w:lang w:eastAsia="pl-PL"/>
          <w14:ligatures w14:val="none"/>
        </w:rPr>
        <w:noBreakHyphen/>
        <w:t xml:space="preserve">Pomorskie </w:t>
      </w:r>
    </w:p>
    <w:p w14:paraId="5079335C" w14:textId="2B5CCB0F" w:rsidR="00F30C48" w:rsidRPr="00640BEC" w:rsidRDefault="00F30C48" w:rsidP="00F30C48">
      <w:pPr>
        <w:numPr>
          <w:ilvl w:val="1"/>
          <w:numId w:val="137"/>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lastRenderedPageBreak/>
        <w:t xml:space="preserve">Powiaty: m.in. powiat rypiński (0412) </w:t>
      </w:r>
    </w:p>
    <w:p w14:paraId="54B43E0B" w14:textId="21E6D85E" w:rsidR="00F30C48" w:rsidRPr="00640BEC" w:rsidRDefault="00F30C48" w:rsidP="00F30C48">
      <w:pPr>
        <w:numPr>
          <w:ilvl w:val="1"/>
          <w:numId w:val="137"/>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Gminy: m.in. gmina Rypin (041201_1) </w:t>
      </w:r>
    </w:p>
    <w:p w14:paraId="21BCFBDF" w14:textId="77777777" w:rsidR="00F30C48" w:rsidRPr="00640BEC" w:rsidRDefault="00420A81" w:rsidP="00F30C48">
      <w:pPr>
        <w:spacing w:before="240" w:after="240" w:line="276" w:lineRule="auto"/>
        <w:jc w:val="both"/>
        <w:rPr>
          <w:rFonts w:ascii="Corbel Light" w:eastAsia="Times New Roman" w:hAnsi="Corbel Light" w:cs="Calibri"/>
          <w:kern w:val="0"/>
          <w:sz w:val="24"/>
          <w:szCs w:val="24"/>
          <w:lang w:eastAsia="pl-PL"/>
          <w14:ligatures w14:val="none"/>
        </w:rPr>
      </w:pPr>
      <w:r>
        <w:rPr>
          <w:rFonts w:ascii="Corbel Light" w:eastAsia="Times New Roman" w:hAnsi="Corbel Light" w:cs="Calibri"/>
          <w:kern w:val="0"/>
          <w:sz w:val="24"/>
          <w:szCs w:val="24"/>
          <w:lang w:eastAsia="pl-PL"/>
          <w14:ligatures w14:val="none"/>
        </w:rPr>
        <w:pict w14:anchorId="163CC218">
          <v:rect id="_x0000_i1098" style="width:0;height:1.5pt" o:hralign="center" o:hrstd="t" o:hr="t" fillcolor="#a0a0a0" stroked="f"/>
        </w:pict>
      </w:r>
    </w:p>
    <w:p w14:paraId="6A17659D" w14:textId="77777777" w:rsidR="00F30C48" w:rsidRPr="00640BEC" w:rsidRDefault="00F30C48" w:rsidP="00F30C48">
      <w:pPr>
        <w:spacing w:before="240" w:after="240" w:line="276" w:lineRule="auto"/>
        <w:jc w:val="both"/>
        <w:rPr>
          <w:rFonts w:ascii="Corbel Light" w:eastAsia="Times New Roman" w:hAnsi="Corbel Light" w:cs="Calibri"/>
          <w:b/>
          <w:bCs/>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3. Powiązania z innymi częściami wód</w:t>
      </w:r>
    </w:p>
    <w:p w14:paraId="1EA21C71" w14:textId="3007406D" w:rsidR="00F30C48" w:rsidRPr="00640BEC" w:rsidRDefault="00F30C48" w:rsidP="00F30C48">
      <w:pPr>
        <w:numPr>
          <w:ilvl w:val="0"/>
          <w:numId w:val="138"/>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 xml:space="preserve">Powiązana </w:t>
      </w:r>
      <w:proofErr w:type="spellStart"/>
      <w:r w:rsidRPr="00640BEC">
        <w:rPr>
          <w:rFonts w:ascii="Corbel Light" w:eastAsia="Times New Roman" w:hAnsi="Corbel Light" w:cs="Calibri"/>
          <w:b/>
          <w:bCs/>
          <w:kern w:val="0"/>
          <w:sz w:val="24"/>
          <w:szCs w:val="24"/>
          <w:lang w:eastAsia="pl-PL"/>
          <w14:ligatures w14:val="none"/>
        </w:rPr>
        <w:t>JCWPd</w:t>
      </w:r>
      <w:proofErr w:type="spellEnd"/>
      <w:r w:rsidRPr="00640BEC">
        <w:rPr>
          <w:rFonts w:ascii="Corbel Light" w:eastAsia="Times New Roman" w:hAnsi="Corbel Light" w:cs="Calibri"/>
          <w:b/>
          <w:bCs/>
          <w:kern w:val="0"/>
          <w:sz w:val="24"/>
          <w:szCs w:val="24"/>
          <w:lang w:eastAsia="pl-PL"/>
          <w14:ligatures w14:val="none"/>
        </w:rPr>
        <w:t xml:space="preserve"> (wody podziemne):</w:t>
      </w:r>
      <w:r w:rsidRPr="00640BEC">
        <w:rPr>
          <w:rFonts w:ascii="Corbel Light" w:eastAsia="Times New Roman" w:hAnsi="Corbel Light" w:cs="Calibri"/>
          <w:kern w:val="0"/>
          <w:sz w:val="24"/>
          <w:szCs w:val="24"/>
          <w:lang w:eastAsia="pl-PL"/>
          <w14:ligatures w14:val="none"/>
        </w:rPr>
        <w:t xml:space="preserve"> PLGW200039, co oznacza, że ekosystem rzeczny tej JCW jest częściowo zależny od wód podziemnych tej jednostki. </w:t>
      </w:r>
    </w:p>
    <w:p w14:paraId="4C29DDD0" w14:textId="77777777" w:rsidR="00F30C48" w:rsidRPr="00640BEC" w:rsidRDefault="00420A81" w:rsidP="00F30C48">
      <w:pPr>
        <w:spacing w:before="240" w:after="240" w:line="276" w:lineRule="auto"/>
        <w:jc w:val="both"/>
        <w:rPr>
          <w:rFonts w:ascii="Corbel Light" w:eastAsia="Times New Roman" w:hAnsi="Corbel Light" w:cs="Calibri"/>
          <w:kern w:val="0"/>
          <w:sz w:val="24"/>
          <w:szCs w:val="24"/>
          <w:lang w:eastAsia="pl-PL"/>
          <w14:ligatures w14:val="none"/>
        </w:rPr>
      </w:pPr>
      <w:r>
        <w:rPr>
          <w:rFonts w:ascii="Corbel Light" w:eastAsia="Times New Roman" w:hAnsi="Corbel Light" w:cs="Calibri"/>
          <w:kern w:val="0"/>
          <w:sz w:val="24"/>
          <w:szCs w:val="24"/>
          <w:lang w:eastAsia="pl-PL"/>
          <w14:ligatures w14:val="none"/>
        </w:rPr>
        <w:pict w14:anchorId="33EECC31">
          <v:rect id="_x0000_i1099" style="width:0;height:1.5pt" o:hralign="center" o:hrstd="t" o:hr="t" fillcolor="#a0a0a0" stroked="f"/>
        </w:pict>
      </w:r>
    </w:p>
    <w:p w14:paraId="7D2F4854" w14:textId="77777777" w:rsidR="00F30C48" w:rsidRPr="00640BEC" w:rsidRDefault="00F30C48" w:rsidP="00F30C48">
      <w:pPr>
        <w:spacing w:before="240" w:after="240" w:line="276" w:lineRule="auto"/>
        <w:jc w:val="both"/>
        <w:rPr>
          <w:rFonts w:ascii="Corbel Light" w:eastAsia="Times New Roman" w:hAnsi="Corbel Light" w:cs="Calibri"/>
          <w:b/>
          <w:bCs/>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4. Stan wód (ekologiczny i chemiczny)</w:t>
      </w:r>
    </w:p>
    <w:p w14:paraId="19F6C191" w14:textId="213F6ADE" w:rsidR="00F30C48" w:rsidRPr="00640BEC" w:rsidRDefault="00F30C48" w:rsidP="00F30C48">
      <w:pPr>
        <w:numPr>
          <w:ilvl w:val="0"/>
          <w:numId w:val="139"/>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Monitoring:</w:t>
      </w:r>
      <w:r w:rsidRPr="00640BEC">
        <w:rPr>
          <w:rFonts w:ascii="Corbel Light" w:eastAsia="Times New Roman" w:hAnsi="Corbel Light" w:cs="Calibri"/>
          <w:kern w:val="0"/>
          <w:sz w:val="24"/>
          <w:szCs w:val="24"/>
          <w:lang w:eastAsia="pl-PL"/>
          <w14:ligatures w14:val="none"/>
        </w:rPr>
        <w:t xml:space="preserve"> JCWP jest monitorowana („M”) </w:t>
      </w:r>
    </w:p>
    <w:p w14:paraId="2A6CA5AE" w14:textId="77777777" w:rsidR="00F30C48" w:rsidRPr="00640BEC" w:rsidRDefault="00F30C48" w:rsidP="00F30C48">
      <w:pPr>
        <w:numPr>
          <w:ilvl w:val="0"/>
          <w:numId w:val="139"/>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Ocena stanu (lata 2010–2012):</w:t>
      </w:r>
    </w:p>
    <w:p w14:paraId="251CBB0F" w14:textId="38B67EDB" w:rsidR="00F30C48" w:rsidRPr="00640BEC" w:rsidRDefault="00F30C48" w:rsidP="00F30C48">
      <w:pPr>
        <w:numPr>
          <w:ilvl w:val="1"/>
          <w:numId w:val="139"/>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Stan / potencjał ekologiczny:</w:t>
      </w:r>
      <w:r w:rsidRPr="00640BEC">
        <w:rPr>
          <w:rFonts w:ascii="Corbel Light" w:eastAsia="Times New Roman" w:hAnsi="Corbel Light" w:cs="Calibri"/>
          <w:kern w:val="0"/>
          <w:sz w:val="24"/>
          <w:szCs w:val="24"/>
          <w:lang w:eastAsia="pl-PL"/>
          <w14:ligatures w14:val="none"/>
        </w:rPr>
        <w:t xml:space="preserve"> </w:t>
      </w:r>
      <w:r w:rsidRPr="00640BEC">
        <w:rPr>
          <w:rFonts w:ascii="Corbel Light" w:eastAsia="Times New Roman" w:hAnsi="Corbel Light" w:cs="Calibri"/>
          <w:b/>
          <w:bCs/>
          <w:kern w:val="0"/>
          <w:sz w:val="24"/>
          <w:szCs w:val="24"/>
          <w:lang w:eastAsia="pl-PL"/>
          <w14:ligatures w14:val="none"/>
        </w:rPr>
        <w:t>umiarkowany</w:t>
      </w:r>
      <w:r w:rsidRPr="00640BEC">
        <w:rPr>
          <w:rFonts w:ascii="Corbel Light" w:eastAsia="Times New Roman" w:hAnsi="Corbel Light" w:cs="Calibri"/>
          <w:kern w:val="0"/>
          <w:sz w:val="24"/>
          <w:szCs w:val="24"/>
          <w:lang w:eastAsia="pl-PL"/>
          <w14:ligatures w14:val="none"/>
        </w:rPr>
        <w:t xml:space="preserve"> („</w:t>
      </w:r>
      <w:proofErr w:type="spellStart"/>
      <w:r w:rsidRPr="00640BEC">
        <w:rPr>
          <w:rFonts w:ascii="Corbel Light" w:eastAsia="Times New Roman" w:hAnsi="Corbel Light" w:cs="Calibri"/>
          <w:kern w:val="0"/>
          <w:sz w:val="24"/>
          <w:szCs w:val="24"/>
          <w:lang w:eastAsia="pl-PL"/>
          <w14:ligatures w14:val="none"/>
        </w:rPr>
        <w:t>Moderate</w:t>
      </w:r>
      <w:proofErr w:type="spellEnd"/>
      <w:r w:rsidRPr="00640BEC">
        <w:rPr>
          <w:rFonts w:ascii="Corbel Light" w:eastAsia="Times New Roman" w:hAnsi="Corbel Light" w:cs="Calibri"/>
          <w:kern w:val="0"/>
          <w:sz w:val="24"/>
          <w:szCs w:val="24"/>
          <w:lang w:eastAsia="pl-PL"/>
          <w14:ligatures w14:val="none"/>
        </w:rPr>
        <w:t xml:space="preserve">”) </w:t>
      </w:r>
    </w:p>
    <w:p w14:paraId="5A4106CA" w14:textId="64F0A110" w:rsidR="00F30C48" w:rsidRPr="00640BEC" w:rsidRDefault="00F30C48" w:rsidP="00F30C48">
      <w:pPr>
        <w:numPr>
          <w:ilvl w:val="1"/>
          <w:numId w:val="139"/>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Stan chemiczny:</w:t>
      </w:r>
      <w:r w:rsidRPr="00640BEC">
        <w:rPr>
          <w:rFonts w:ascii="Corbel Light" w:eastAsia="Times New Roman" w:hAnsi="Corbel Light" w:cs="Calibri"/>
          <w:kern w:val="0"/>
          <w:sz w:val="24"/>
          <w:szCs w:val="24"/>
          <w:lang w:eastAsia="pl-PL"/>
          <w14:ligatures w14:val="none"/>
        </w:rPr>
        <w:t xml:space="preserve"> ocena „&gt;</w:t>
      </w:r>
      <w:r w:rsidRPr="00640BEC">
        <w:rPr>
          <w:rFonts w:ascii="Arial" w:eastAsia="Times New Roman" w:hAnsi="Arial" w:cs="Arial"/>
          <w:kern w:val="0"/>
          <w:sz w:val="24"/>
          <w:szCs w:val="24"/>
          <w:lang w:eastAsia="pl-PL"/>
          <w14:ligatures w14:val="none"/>
        </w:rPr>
        <w:t> </w:t>
      </w:r>
      <w:r w:rsidRPr="00640BEC">
        <w:rPr>
          <w:rFonts w:ascii="Corbel Light" w:eastAsia="Times New Roman" w:hAnsi="Corbel Light" w:cs="Calibri"/>
          <w:kern w:val="0"/>
          <w:sz w:val="24"/>
          <w:szCs w:val="24"/>
          <w:lang w:eastAsia="pl-PL"/>
          <w14:ligatures w14:val="none"/>
        </w:rPr>
        <w:t>2</w:t>
      </w:r>
      <w:r w:rsidRPr="00640BEC">
        <w:rPr>
          <w:rFonts w:ascii="Corbel Light" w:eastAsia="Times New Roman" w:hAnsi="Corbel Light" w:cs="Corbel Light"/>
          <w:kern w:val="0"/>
          <w:sz w:val="24"/>
          <w:szCs w:val="24"/>
          <w:lang w:eastAsia="pl-PL"/>
          <w14:ligatures w14:val="none"/>
        </w:rPr>
        <w:t>”</w:t>
      </w:r>
      <w:r w:rsidRPr="00640BEC">
        <w:rPr>
          <w:rFonts w:ascii="Corbel Light" w:eastAsia="Times New Roman" w:hAnsi="Corbel Light" w:cs="Calibri"/>
          <w:kern w:val="0"/>
          <w:sz w:val="24"/>
          <w:szCs w:val="24"/>
          <w:lang w:eastAsia="pl-PL"/>
          <w14:ligatures w14:val="none"/>
        </w:rPr>
        <w:t xml:space="preserve"> </w:t>
      </w:r>
      <w:r w:rsidRPr="00640BEC">
        <w:rPr>
          <w:rFonts w:ascii="Corbel Light" w:eastAsia="Times New Roman" w:hAnsi="Corbel Light" w:cs="Corbel Light"/>
          <w:kern w:val="0"/>
          <w:sz w:val="24"/>
          <w:szCs w:val="24"/>
          <w:lang w:eastAsia="pl-PL"/>
          <w14:ligatures w14:val="none"/>
        </w:rPr>
        <w:t>–</w:t>
      </w:r>
      <w:r w:rsidRPr="00640BEC">
        <w:rPr>
          <w:rFonts w:ascii="Corbel Light" w:eastAsia="Times New Roman" w:hAnsi="Corbel Light" w:cs="Calibri"/>
          <w:kern w:val="0"/>
          <w:sz w:val="24"/>
          <w:szCs w:val="24"/>
          <w:lang w:eastAsia="pl-PL"/>
          <w14:ligatures w14:val="none"/>
        </w:rPr>
        <w:t xml:space="preserve"> co oznacza, </w:t>
      </w:r>
      <w:r w:rsidRPr="00640BEC">
        <w:rPr>
          <w:rFonts w:ascii="Corbel Light" w:eastAsia="Times New Roman" w:hAnsi="Corbel Light" w:cs="Corbel Light"/>
          <w:kern w:val="0"/>
          <w:sz w:val="24"/>
          <w:szCs w:val="24"/>
          <w:lang w:eastAsia="pl-PL"/>
          <w14:ligatures w14:val="none"/>
        </w:rPr>
        <w:t>ż</w:t>
      </w:r>
      <w:r w:rsidRPr="00640BEC">
        <w:rPr>
          <w:rFonts w:ascii="Corbel Light" w:eastAsia="Times New Roman" w:hAnsi="Corbel Light" w:cs="Calibri"/>
          <w:kern w:val="0"/>
          <w:sz w:val="24"/>
          <w:szCs w:val="24"/>
          <w:lang w:eastAsia="pl-PL"/>
          <w14:ligatures w14:val="none"/>
        </w:rPr>
        <w:t>e jest gorszy ni</w:t>
      </w:r>
      <w:r w:rsidRPr="00640BEC">
        <w:rPr>
          <w:rFonts w:ascii="Corbel Light" w:eastAsia="Times New Roman" w:hAnsi="Corbel Light" w:cs="Corbel Light"/>
          <w:kern w:val="0"/>
          <w:sz w:val="24"/>
          <w:szCs w:val="24"/>
          <w:lang w:eastAsia="pl-PL"/>
          <w14:ligatures w14:val="none"/>
        </w:rPr>
        <w:t>ż</w:t>
      </w:r>
      <w:r w:rsidRPr="00640BEC">
        <w:rPr>
          <w:rFonts w:ascii="Corbel Light" w:eastAsia="Times New Roman" w:hAnsi="Corbel Light" w:cs="Calibri"/>
          <w:kern w:val="0"/>
          <w:sz w:val="24"/>
          <w:szCs w:val="24"/>
          <w:lang w:eastAsia="pl-PL"/>
          <w14:ligatures w14:val="none"/>
        </w:rPr>
        <w:t xml:space="preserve"> klasa II (</w:t>
      </w:r>
      <w:r w:rsidRPr="00640BEC">
        <w:rPr>
          <w:rFonts w:ascii="Corbel Light" w:eastAsia="Times New Roman" w:hAnsi="Corbel Light" w:cs="Corbel Light"/>
          <w:kern w:val="0"/>
          <w:sz w:val="24"/>
          <w:szCs w:val="24"/>
          <w:lang w:eastAsia="pl-PL"/>
          <w14:ligatures w14:val="none"/>
        </w:rPr>
        <w:t>„</w:t>
      </w:r>
      <w:r w:rsidRPr="00640BEC">
        <w:rPr>
          <w:rFonts w:ascii="Corbel Light" w:eastAsia="Times New Roman" w:hAnsi="Corbel Light" w:cs="Calibri"/>
          <w:kern w:val="0"/>
          <w:sz w:val="24"/>
          <w:szCs w:val="24"/>
          <w:lang w:eastAsia="pl-PL"/>
          <w14:ligatures w14:val="none"/>
        </w:rPr>
        <w:t>dobry</w:t>
      </w:r>
      <w:r w:rsidRPr="00640BEC">
        <w:rPr>
          <w:rFonts w:ascii="Corbel Light" w:eastAsia="Times New Roman" w:hAnsi="Corbel Light" w:cs="Corbel Light"/>
          <w:kern w:val="0"/>
          <w:sz w:val="24"/>
          <w:szCs w:val="24"/>
          <w:lang w:eastAsia="pl-PL"/>
          <w14:ligatures w14:val="none"/>
        </w:rPr>
        <w:t>”</w:t>
      </w:r>
      <w:r w:rsidRPr="00640BEC">
        <w:rPr>
          <w:rFonts w:ascii="Corbel Light" w:eastAsia="Times New Roman" w:hAnsi="Corbel Light" w:cs="Calibri"/>
          <w:kern w:val="0"/>
          <w:sz w:val="24"/>
          <w:szCs w:val="24"/>
          <w:lang w:eastAsia="pl-PL"/>
          <w14:ligatures w14:val="none"/>
        </w:rPr>
        <w:t>) w pewnych wska</w:t>
      </w:r>
      <w:r w:rsidRPr="00640BEC">
        <w:rPr>
          <w:rFonts w:ascii="Corbel Light" w:eastAsia="Times New Roman" w:hAnsi="Corbel Light" w:cs="Corbel Light"/>
          <w:kern w:val="0"/>
          <w:sz w:val="24"/>
          <w:szCs w:val="24"/>
          <w:lang w:eastAsia="pl-PL"/>
          <w14:ligatures w14:val="none"/>
        </w:rPr>
        <w:t>ź</w:t>
      </w:r>
      <w:r w:rsidRPr="00640BEC">
        <w:rPr>
          <w:rFonts w:ascii="Corbel Light" w:eastAsia="Times New Roman" w:hAnsi="Corbel Light" w:cs="Calibri"/>
          <w:kern w:val="0"/>
          <w:sz w:val="24"/>
          <w:szCs w:val="24"/>
          <w:lang w:eastAsia="pl-PL"/>
          <w14:ligatures w14:val="none"/>
        </w:rPr>
        <w:t xml:space="preserve">nikach fizykochemicznych. </w:t>
      </w:r>
    </w:p>
    <w:p w14:paraId="39B86B2A" w14:textId="3484314E" w:rsidR="00F30C48" w:rsidRPr="00640BEC" w:rsidRDefault="00F30C48" w:rsidP="00400C2F">
      <w:pPr>
        <w:numPr>
          <w:ilvl w:val="0"/>
          <w:numId w:val="139"/>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Ocena ogólna JCWP:</w:t>
      </w:r>
      <w:r w:rsidRPr="00640BEC">
        <w:rPr>
          <w:rFonts w:ascii="Corbel Light" w:eastAsia="Times New Roman" w:hAnsi="Corbel Light" w:cs="Calibri"/>
          <w:kern w:val="0"/>
          <w:sz w:val="24"/>
          <w:szCs w:val="24"/>
          <w:lang w:eastAsia="pl-PL"/>
          <w14:ligatures w14:val="none"/>
        </w:rPr>
        <w:t xml:space="preserve"> „zły stan wód” — wynika to z połączenia umiarkowanego stanu ekologicznego i chemicznego. Z raportów powiatu rypińskiego wynika, że dla tej JCW stan ogólny jest oceniany jako </w:t>
      </w:r>
      <w:r w:rsidRPr="00640BEC">
        <w:rPr>
          <w:rFonts w:ascii="Corbel Light" w:eastAsia="Times New Roman" w:hAnsi="Corbel Light" w:cs="Calibri"/>
          <w:b/>
          <w:bCs/>
          <w:kern w:val="0"/>
          <w:sz w:val="24"/>
          <w:szCs w:val="24"/>
          <w:lang w:eastAsia="pl-PL"/>
          <w14:ligatures w14:val="none"/>
        </w:rPr>
        <w:t>zły</w:t>
      </w:r>
      <w:r w:rsidRPr="00640BEC">
        <w:rPr>
          <w:rFonts w:ascii="Corbel Light" w:eastAsia="Times New Roman" w:hAnsi="Corbel Light" w:cs="Calibri"/>
          <w:kern w:val="0"/>
          <w:sz w:val="24"/>
          <w:szCs w:val="24"/>
          <w:lang w:eastAsia="pl-PL"/>
          <w14:ligatures w14:val="none"/>
        </w:rPr>
        <w:t xml:space="preserve">. </w:t>
      </w:r>
      <w:r w:rsidR="00420A81">
        <w:rPr>
          <w:rFonts w:ascii="Corbel Light" w:eastAsia="Times New Roman" w:hAnsi="Corbel Light" w:cs="Calibri"/>
          <w:kern w:val="0"/>
          <w:sz w:val="24"/>
          <w:szCs w:val="24"/>
          <w:lang w:eastAsia="pl-PL"/>
          <w14:ligatures w14:val="none"/>
        </w:rPr>
        <w:pict w14:anchorId="6B1C337D">
          <v:rect id="_x0000_i1100" style="width:0;height:1.5pt" o:hralign="center" o:hrstd="t" o:hr="t" fillcolor="#a0a0a0" stroked="f"/>
        </w:pict>
      </w:r>
    </w:p>
    <w:p w14:paraId="72F3F0FD" w14:textId="77777777" w:rsidR="00F30C48" w:rsidRPr="00640BEC" w:rsidRDefault="00F30C48" w:rsidP="00F30C48">
      <w:pPr>
        <w:spacing w:before="240" w:after="240" w:line="276" w:lineRule="auto"/>
        <w:jc w:val="both"/>
        <w:rPr>
          <w:rFonts w:ascii="Corbel Light" w:eastAsia="Times New Roman" w:hAnsi="Corbel Light" w:cs="Calibri"/>
          <w:b/>
          <w:bCs/>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5. Presje i zagrożenia antropogeniczne</w:t>
      </w:r>
    </w:p>
    <w:p w14:paraId="137105BC" w14:textId="43559117" w:rsidR="00F30C48" w:rsidRPr="00640BEC" w:rsidRDefault="00F30C48" w:rsidP="00F30C48">
      <w:pPr>
        <w:numPr>
          <w:ilvl w:val="0"/>
          <w:numId w:val="140"/>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W dokumentach planistycznych (Program Ochrony Środowiska powiatu Rypin) wskazuje się, że rolnictwo jest kluczową presją na wody powierzchniowe w zlewni Rypienicy, co wpływa na jakość wód w tej JCWP. </w:t>
      </w:r>
    </w:p>
    <w:p w14:paraId="7BBED440" w14:textId="1D9AE86D" w:rsidR="00F30C48" w:rsidRPr="00640BEC" w:rsidRDefault="00F30C48" w:rsidP="000F4089">
      <w:pPr>
        <w:numPr>
          <w:ilvl w:val="0"/>
          <w:numId w:val="140"/>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W raporcie prognozy oddziaływania na środowisko MPZP gminy Rypin mowa jest o „umiarkowanym stanie ekologicznym oraz zły stan wód” dla tej jednostki. </w:t>
      </w:r>
      <w:r w:rsidR="00420A81">
        <w:rPr>
          <w:rFonts w:ascii="Corbel Light" w:eastAsia="Times New Roman" w:hAnsi="Corbel Light" w:cs="Calibri"/>
          <w:kern w:val="0"/>
          <w:sz w:val="24"/>
          <w:szCs w:val="24"/>
          <w:lang w:eastAsia="pl-PL"/>
          <w14:ligatures w14:val="none"/>
        </w:rPr>
        <w:pict w14:anchorId="33F02B63">
          <v:rect id="_x0000_i1101" style="width:0;height:1.5pt" o:hralign="center" o:hrstd="t" o:hr="t" fillcolor="#a0a0a0" stroked="f"/>
        </w:pict>
      </w:r>
    </w:p>
    <w:p w14:paraId="62E1990E" w14:textId="77777777" w:rsidR="00F30C48" w:rsidRPr="00640BEC" w:rsidRDefault="00F30C48" w:rsidP="00F30C48">
      <w:pPr>
        <w:spacing w:before="240" w:after="240" w:line="276" w:lineRule="auto"/>
        <w:jc w:val="both"/>
        <w:rPr>
          <w:rFonts w:ascii="Corbel Light" w:eastAsia="Times New Roman" w:hAnsi="Corbel Light" w:cs="Calibri"/>
          <w:b/>
          <w:bCs/>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6. Obszary chronione / szczególne znaczenie</w:t>
      </w:r>
    </w:p>
    <w:p w14:paraId="03B98708" w14:textId="26CF454C" w:rsidR="00F30C48" w:rsidRPr="00640BEC" w:rsidRDefault="00F30C48" w:rsidP="00F30C48">
      <w:pPr>
        <w:numPr>
          <w:ilvl w:val="0"/>
          <w:numId w:val="141"/>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JCWP ta leży w zlewni o charakterze rolniczym, z mniejszym udziałem lasów (np. w gminie Brzuze lasy stanowią niewielki procent zlewni). </w:t>
      </w:r>
    </w:p>
    <w:p w14:paraId="1B604845" w14:textId="2315FA70" w:rsidR="00F30C48" w:rsidRPr="00640BEC" w:rsidRDefault="00F30C48" w:rsidP="00C1513B">
      <w:pPr>
        <w:numPr>
          <w:ilvl w:val="0"/>
          <w:numId w:val="141"/>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lastRenderedPageBreak/>
        <w:t xml:space="preserve">W planie gospodarowania wodami przewidziane są działania związane z ochroną jakości wód, w tym monitoringu, wskazywane jako konieczne ze względu na presje antropogeniczne i cele środowiskowe. </w:t>
      </w:r>
      <w:r w:rsidR="00420A81">
        <w:rPr>
          <w:rFonts w:ascii="Corbel Light" w:eastAsia="Times New Roman" w:hAnsi="Corbel Light" w:cs="Calibri"/>
          <w:kern w:val="0"/>
          <w:sz w:val="24"/>
          <w:szCs w:val="24"/>
          <w:lang w:eastAsia="pl-PL"/>
          <w14:ligatures w14:val="none"/>
        </w:rPr>
        <w:pict w14:anchorId="1FBD3AE0">
          <v:rect id="_x0000_i1102" style="width:0;height:1.5pt" o:hralign="center" o:hrstd="t" o:hr="t" fillcolor="#a0a0a0" stroked="f"/>
        </w:pict>
      </w:r>
    </w:p>
    <w:p w14:paraId="57C148DF" w14:textId="77777777" w:rsidR="00F30C48" w:rsidRPr="00640BEC" w:rsidRDefault="00F30C48" w:rsidP="00F30C48">
      <w:pPr>
        <w:spacing w:before="240" w:after="240" w:line="276" w:lineRule="auto"/>
        <w:jc w:val="both"/>
        <w:rPr>
          <w:rFonts w:ascii="Corbel Light" w:eastAsia="Times New Roman" w:hAnsi="Corbel Light" w:cs="Calibri"/>
          <w:b/>
          <w:bCs/>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7. Wnioski dotyczące JCWP</w:t>
      </w:r>
      <w:r w:rsidRPr="00640BEC">
        <w:rPr>
          <w:rFonts w:ascii="Arial" w:eastAsia="Times New Roman" w:hAnsi="Arial" w:cs="Arial"/>
          <w:b/>
          <w:bCs/>
          <w:kern w:val="0"/>
          <w:sz w:val="24"/>
          <w:szCs w:val="24"/>
          <w:lang w:eastAsia="pl-PL"/>
          <w14:ligatures w14:val="none"/>
        </w:rPr>
        <w:t> </w:t>
      </w:r>
      <w:r w:rsidRPr="00640BEC">
        <w:rPr>
          <w:rFonts w:ascii="Corbel Light" w:eastAsia="Times New Roman" w:hAnsi="Corbel Light" w:cs="Calibri"/>
          <w:b/>
          <w:bCs/>
          <w:kern w:val="0"/>
          <w:sz w:val="24"/>
          <w:szCs w:val="24"/>
          <w:lang w:eastAsia="pl-PL"/>
          <w14:ligatures w14:val="none"/>
        </w:rPr>
        <w:t>RW20001728889</w:t>
      </w:r>
    </w:p>
    <w:p w14:paraId="2D1569A1" w14:textId="77777777" w:rsidR="00F30C48" w:rsidRPr="00640BEC" w:rsidRDefault="00F30C48" w:rsidP="00F30C48">
      <w:pPr>
        <w:numPr>
          <w:ilvl w:val="0"/>
          <w:numId w:val="142"/>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Znaczenie hydrologiczne:</w:t>
      </w:r>
      <w:r w:rsidRPr="00640BEC">
        <w:rPr>
          <w:rFonts w:ascii="Corbel Light" w:eastAsia="Times New Roman" w:hAnsi="Corbel Light" w:cs="Calibri"/>
          <w:kern w:val="0"/>
          <w:sz w:val="24"/>
          <w:szCs w:val="24"/>
          <w:lang w:eastAsia="pl-PL"/>
          <w14:ligatures w14:val="none"/>
        </w:rPr>
        <w:t xml:space="preserve"> Rypienica w tej części to długi ciek (ok. 100 km), którego zlewnia jest stosunkowo duża (~277 km²) — ma znaczący wpływ hydrologiczny w lokalnym krajobrazie i może odgrywać rolę w regulacji odpływu i zasilaniu lokalnych ekosystemów.</w:t>
      </w:r>
    </w:p>
    <w:p w14:paraId="29821E6E" w14:textId="77777777" w:rsidR="00F30C48" w:rsidRPr="00640BEC" w:rsidRDefault="00F30C48" w:rsidP="00F30C48">
      <w:pPr>
        <w:numPr>
          <w:ilvl w:val="0"/>
          <w:numId w:val="142"/>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Problemy środowiskowe:</w:t>
      </w:r>
      <w:r w:rsidRPr="00640BEC">
        <w:rPr>
          <w:rFonts w:ascii="Corbel Light" w:eastAsia="Times New Roman" w:hAnsi="Corbel Light" w:cs="Calibri"/>
          <w:kern w:val="0"/>
          <w:sz w:val="24"/>
          <w:szCs w:val="24"/>
          <w:lang w:eastAsia="pl-PL"/>
          <w14:ligatures w14:val="none"/>
        </w:rPr>
        <w:t xml:space="preserve"> Ocena stanu wód na „umiarkowany” potencjał ekologiczny i „zły” stan ogólny wskazuje na istotne problemy jakościowe. Rolnictwo jest kluczową presją, co może powodować m.in. przeciążenie azotem, fosforanami lub innymi zanieczyszczeniami wodnymi.</w:t>
      </w:r>
    </w:p>
    <w:p w14:paraId="7FD62CBC" w14:textId="77777777" w:rsidR="00F30C48" w:rsidRPr="00640BEC" w:rsidRDefault="00F30C48" w:rsidP="00F30C48">
      <w:pPr>
        <w:numPr>
          <w:ilvl w:val="0"/>
          <w:numId w:val="142"/>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Powiązanie z wodami podziemnymi:</w:t>
      </w:r>
      <w:r w:rsidRPr="00640BEC">
        <w:rPr>
          <w:rFonts w:ascii="Corbel Light" w:eastAsia="Times New Roman" w:hAnsi="Corbel Light" w:cs="Calibri"/>
          <w:kern w:val="0"/>
          <w:sz w:val="24"/>
          <w:szCs w:val="24"/>
          <w:lang w:eastAsia="pl-PL"/>
          <w14:ligatures w14:val="none"/>
        </w:rPr>
        <w:t xml:space="preserve"> Powiązanie z </w:t>
      </w:r>
      <w:proofErr w:type="spellStart"/>
      <w:r w:rsidRPr="00640BEC">
        <w:rPr>
          <w:rFonts w:ascii="Corbel Light" w:eastAsia="Times New Roman" w:hAnsi="Corbel Light" w:cs="Calibri"/>
          <w:kern w:val="0"/>
          <w:sz w:val="24"/>
          <w:szCs w:val="24"/>
          <w:lang w:eastAsia="pl-PL"/>
          <w14:ligatures w14:val="none"/>
        </w:rPr>
        <w:t>JCWPd</w:t>
      </w:r>
      <w:proofErr w:type="spellEnd"/>
      <w:r w:rsidRPr="00640BEC">
        <w:rPr>
          <w:rFonts w:ascii="Corbel Light" w:eastAsia="Times New Roman" w:hAnsi="Corbel Light" w:cs="Calibri"/>
          <w:kern w:val="0"/>
          <w:sz w:val="24"/>
          <w:szCs w:val="24"/>
          <w:lang w:eastAsia="pl-PL"/>
          <w14:ligatures w14:val="none"/>
        </w:rPr>
        <w:t xml:space="preserve"> PLGW200039 sugeruje, że zasilanie rzeczne w pewnej części może pochodzić z wód podziemnych, co nadaje tej JCW złożony charakter hydrologiczny i wymaga uwzględniania zjawisk podziemnych przy planowaniu ochrony i zarządzania wodami.</w:t>
      </w:r>
    </w:p>
    <w:p w14:paraId="567F3323" w14:textId="77777777" w:rsidR="00F30C48" w:rsidRPr="00640BEC" w:rsidRDefault="00F30C48" w:rsidP="00F30C48">
      <w:pPr>
        <w:numPr>
          <w:ilvl w:val="0"/>
          <w:numId w:val="142"/>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b/>
          <w:bCs/>
          <w:kern w:val="0"/>
          <w:sz w:val="24"/>
          <w:szCs w:val="24"/>
          <w:lang w:eastAsia="pl-PL"/>
          <w14:ligatures w14:val="none"/>
        </w:rPr>
        <w:t>Zarządzanie i ochrona:</w:t>
      </w:r>
      <w:r w:rsidRPr="00640BEC">
        <w:rPr>
          <w:rFonts w:ascii="Corbel Light" w:eastAsia="Times New Roman" w:hAnsi="Corbel Light" w:cs="Calibri"/>
          <w:kern w:val="0"/>
          <w:sz w:val="24"/>
          <w:szCs w:val="24"/>
          <w:lang w:eastAsia="pl-PL"/>
          <w14:ligatures w14:val="none"/>
        </w:rPr>
        <w:t xml:space="preserve"> Konieczne są działania zaradcze w ramach planów gospodarowania wodami — monitoring, ograniczanie presji rolniczej oraz ewentualne programy poprawy stanu ekologicznego. Strategiczne zarządzanie tą jednostką jest istotne z punktu widzenia ochrony wód oraz zrównoważonego rozwoju lokalnego.</w:t>
      </w:r>
    </w:p>
    <w:p w14:paraId="7D7C3F42" w14:textId="07F9027E" w:rsidR="00F30C48" w:rsidRPr="00640BEC" w:rsidRDefault="00F30C48" w:rsidP="00640BEC">
      <w:pPr>
        <w:numPr>
          <w:ilvl w:val="0"/>
          <w:numId w:val="142"/>
        </w:num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Planowane przedsięwzięcie nie wpłynie na wyznaczone cele środowiskowe, ani nie przyczyni się do pogorszenia stanu JCWP.</w:t>
      </w:r>
    </w:p>
    <w:p w14:paraId="4C4BC383" w14:textId="3203E64A"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Analizując cele środowiskowe określone dla jednolitych części wód podziemnych</w:t>
      </w:r>
      <w:r w:rsidRPr="00640BEC">
        <w:rPr>
          <w:rFonts w:ascii="Corbel Light" w:eastAsia="Times New Roman" w:hAnsi="Corbel Light" w:cs="Calibri"/>
          <w:kern w:val="0"/>
          <w:sz w:val="24"/>
          <w:szCs w:val="24"/>
          <w:lang w:eastAsia="pl-PL"/>
          <w14:ligatures w14:val="none"/>
        </w:rPr>
        <w:br/>
        <w:t xml:space="preserve"> i powierzchniowych w rejonie lokalizacji planowanego przedsięwzięcia należy wskazać, że</w:t>
      </w:r>
      <w:r w:rsidRPr="00640BEC">
        <w:rPr>
          <w:rFonts w:ascii="Corbel Light" w:eastAsia="Times New Roman" w:hAnsi="Corbel Light" w:cs="Calibri"/>
          <w:kern w:val="0"/>
          <w:sz w:val="24"/>
          <w:szCs w:val="24"/>
          <w:lang w:eastAsia="pl-PL"/>
          <w14:ligatures w14:val="none"/>
        </w:rPr>
        <w:br/>
        <w:t xml:space="preserve"> w związku z przewidzianym do wykonania zakresem prac inwestycyjnych nie istnieje ryzyko nieosiągnięcia ww. celów środowiskowych dla </w:t>
      </w:r>
      <w:r w:rsidR="00F30C48" w:rsidRPr="00640BEC">
        <w:rPr>
          <w:rFonts w:ascii="Corbel Light" w:eastAsia="Times New Roman" w:hAnsi="Corbel Light" w:cs="Calibri"/>
          <w:kern w:val="0"/>
          <w:sz w:val="24"/>
          <w:szCs w:val="24"/>
          <w:lang w:eastAsia="pl-PL"/>
          <w14:ligatures w14:val="none"/>
        </w:rPr>
        <w:t xml:space="preserve">ww. </w:t>
      </w:r>
      <w:r w:rsidRPr="00640BEC">
        <w:rPr>
          <w:rFonts w:ascii="Corbel Light" w:eastAsia="Times New Roman" w:hAnsi="Corbel Light" w:cs="Calibri"/>
          <w:kern w:val="0"/>
          <w:sz w:val="24"/>
          <w:szCs w:val="24"/>
          <w:lang w:eastAsia="pl-PL"/>
          <w14:ligatures w14:val="none"/>
        </w:rPr>
        <w:t>części wód podziemnych i części wód powierzchniowych</w:t>
      </w:r>
      <w:r w:rsidR="00F30C48" w:rsidRPr="00640BEC">
        <w:rPr>
          <w:rFonts w:ascii="Corbel Light" w:eastAsia="Times New Roman" w:hAnsi="Corbel Light" w:cs="Calibri"/>
          <w:kern w:val="0"/>
          <w:sz w:val="24"/>
          <w:szCs w:val="24"/>
          <w:lang w:eastAsia="pl-PL"/>
          <w14:ligatures w14:val="none"/>
        </w:rPr>
        <w:t>.</w:t>
      </w:r>
    </w:p>
    <w:p w14:paraId="23DDC03E" w14:textId="7DFE905F"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Times New Roman"/>
          <w:kern w:val="0"/>
          <w:sz w:val="24"/>
          <w:szCs w:val="24"/>
          <w:lang w:eastAsia="pl-PL"/>
          <w14:ligatures w14:val="none"/>
        </w:rPr>
        <w:t>Planowana inwestycja znajduje się poza strefami ochrony bezpośredniej i pośredniej ujęć wód podziemnych.</w:t>
      </w:r>
    </w:p>
    <w:p w14:paraId="0D24CF16"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Analiza wpływu inwestycji na realizację celów środowiskowych dla </w:t>
      </w:r>
      <w:proofErr w:type="spellStart"/>
      <w:r w:rsidRPr="00640BEC">
        <w:rPr>
          <w:rFonts w:ascii="Corbel Light" w:eastAsia="Times New Roman" w:hAnsi="Corbel Light" w:cs="Calibri"/>
          <w:kern w:val="0"/>
          <w:sz w:val="24"/>
          <w:szCs w:val="24"/>
          <w:lang w:eastAsia="pl-PL"/>
          <w14:ligatures w14:val="none"/>
        </w:rPr>
        <w:t>JCWPd</w:t>
      </w:r>
      <w:proofErr w:type="spellEnd"/>
      <w:r w:rsidRPr="00640BEC">
        <w:rPr>
          <w:rFonts w:ascii="Corbel Light" w:eastAsia="Times New Roman" w:hAnsi="Corbel Light" w:cs="Calibri"/>
          <w:kern w:val="0"/>
          <w:sz w:val="24"/>
          <w:szCs w:val="24"/>
          <w:lang w:eastAsia="pl-PL"/>
          <w14:ligatures w14:val="none"/>
        </w:rPr>
        <w:t xml:space="preserve"> i JCWP nie wykazała, by jej wykonanie mogło prowadzić w sposób bezpośredni lub pośredni do ich nieosiągnięcia. Wykonanie poszczególnych elementów składających się na zakres planowanej inwestycji, z uwagi na sam charakter przedsięwzięcia oraz ograniczony zakres niezbędnych prac inwestycyjnych, nie będzie stanowić zagrożenia dla wód powierzchniowych i podziemnych, a tym samym nie wpłynie na wzrost zagrożenia nieosiągnięcia wyznaczonych celów środowiskowych.</w:t>
      </w:r>
    </w:p>
    <w:p w14:paraId="58293A2F" w14:textId="77777777" w:rsidR="00334E7A" w:rsidRPr="00640BEC" w:rsidRDefault="00334E7A" w:rsidP="00894B11">
      <w:pPr>
        <w:spacing w:before="240" w:after="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lastRenderedPageBreak/>
        <w:t>Ze względu na charakter przedsięwzięcia, nie przewiduje się zagrożeń dla osiągnięcia celów środowiskowych założonych w Planie Gospodarowania Wodami na obszarze dorzecza Wisły.</w:t>
      </w:r>
    </w:p>
    <w:p w14:paraId="1ABBCD23" w14:textId="147CBD84" w:rsidR="00894094" w:rsidRPr="00640BEC" w:rsidRDefault="00894094" w:rsidP="00894B11">
      <w:pPr>
        <w:pStyle w:val="Nagwek2"/>
        <w:spacing w:line="276" w:lineRule="auto"/>
        <w:rPr>
          <w:rFonts w:ascii="Corbel Light" w:hAnsi="Corbel Light"/>
          <w:sz w:val="26"/>
          <w:szCs w:val="26"/>
        </w:rPr>
      </w:pPr>
      <w:bookmarkStart w:id="66" w:name="_Toc161835464"/>
      <w:r w:rsidRPr="00640BEC">
        <w:rPr>
          <w:rFonts w:ascii="Corbel Light" w:hAnsi="Corbel Light"/>
          <w:sz w:val="26"/>
          <w:szCs w:val="26"/>
        </w:rPr>
        <w:t>14.2 Cele Programu Ochrony Środowiska</w:t>
      </w:r>
      <w:bookmarkEnd w:id="66"/>
    </w:p>
    <w:p w14:paraId="4943E628" w14:textId="0AE407E2" w:rsidR="00894094" w:rsidRPr="00640BEC" w:rsidRDefault="00894094" w:rsidP="00835E6E">
      <w:pPr>
        <w:spacing w:line="276" w:lineRule="auto"/>
        <w:jc w:val="both"/>
        <w:rPr>
          <w:rFonts w:ascii="Corbel Light" w:hAnsi="Corbel Light"/>
          <w:b/>
          <w:bCs/>
          <w:sz w:val="24"/>
          <w:szCs w:val="24"/>
        </w:rPr>
      </w:pPr>
      <w:r w:rsidRPr="00640BEC">
        <w:rPr>
          <w:rFonts w:ascii="Corbel Light" w:hAnsi="Corbel Light"/>
          <w:sz w:val="24"/>
          <w:szCs w:val="24"/>
        </w:rPr>
        <w:t xml:space="preserve">Na terenie </w:t>
      </w:r>
      <w:r w:rsidR="00A60051" w:rsidRPr="00640BEC">
        <w:rPr>
          <w:rFonts w:ascii="Corbel Light" w:hAnsi="Corbel Light"/>
          <w:sz w:val="24"/>
          <w:szCs w:val="24"/>
        </w:rPr>
        <w:t>Powiatu Rypińskiego</w:t>
      </w:r>
      <w:r w:rsidRPr="00640BEC">
        <w:rPr>
          <w:rFonts w:ascii="Corbel Light" w:hAnsi="Corbel Light"/>
          <w:sz w:val="24"/>
          <w:szCs w:val="24"/>
        </w:rPr>
        <w:t xml:space="preserve"> zaplanowano konkretne zadania ekologiczne, czyli przedsięwzięcia bądź czynności organizacyjno-administracyjne prowadzące do realizacji wyznaczonych celów ekologicznych i kierunków interwencji. Poprzez realizację tych działań ekologicznych można będzie osiągnąć wymierną poprawę środowiska przyrodniczego w wyznaczonych obszarach interwencji, mierzoną za pomocą wskaźników środowiskowych (mierników realizacji).</w:t>
      </w:r>
    </w:p>
    <w:p w14:paraId="6974992B" w14:textId="0F0658FC" w:rsidR="00894094" w:rsidRPr="00640BEC" w:rsidRDefault="00894094" w:rsidP="00835E6E">
      <w:pPr>
        <w:spacing w:line="276" w:lineRule="auto"/>
        <w:jc w:val="both"/>
        <w:rPr>
          <w:rFonts w:ascii="Corbel Light" w:hAnsi="Corbel Light"/>
          <w:b/>
          <w:bCs/>
          <w:sz w:val="24"/>
          <w:szCs w:val="24"/>
        </w:rPr>
      </w:pPr>
      <w:r w:rsidRPr="00640BEC">
        <w:rPr>
          <w:rFonts w:ascii="Corbel Light" w:hAnsi="Corbel Light"/>
          <w:sz w:val="24"/>
          <w:szCs w:val="24"/>
        </w:rPr>
        <w:t>Misją powiatu jest działalność na rzecz zrównoważonego rozwoju społecznoekonomicznego w oparciu o lokalną aktywność gospodarczą, tworzącą nowoczesne miejsca pracy, z poszanowaniem lokalnego dziedzictwa kulturowego, historycznego i przyrodniczego, w przyjaznym i bezpiecznym otoczeniu dla jego mieszkańców oraz turystów.</w:t>
      </w:r>
    </w:p>
    <w:p w14:paraId="2A323A43" w14:textId="77777777" w:rsidR="00A60051" w:rsidRPr="00640BEC" w:rsidRDefault="00A60051" w:rsidP="00835E6E">
      <w:pPr>
        <w:spacing w:line="276" w:lineRule="auto"/>
        <w:jc w:val="both"/>
        <w:rPr>
          <w:rFonts w:ascii="Corbel Light" w:hAnsi="Corbel Light"/>
          <w:sz w:val="24"/>
          <w:szCs w:val="24"/>
        </w:rPr>
      </w:pPr>
      <w:r w:rsidRPr="00640BEC">
        <w:rPr>
          <w:rFonts w:ascii="Corbel Light" w:hAnsi="Corbel Light"/>
          <w:sz w:val="24"/>
          <w:szCs w:val="24"/>
        </w:rPr>
        <w:t>Wskazano następujące obszary działań:</w:t>
      </w:r>
    </w:p>
    <w:tbl>
      <w:tblPr>
        <w:tblW w:w="5000" w:type="pct"/>
        <w:tblLayout w:type="fixed"/>
        <w:tblLook w:val="0020" w:firstRow="1" w:lastRow="0" w:firstColumn="0" w:lastColumn="0" w:noHBand="0" w:noVBand="0"/>
      </w:tblPr>
      <w:tblGrid>
        <w:gridCol w:w="2976"/>
        <w:gridCol w:w="2126"/>
        <w:gridCol w:w="4678"/>
      </w:tblGrid>
      <w:tr w:rsidR="00640BEC" w:rsidRPr="00640BEC" w14:paraId="7B8449F3" w14:textId="77777777">
        <w:trPr>
          <w:tblHeader/>
        </w:trPr>
        <w:tc>
          <w:tcPr>
            <w:tcW w:w="2410" w:type="dxa"/>
            <w:tcBorders>
              <w:top w:val="nil"/>
              <w:left w:val="nil"/>
              <w:right w:val="nil"/>
            </w:tcBorders>
            <w:hideMark/>
          </w:tcPr>
          <w:p w14:paraId="3FF05DCE"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Komponent</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środowiska</w:t>
            </w:r>
            <w:proofErr w:type="spellEnd"/>
          </w:p>
        </w:tc>
        <w:tc>
          <w:tcPr>
            <w:tcW w:w="1721" w:type="dxa"/>
            <w:tcBorders>
              <w:top w:val="nil"/>
              <w:left w:val="nil"/>
              <w:right w:val="nil"/>
            </w:tcBorders>
            <w:hideMark/>
          </w:tcPr>
          <w:p w14:paraId="034B747E" w14:textId="77777777" w:rsidR="00A60051" w:rsidRPr="00640BEC" w:rsidRDefault="00A60051" w:rsidP="00A60051">
            <w:pPr>
              <w:spacing w:line="276" w:lineRule="auto"/>
              <w:jc w:val="both"/>
              <w:rPr>
                <w:rFonts w:ascii="Corbel Light" w:hAnsi="Corbel Light"/>
                <w:sz w:val="24"/>
                <w:szCs w:val="24"/>
                <w:lang w:val="en-US"/>
              </w:rPr>
            </w:pPr>
            <w:r w:rsidRPr="00640BEC">
              <w:rPr>
                <w:rFonts w:ascii="Corbel Light" w:hAnsi="Corbel Light"/>
                <w:sz w:val="24"/>
                <w:szCs w:val="24"/>
                <w:lang w:val="en-US"/>
              </w:rPr>
              <w:t xml:space="preserve">Stan </w:t>
            </w:r>
            <w:proofErr w:type="spellStart"/>
            <w:r w:rsidRPr="00640BEC">
              <w:rPr>
                <w:rFonts w:ascii="Corbel Light" w:hAnsi="Corbel Light"/>
                <w:sz w:val="24"/>
                <w:szCs w:val="24"/>
                <w:lang w:val="en-US"/>
              </w:rPr>
              <w:t>aktualny</w:t>
            </w:r>
            <w:proofErr w:type="spellEnd"/>
          </w:p>
        </w:tc>
        <w:tc>
          <w:tcPr>
            <w:tcW w:w="3787" w:type="dxa"/>
            <w:tcBorders>
              <w:top w:val="nil"/>
              <w:left w:val="nil"/>
              <w:right w:val="nil"/>
            </w:tcBorders>
            <w:hideMark/>
          </w:tcPr>
          <w:p w14:paraId="00C0B249" w14:textId="77777777" w:rsidR="00A60051" w:rsidRPr="00640BEC" w:rsidRDefault="00A60051" w:rsidP="00A60051">
            <w:pPr>
              <w:spacing w:line="276" w:lineRule="auto"/>
              <w:jc w:val="both"/>
              <w:rPr>
                <w:rFonts w:ascii="Corbel Light" w:hAnsi="Corbel Light"/>
                <w:sz w:val="24"/>
                <w:szCs w:val="24"/>
                <w:lang w:val="en-US"/>
              </w:rPr>
            </w:pPr>
            <w:r w:rsidRPr="00640BEC">
              <w:rPr>
                <w:rFonts w:ascii="Corbel Light" w:hAnsi="Corbel Light"/>
                <w:sz w:val="24"/>
                <w:szCs w:val="24"/>
                <w:lang w:val="en-US"/>
              </w:rPr>
              <w:t xml:space="preserve">Cel </w:t>
            </w:r>
            <w:proofErr w:type="spellStart"/>
            <w:r w:rsidRPr="00640BEC">
              <w:rPr>
                <w:rFonts w:ascii="Corbel Light" w:hAnsi="Corbel Light"/>
                <w:sz w:val="24"/>
                <w:szCs w:val="24"/>
                <w:lang w:val="en-US"/>
              </w:rPr>
              <w:t>poprawy</w:t>
            </w:r>
            <w:proofErr w:type="spellEnd"/>
            <w:r w:rsidRPr="00640BEC">
              <w:rPr>
                <w:rFonts w:ascii="Corbel Light" w:hAnsi="Corbel Light"/>
                <w:sz w:val="24"/>
                <w:szCs w:val="24"/>
                <w:lang w:val="en-US"/>
              </w:rPr>
              <w:t xml:space="preserve"> – </w:t>
            </w:r>
            <w:proofErr w:type="spellStart"/>
            <w:r w:rsidRPr="00640BEC">
              <w:rPr>
                <w:rFonts w:ascii="Corbel Light" w:hAnsi="Corbel Light"/>
                <w:sz w:val="24"/>
                <w:szCs w:val="24"/>
                <w:lang w:val="en-US"/>
              </w:rPr>
              <w:t>działania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naprawcze</w:t>
            </w:r>
            <w:proofErr w:type="spellEnd"/>
          </w:p>
        </w:tc>
      </w:tr>
      <w:tr w:rsidR="00640BEC" w:rsidRPr="00640BEC" w14:paraId="03B91338" w14:textId="77777777">
        <w:tc>
          <w:tcPr>
            <w:tcW w:w="2410" w:type="dxa"/>
            <w:hideMark/>
          </w:tcPr>
          <w:p w14:paraId="1D15DF4B"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Ochrona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klimatu</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jakości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powietrza</w:t>
            </w:r>
            <w:proofErr w:type="spellEnd"/>
          </w:p>
        </w:tc>
        <w:tc>
          <w:tcPr>
            <w:tcW w:w="1721" w:type="dxa"/>
            <w:hideMark/>
          </w:tcPr>
          <w:p w14:paraId="6B23F5D1"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Wciąż</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występujące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tradycyjne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nieekologiczne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źródła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ciepła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liniowe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punktowe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źródła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zanieczyszczeń</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emisja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zanieczyszczeń</w:t>
            </w:r>
            <w:proofErr w:type="spellEnd"/>
            <w:r w:rsidRPr="00640BEC">
              <w:rPr>
                <w:rFonts w:ascii="Corbel Light" w:hAnsi="Corbel Light"/>
                <w:sz w:val="24"/>
                <w:szCs w:val="24"/>
                <w:lang w:val="en-US"/>
              </w:rPr>
              <w:t xml:space="preserve"> z </w:t>
            </w:r>
            <w:proofErr w:type="spellStart"/>
            <w:r w:rsidRPr="00640BEC">
              <w:rPr>
                <w:rFonts w:ascii="Corbel Light" w:hAnsi="Corbel Light"/>
                <w:sz w:val="24"/>
                <w:szCs w:val="24"/>
                <w:lang w:val="en-US"/>
              </w:rPr>
              <w:t>zakładów</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przemysłowych</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niska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efektywność</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energetyczna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starszych</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budynków</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wzrost</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liczby</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samochodów</w:t>
            </w:r>
            <w:proofErr w:type="spellEnd"/>
            <w:r w:rsidRPr="00640BEC">
              <w:rPr>
                <w:rFonts w:ascii="Corbel Light" w:hAnsi="Corbel Light"/>
                <w:sz w:val="24"/>
                <w:szCs w:val="24"/>
                <w:lang w:val="en-US"/>
              </w:rPr>
              <w:t>.</w:t>
            </w:r>
          </w:p>
        </w:tc>
        <w:tc>
          <w:tcPr>
            <w:tcW w:w="3787" w:type="dxa"/>
            <w:hideMark/>
          </w:tcPr>
          <w:p w14:paraId="5D9A4E42"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Stopniowe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zastąpienie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ogrzewania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węglowego</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systemem</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ekologicznym</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ciepło</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systemowe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gaz</w:t>
            </w:r>
            <w:proofErr w:type="spellEnd"/>
            <w:r w:rsidRPr="00640BEC">
              <w:rPr>
                <w:rFonts w:ascii="Corbel Light" w:hAnsi="Corbel Light"/>
                <w:sz w:val="24"/>
                <w:szCs w:val="24"/>
                <w:lang w:val="en-US"/>
              </w:rPr>
              <w:t xml:space="preserve">, OZE); </w:t>
            </w:r>
            <w:proofErr w:type="spellStart"/>
            <w:r w:rsidRPr="00640BEC">
              <w:rPr>
                <w:rFonts w:ascii="Corbel Light" w:hAnsi="Corbel Light"/>
                <w:sz w:val="24"/>
                <w:szCs w:val="24"/>
                <w:lang w:val="en-US"/>
              </w:rPr>
              <w:t>zwiększenie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świadomości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mieszkańców</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rozwój</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ekologicznych</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środków</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transportu</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zarządzanie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energią</w:t>
            </w:r>
            <w:proofErr w:type="spellEnd"/>
            <w:r w:rsidRPr="00640BEC">
              <w:rPr>
                <w:rFonts w:ascii="Corbel Light" w:hAnsi="Corbel Light"/>
                <w:sz w:val="24"/>
                <w:szCs w:val="24"/>
                <w:lang w:val="en-US"/>
              </w:rPr>
              <w:t xml:space="preserve"> w </w:t>
            </w:r>
            <w:proofErr w:type="spellStart"/>
            <w:r w:rsidRPr="00640BEC">
              <w:rPr>
                <w:rFonts w:ascii="Corbel Light" w:hAnsi="Corbel Light"/>
                <w:sz w:val="24"/>
                <w:szCs w:val="24"/>
                <w:lang w:val="en-US"/>
              </w:rPr>
              <w:t>gminnych</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budynkach</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termomodernizacja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budynków</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użyteczności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publicznej</w:t>
            </w:r>
            <w:proofErr w:type="spellEnd"/>
            <w:r w:rsidRPr="00640BEC">
              <w:rPr>
                <w:rFonts w:ascii="Corbel Light" w:hAnsi="Corbel Light"/>
                <w:sz w:val="24"/>
                <w:szCs w:val="24"/>
                <w:lang w:val="en-US"/>
              </w:rPr>
              <w:t>.</w:t>
            </w:r>
          </w:p>
        </w:tc>
      </w:tr>
      <w:tr w:rsidR="00640BEC" w:rsidRPr="00640BEC" w14:paraId="6702B83E" w14:textId="77777777">
        <w:tc>
          <w:tcPr>
            <w:tcW w:w="2410" w:type="dxa"/>
            <w:hideMark/>
          </w:tcPr>
          <w:p w14:paraId="6E230BA1"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Zagrożenia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hałasem</w:t>
            </w:r>
            <w:proofErr w:type="spellEnd"/>
          </w:p>
        </w:tc>
        <w:tc>
          <w:tcPr>
            <w:tcW w:w="1721" w:type="dxa"/>
            <w:hideMark/>
          </w:tcPr>
          <w:p w14:paraId="518219D8"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Nadmierny</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hałas</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wzdłuż</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dróg</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drogi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wymagające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modernizacji</w:t>
            </w:r>
            <w:proofErr w:type="spellEnd"/>
            <w:r w:rsidRPr="00640BEC">
              <w:rPr>
                <w:rFonts w:ascii="Corbel Light" w:hAnsi="Corbel Light"/>
                <w:sz w:val="24"/>
                <w:szCs w:val="24"/>
                <w:lang w:val="en-US"/>
              </w:rPr>
              <w:t>.</w:t>
            </w:r>
          </w:p>
        </w:tc>
        <w:tc>
          <w:tcPr>
            <w:tcW w:w="3787" w:type="dxa"/>
            <w:hideMark/>
          </w:tcPr>
          <w:p w14:paraId="07266524"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Ograniczenie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nadmiernego</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hałasu</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poprawa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przepustowości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dróg</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wyprowadzenie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ruchu</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tranzytowego</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stosowanie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cichych</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nawierzchni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remonty</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dróg</w:t>
            </w:r>
            <w:proofErr w:type="spellEnd"/>
            <w:r w:rsidRPr="00640BEC">
              <w:rPr>
                <w:rFonts w:ascii="Corbel Light" w:hAnsi="Corbel Light"/>
                <w:sz w:val="24"/>
                <w:szCs w:val="24"/>
                <w:lang w:val="en-US"/>
              </w:rPr>
              <w:t>.</w:t>
            </w:r>
          </w:p>
        </w:tc>
      </w:tr>
      <w:tr w:rsidR="00640BEC" w:rsidRPr="00640BEC" w14:paraId="26566735" w14:textId="77777777">
        <w:tc>
          <w:tcPr>
            <w:tcW w:w="2410" w:type="dxa"/>
            <w:hideMark/>
          </w:tcPr>
          <w:p w14:paraId="6E631C21" w14:textId="77777777" w:rsidR="00A60051" w:rsidRPr="00640BEC" w:rsidRDefault="00A60051" w:rsidP="00A60051">
            <w:pPr>
              <w:spacing w:line="276" w:lineRule="auto"/>
              <w:jc w:val="both"/>
              <w:rPr>
                <w:rFonts w:ascii="Corbel Light" w:hAnsi="Corbel Light"/>
                <w:sz w:val="24"/>
                <w:szCs w:val="24"/>
                <w:lang w:val="en-US"/>
              </w:rPr>
            </w:pPr>
            <w:r w:rsidRPr="00640BEC">
              <w:rPr>
                <w:rFonts w:ascii="Corbel Light" w:hAnsi="Corbel Light"/>
                <w:sz w:val="24"/>
                <w:szCs w:val="24"/>
                <w:lang w:val="en-US"/>
              </w:rPr>
              <w:t xml:space="preserve">Pola </w:t>
            </w:r>
            <w:proofErr w:type="spellStart"/>
            <w:r w:rsidRPr="00640BEC">
              <w:rPr>
                <w:rFonts w:ascii="Corbel Light" w:hAnsi="Corbel Light"/>
                <w:sz w:val="24"/>
                <w:szCs w:val="24"/>
                <w:lang w:val="en-US"/>
              </w:rPr>
              <w:t>elektromagnetyczne</w:t>
            </w:r>
            <w:proofErr w:type="spellEnd"/>
          </w:p>
        </w:tc>
        <w:tc>
          <w:tcPr>
            <w:tcW w:w="1721" w:type="dxa"/>
            <w:hideMark/>
          </w:tcPr>
          <w:p w14:paraId="6B3B169F"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Rozwój</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infrastruktury</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telekomunikacyjnej</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elektroenergetycznej</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lastRenderedPageBreak/>
              <w:t>zwiększający</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ryzyko</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wzrostu</w:t>
            </w:r>
            <w:proofErr w:type="spellEnd"/>
            <w:r w:rsidRPr="00640BEC">
              <w:rPr>
                <w:rFonts w:ascii="Corbel Light" w:hAnsi="Corbel Light"/>
                <w:sz w:val="24"/>
                <w:szCs w:val="24"/>
                <w:lang w:val="en-US"/>
              </w:rPr>
              <w:t xml:space="preserve"> PEM.</w:t>
            </w:r>
          </w:p>
        </w:tc>
        <w:tc>
          <w:tcPr>
            <w:tcW w:w="3787" w:type="dxa"/>
            <w:hideMark/>
          </w:tcPr>
          <w:p w14:paraId="54DFBCAF"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lastRenderedPageBreak/>
              <w:t>Utrzymanie</w:t>
            </w:r>
            <w:proofErr w:type="spellEnd"/>
            <w:r w:rsidRPr="00640BEC">
              <w:rPr>
                <w:rFonts w:ascii="Corbel Light" w:hAnsi="Corbel Light"/>
                <w:sz w:val="24"/>
                <w:szCs w:val="24"/>
                <w:lang w:val="en-US"/>
              </w:rPr>
              <w:t xml:space="preserve"> PEM </w:t>
            </w:r>
            <w:proofErr w:type="spellStart"/>
            <w:r w:rsidRPr="00640BEC">
              <w:rPr>
                <w:rFonts w:ascii="Corbel Light" w:hAnsi="Corbel Light"/>
                <w:sz w:val="24"/>
                <w:szCs w:val="24"/>
                <w:lang w:val="en-US"/>
              </w:rPr>
              <w:t>na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niskim</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poziomie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pomiary</w:t>
            </w:r>
            <w:proofErr w:type="spellEnd"/>
            <w:r w:rsidRPr="00640BEC">
              <w:rPr>
                <w:rFonts w:ascii="Corbel Light" w:hAnsi="Corbel Light"/>
                <w:sz w:val="24"/>
                <w:szCs w:val="24"/>
                <w:lang w:val="en-US"/>
              </w:rPr>
              <w:t xml:space="preserve"> w </w:t>
            </w:r>
            <w:proofErr w:type="spellStart"/>
            <w:r w:rsidRPr="00640BEC">
              <w:rPr>
                <w:rFonts w:ascii="Corbel Light" w:hAnsi="Corbel Light"/>
                <w:sz w:val="24"/>
                <w:szCs w:val="24"/>
                <w:lang w:val="en-US"/>
              </w:rPr>
              <w:t>miejscach</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przebywania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ludzi</w:t>
            </w:r>
            <w:proofErr w:type="spellEnd"/>
            <w:r w:rsidRPr="00640BEC">
              <w:rPr>
                <w:rFonts w:ascii="Corbel Light" w:hAnsi="Corbel Light"/>
                <w:sz w:val="24"/>
                <w:szCs w:val="24"/>
                <w:lang w:val="en-US"/>
              </w:rPr>
              <w:t>.</w:t>
            </w:r>
          </w:p>
        </w:tc>
      </w:tr>
      <w:tr w:rsidR="00640BEC" w:rsidRPr="00640BEC" w14:paraId="70D3589C" w14:textId="77777777">
        <w:tc>
          <w:tcPr>
            <w:tcW w:w="2410" w:type="dxa"/>
            <w:hideMark/>
          </w:tcPr>
          <w:p w14:paraId="5BC229BA"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Gospodarowanie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wodami</w:t>
            </w:r>
            <w:proofErr w:type="spellEnd"/>
          </w:p>
        </w:tc>
        <w:tc>
          <w:tcPr>
            <w:tcW w:w="1721" w:type="dxa"/>
            <w:hideMark/>
          </w:tcPr>
          <w:p w14:paraId="42C7BDBB"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Zły</w:t>
            </w:r>
            <w:proofErr w:type="spellEnd"/>
            <w:r w:rsidRPr="00640BEC">
              <w:rPr>
                <w:rFonts w:ascii="Corbel Light" w:hAnsi="Corbel Light"/>
                <w:sz w:val="24"/>
                <w:szCs w:val="24"/>
                <w:lang w:val="en-US"/>
              </w:rPr>
              <w:t xml:space="preserve"> stan </w:t>
            </w:r>
            <w:proofErr w:type="spellStart"/>
            <w:r w:rsidRPr="00640BEC">
              <w:rPr>
                <w:rFonts w:ascii="Corbel Light" w:hAnsi="Corbel Light"/>
                <w:sz w:val="24"/>
                <w:szCs w:val="24"/>
                <w:lang w:val="en-US"/>
              </w:rPr>
              <w:t>wód</w:t>
            </w:r>
            <w:proofErr w:type="spellEnd"/>
            <w:r w:rsidRPr="00640BEC">
              <w:rPr>
                <w:rFonts w:ascii="Corbel Light" w:hAnsi="Corbel Light"/>
                <w:sz w:val="24"/>
                <w:szCs w:val="24"/>
                <w:lang w:val="en-US"/>
              </w:rPr>
              <w:t xml:space="preserve"> JCWP; </w:t>
            </w:r>
            <w:proofErr w:type="spellStart"/>
            <w:r w:rsidRPr="00640BEC">
              <w:rPr>
                <w:rFonts w:ascii="Corbel Light" w:hAnsi="Corbel Light"/>
                <w:sz w:val="24"/>
                <w:szCs w:val="24"/>
                <w:lang w:val="en-US"/>
              </w:rPr>
              <w:t>brak</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oceny</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niektórych</w:t>
            </w:r>
            <w:proofErr w:type="spellEnd"/>
            <w:r w:rsidRPr="00640BEC">
              <w:rPr>
                <w:rFonts w:ascii="Corbel Light" w:hAnsi="Corbel Light"/>
                <w:sz w:val="24"/>
                <w:szCs w:val="24"/>
                <w:lang w:val="en-US"/>
              </w:rPr>
              <w:t xml:space="preserve"> JCWP; </w:t>
            </w:r>
            <w:proofErr w:type="spellStart"/>
            <w:r w:rsidRPr="00640BEC">
              <w:rPr>
                <w:rFonts w:ascii="Corbel Light" w:hAnsi="Corbel Light"/>
                <w:sz w:val="24"/>
                <w:szCs w:val="24"/>
                <w:lang w:val="en-US"/>
              </w:rPr>
              <w:t>narażenie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na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suszę</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powodzie</w:t>
            </w:r>
            <w:proofErr w:type="spellEnd"/>
            <w:r w:rsidRPr="00640BEC">
              <w:rPr>
                <w:rFonts w:ascii="Corbel Light" w:hAnsi="Corbel Light"/>
                <w:sz w:val="24"/>
                <w:szCs w:val="24"/>
                <w:lang w:val="en-US"/>
              </w:rPr>
              <w:t>.</w:t>
            </w:r>
          </w:p>
        </w:tc>
        <w:tc>
          <w:tcPr>
            <w:tcW w:w="3787" w:type="dxa"/>
            <w:hideMark/>
          </w:tcPr>
          <w:p w14:paraId="03C67DC3"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Poprawa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jakości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wód</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powierzchniowych</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podziemnych</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objęcie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monitoringiem</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wszystkich</w:t>
            </w:r>
            <w:proofErr w:type="spellEnd"/>
            <w:r w:rsidRPr="00640BEC">
              <w:rPr>
                <w:rFonts w:ascii="Corbel Light" w:hAnsi="Corbel Light"/>
                <w:sz w:val="24"/>
                <w:szCs w:val="24"/>
                <w:lang w:val="en-US"/>
              </w:rPr>
              <w:t xml:space="preserve"> JCWP; </w:t>
            </w:r>
            <w:proofErr w:type="spellStart"/>
            <w:r w:rsidRPr="00640BEC">
              <w:rPr>
                <w:rFonts w:ascii="Corbel Light" w:hAnsi="Corbel Light"/>
                <w:sz w:val="24"/>
                <w:szCs w:val="24"/>
                <w:lang w:val="en-US"/>
              </w:rPr>
              <w:t>wsparcie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projektów</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zwiększających</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retencję</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zwiększenie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ochrony</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przeciwpowodziowej</w:t>
            </w:r>
            <w:proofErr w:type="spellEnd"/>
            <w:r w:rsidRPr="00640BEC">
              <w:rPr>
                <w:rFonts w:ascii="Corbel Light" w:hAnsi="Corbel Light"/>
                <w:sz w:val="24"/>
                <w:szCs w:val="24"/>
                <w:lang w:val="en-US"/>
              </w:rPr>
              <w:t>.</w:t>
            </w:r>
          </w:p>
        </w:tc>
      </w:tr>
      <w:tr w:rsidR="00640BEC" w:rsidRPr="00640BEC" w14:paraId="2F0544B7" w14:textId="77777777">
        <w:tc>
          <w:tcPr>
            <w:tcW w:w="2410" w:type="dxa"/>
            <w:hideMark/>
          </w:tcPr>
          <w:p w14:paraId="76FB5067"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Gospodarka</w:t>
            </w:r>
            <w:proofErr w:type="spellEnd"/>
            <w:r w:rsidRPr="00640BEC">
              <w:rPr>
                <w:rFonts w:ascii="Corbel Light" w:hAnsi="Corbel Light"/>
                <w:sz w:val="24"/>
                <w:szCs w:val="24"/>
                <w:lang w:val="en-US"/>
              </w:rPr>
              <w:t xml:space="preserve"> wodno-</w:t>
            </w:r>
            <w:proofErr w:type="spellStart"/>
            <w:r w:rsidRPr="00640BEC">
              <w:rPr>
                <w:rFonts w:ascii="Corbel Light" w:hAnsi="Corbel Light"/>
                <w:sz w:val="24"/>
                <w:szCs w:val="24"/>
                <w:lang w:val="en-US"/>
              </w:rPr>
              <w:t>ściekowa</w:t>
            </w:r>
            <w:proofErr w:type="spellEnd"/>
          </w:p>
        </w:tc>
        <w:tc>
          <w:tcPr>
            <w:tcW w:w="1721" w:type="dxa"/>
            <w:hideMark/>
          </w:tcPr>
          <w:p w14:paraId="224889D0"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Zbiorniki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bezodpływowe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awarie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sieci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wod-kan</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niewłaściwe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opróżnianie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zbiorników</w:t>
            </w:r>
            <w:proofErr w:type="spellEnd"/>
            <w:r w:rsidRPr="00640BEC">
              <w:rPr>
                <w:rFonts w:ascii="Corbel Light" w:hAnsi="Corbel Light"/>
                <w:sz w:val="24"/>
                <w:szCs w:val="24"/>
                <w:lang w:val="en-US"/>
              </w:rPr>
              <w:t>.</w:t>
            </w:r>
          </w:p>
        </w:tc>
        <w:tc>
          <w:tcPr>
            <w:tcW w:w="3787" w:type="dxa"/>
            <w:hideMark/>
          </w:tcPr>
          <w:p w14:paraId="53DBB6EB"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Budowa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modernizacja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sieci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kanalizacyjnej</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systematyczne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kontrole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zbiorników</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przydomowych</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oczyszczalni</w:t>
            </w:r>
            <w:proofErr w:type="spellEnd"/>
            <w:r w:rsidRPr="00640BEC">
              <w:rPr>
                <w:rFonts w:ascii="Corbel Light" w:hAnsi="Corbel Light"/>
                <w:sz w:val="24"/>
                <w:szCs w:val="24"/>
                <w:lang w:val="en-US"/>
              </w:rPr>
              <w:t>.</w:t>
            </w:r>
          </w:p>
        </w:tc>
      </w:tr>
      <w:tr w:rsidR="00640BEC" w:rsidRPr="00640BEC" w14:paraId="19A006C3" w14:textId="77777777">
        <w:tc>
          <w:tcPr>
            <w:tcW w:w="2410" w:type="dxa"/>
            <w:hideMark/>
          </w:tcPr>
          <w:p w14:paraId="7829F72B"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Zasoby</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geologiczne</w:t>
            </w:r>
            <w:proofErr w:type="spellEnd"/>
          </w:p>
        </w:tc>
        <w:tc>
          <w:tcPr>
            <w:tcW w:w="1721" w:type="dxa"/>
            <w:hideMark/>
          </w:tcPr>
          <w:p w14:paraId="7CFC32E4"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Ingerencja</w:t>
            </w:r>
            <w:proofErr w:type="spellEnd"/>
            <w:r w:rsidRPr="00640BEC">
              <w:rPr>
                <w:rFonts w:ascii="Corbel Light" w:hAnsi="Corbel Light"/>
                <w:sz w:val="24"/>
                <w:szCs w:val="24"/>
                <w:lang w:val="en-US"/>
              </w:rPr>
              <w:t xml:space="preserve"> w </w:t>
            </w:r>
            <w:proofErr w:type="spellStart"/>
            <w:r w:rsidRPr="00640BEC">
              <w:rPr>
                <w:rFonts w:ascii="Corbel Light" w:hAnsi="Corbel Light"/>
                <w:sz w:val="24"/>
                <w:szCs w:val="24"/>
                <w:lang w:val="en-US"/>
              </w:rPr>
              <w:t>środowisko</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naturalne</w:t>
            </w:r>
            <w:proofErr w:type="spellEnd"/>
            <w:r w:rsidRPr="00640BEC">
              <w:rPr>
                <w:rFonts w:ascii="Corbel Light" w:hAnsi="Corbel Light"/>
                <w:sz w:val="24"/>
                <w:szCs w:val="24"/>
                <w:lang w:val="en-US"/>
              </w:rPr>
              <w:t>.</w:t>
            </w:r>
          </w:p>
        </w:tc>
        <w:tc>
          <w:tcPr>
            <w:tcW w:w="3787" w:type="dxa"/>
            <w:hideMark/>
          </w:tcPr>
          <w:p w14:paraId="723941D9"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Stosowanie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najnowszych</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technologii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kontrole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zakładów</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górniczych</w:t>
            </w:r>
            <w:proofErr w:type="spellEnd"/>
            <w:r w:rsidRPr="00640BEC">
              <w:rPr>
                <w:rFonts w:ascii="Corbel Light" w:hAnsi="Corbel Light"/>
                <w:sz w:val="24"/>
                <w:szCs w:val="24"/>
                <w:lang w:val="en-US"/>
              </w:rPr>
              <w:t>.</w:t>
            </w:r>
          </w:p>
        </w:tc>
      </w:tr>
      <w:tr w:rsidR="00640BEC" w:rsidRPr="00640BEC" w14:paraId="2DFBCD03" w14:textId="77777777">
        <w:tc>
          <w:tcPr>
            <w:tcW w:w="2410" w:type="dxa"/>
            <w:hideMark/>
          </w:tcPr>
          <w:p w14:paraId="2B303418"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Gleby</w:t>
            </w:r>
            <w:proofErr w:type="spellEnd"/>
          </w:p>
        </w:tc>
        <w:tc>
          <w:tcPr>
            <w:tcW w:w="1721" w:type="dxa"/>
            <w:hideMark/>
          </w:tcPr>
          <w:p w14:paraId="734B3A9B"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Gleby</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zdegradowane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wymagające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rekultywacji</w:t>
            </w:r>
            <w:proofErr w:type="spellEnd"/>
            <w:r w:rsidRPr="00640BEC">
              <w:rPr>
                <w:rFonts w:ascii="Corbel Light" w:hAnsi="Corbel Light"/>
                <w:sz w:val="24"/>
                <w:szCs w:val="24"/>
                <w:lang w:val="en-US"/>
              </w:rPr>
              <w:t>.</w:t>
            </w:r>
          </w:p>
        </w:tc>
        <w:tc>
          <w:tcPr>
            <w:tcW w:w="3787" w:type="dxa"/>
            <w:hideMark/>
          </w:tcPr>
          <w:p w14:paraId="28144DDD"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Rezygnacja</w:t>
            </w:r>
            <w:proofErr w:type="spellEnd"/>
            <w:r w:rsidRPr="00640BEC">
              <w:rPr>
                <w:rFonts w:ascii="Corbel Light" w:hAnsi="Corbel Light"/>
                <w:sz w:val="24"/>
                <w:szCs w:val="24"/>
                <w:lang w:val="en-US"/>
              </w:rPr>
              <w:t xml:space="preserve"> z </w:t>
            </w:r>
            <w:proofErr w:type="spellStart"/>
            <w:r w:rsidRPr="00640BEC">
              <w:rPr>
                <w:rFonts w:ascii="Corbel Light" w:hAnsi="Corbel Light"/>
                <w:sz w:val="24"/>
                <w:szCs w:val="24"/>
                <w:lang w:val="en-US"/>
              </w:rPr>
              <w:t>szkodliwej</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chemii</w:t>
            </w:r>
            <w:proofErr w:type="spellEnd"/>
            <w:r w:rsidRPr="00640BEC">
              <w:rPr>
                <w:rFonts w:ascii="Corbel Light" w:hAnsi="Corbel Light"/>
                <w:sz w:val="24"/>
                <w:szCs w:val="24"/>
                <w:lang w:val="en-US"/>
              </w:rPr>
              <w:t xml:space="preserve"> w </w:t>
            </w:r>
            <w:proofErr w:type="spellStart"/>
            <w:r w:rsidRPr="00640BEC">
              <w:rPr>
                <w:rFonts w:ascii="Corbel Light" w:hAnsi="Corbel Light"/>
                <w:sz w:val="24"/>
                <w:szCs w:val="24"/>
                <w:lang w:val="en-US"/>
              </w:rPr>
              <w:t>rolnictwie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edukacja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rolników</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rekultywacja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gleb</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zagospodarowanie</w:t>
            </w:r>
            <w:proofErr w:type="spellEnd"/>
            <w:r w:rsidRPr="00640BEC">
              <w:rPr>
                <w:rFonts w:ascii="Corbel Light" w:hAnsi="Corbel Light"/>
                <w:sz w:val="24"/>
                <w:szCs w:val="24"/>
                <w:lang w:val="en-US"/>
              </w:rPr>
              <w:t>.</w:t>
            </w:r>
          </w:p>
        </w:tc>
      </w:tr>
      <w:tr w:rsidR="00640BEC" w:rsidRPr="00640BEC" w14:paraId="423289F8" w14:textId="77777777">
        <w:tc>
          <w:tcPr>
            <w:tcW w:w="2410" w:type="dxa"/>
            <w:hideMark/>
          </w:tcPr>
          <w:p w14:paraId="2FF4A8A2"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Gospodarka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odpadami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zapobieganie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powstawaniu</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odpadów</w:t>
            </w:r>
            <w:proofErr w:type="spellEnd"/>
          </w:p>
        </w:tc>
        <w:tc>
          <w:tcPr>
            <w:tcW w:w="1721" w:type="dxa"/>
            <w:hideMark/>
          </w:tcPr>
          <w:p w14:paraId="57F61FB3" w14:textId="77777777" w:rsidR="00A60051" w:rsidRPr="00640BEC" w:rsidRDefault="00A60051" w:rsidP="00A60051">
            <w:pPr>
              <w:spacing w:line="276" w:lineRule="auto"/>
              <w:jc w:val="both"/>
              <w:rPr>
                <w:rFonts w:ascii="Corbel Light" w:hAnsi="Corbel Light"/>
                <w:sz w:val="24"/>
                <w:szCs w:val="24"/>
                <w:lang w:val="en-US"/>
              </w:rPr>
            </w:pPr>
            <w:r w:rsidRPr="00640BEC">
              <w:rPr>
                <w:rFonts w:ascii="Corbel Light" w:hAnsi="Corbel Light"/>
                <w:sz w:val="24"/>
                <w:szCs w:val="24"/>
                <w:lang w:val="en-US"/>
              </w:rPr>
              <w:t xml:space="preserve">Niska </w:t>
            </w:r>
            <w:proofErr w:type="spellStart"/>
            <w:r w:rsidRPr="00640BEC">
              <w:rPr>
                <w:rFonts w:ascii="Corbel Light" w:hAnsi="Corbel Light"/>
                <w:sz w:val="24"/>
                <w:szCs w:val="24"/>
                <w:lang w:val="en-US"/>
              </w:rPr>
              <w:t>świadomość</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ekologiczna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wyroby</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azbestowe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dzikie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wysypiska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niska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recyklingu</w:t>
            </w:r>
            <w:proofErr w:type="spellEnd"/>
            <w:r w:rsidRPr="00640BEC">
              <w:rPr>
                <w:rFonts w:ascii="Corbel Light" w:hAnsi="Corbel Light"/>
                <w:sz w:val="24"/>
                <w:szCs w:val="24"/>
                <w:lang w:val="en-US"/>
              </w:rPr>
              <w:t xml:space="preserve"> w 2/6 </w:t>
            </w:r>
            <w:proofErr w:type="spellStart"/>
            <w:r w:rsidRPr="00640BEC">
              <w:rPr>
                <w:rFonts w:ascii="Corbel Light" w:hAnsi="Corbel Light"/>
                <w:sz w:val="24"/>
                <w:szCs w:val="24"/>
                <w:lang w:val="en-US"/>
              </w:rPr>
              <w:t>gmin</w:t>
            </w:r>
            <w:proofErr w:type="spellEnd"/>
            <w:r w:rsidRPr="00640BEC">
              <w:rPr>
                <w:rFonts w:ascii="Corbel Light" w:hAnsi="Corbel Light"/>
                <w:sz w:val="24"/>
                <w:szCs w:val="24"/>
                <w:lang w:val="en-US"/>
              </w:rPr>
              <w:t>.</w:t>
            </w:r>
          </w:p>
        </w:tc>
        <w:tc>
          <w:tcPr>
            <w:tcW w:w="3787" w:type="dxa"/>
            <w:hideMark/>
          </w:tcPr>
          <w:p w14:paraId="182AEF7F"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Zwiększenie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świadomości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ekologicznej</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usunięcie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wyrobów</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azbestowych</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identyfikacja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likwidacja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dzikich</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wysypisk</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zwiększenie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stopnia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odzysku</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materiałów</w:t>
            </w:r>
            <w:proofErr w:type="spellEnd"/>
            <w:r w:rsidRPr="00640BEC">
              <w:rPr>
                <w:rFonts w:ascii="Corbel Light" w:hAnsi="Corbel Light"/>
                <w:sz w:val="24"/>
                <w:szCs w:val="24"/>
                <w:lang w:val="en-US"/>
              </w:rPr>
              <w:t xml:space="preserve"> z </w:t>
            </w:r>
            <w:proofErr w:type="spellStart"/>
            <w:r w:rsidRPr="00640BEC">
              <w:rPr>
                <w:rFonts w:ascii="Corbel Light" w:hAnsi="Corbel Light"/>
                <w:sz w:val="24"/>
                <w:szCs w:val="24"/>
                <w:lang w:val="en-US"/>
              </w:rPr>
              <w:t>odpadów</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komunalnych</w:t>
            </w:r>
            <w:proofErr w:type="spellEnd"/>
            <w:r w:rsidRPr="00640BEC">
              <w:rPr>
                <w:rFonts w:ascii="Corbel Light" w:hAnsi="Corbel Light"/>
                <w:sz w:val="24"/>
                <w:szCs w:val="24"/>
                <w:lang w:val="en-US"/>
              </w:rPr>
              <w:t>.</w:t>
            </w:r>
          </w:p>
        </w:tc>
      </w:tr>
      <w:tr w:rsidR="00640BEC" w:rsidRPr="00640BEC" w14:paraId="4227BEFF" w14:textId="77777777">
        <w:tc>
          <w:tcPr>
            <w:tcW w:w="2410" w:type="dxa"/>
            <w:hideMark/>
          </w:tcPr>
          <w:p w14:paraId="27E3B6BA"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Zasoby</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przyrodnicze</w:t>
            </w:r>
            <w:proofErr w:type="spellEnd"/>
          </w:p>
        </w:tc>
        <w:tc>
          <w:tcPr>
            <w:tcW w:w="1721" w:type="dxa"/>
            <w:hideMark/>
          </w:tcPr>
          <w:p w14:paraId="65E5C9EC"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Przekształcanie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środowiska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napływ</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zanieczyszczeń</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spoza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powiatu</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presja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urbanistyczna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gatunki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inwazyjne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niski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poziom</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lesistości</w:t>
            </w:r>
            <w:proofErr w:type="spellEnd"/>
            <w:r w:rsidRPr="00640BEC">
              <w:rPr>
                <w:rFonts w:ascii="Corbel Light" w:hAnsi="Corbel Light"/>
                <w:sz w:val="24"/>
                <w:szCs w:val="24"/>
                <w:lang w:val="en-US"/>
              </w:rPr>
              <w:t>.</w:t>
            </w:r>
          </w:p>
        </w:tc>
        <w:tc>
          <w:tcPr>
            <w:tcW w:w="3787" w:type="dxa"/>
            <w:hideMark/>
          </w:tcPr>
          <w:p w14:paraId="3B804018"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Identyfikacja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ochrona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terenów</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cennych</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przyrodniczo</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gospodarka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przestrzenna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uwzględniająca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obszary</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chronione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ochrona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drzewostanu</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edukacja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ekologiczna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plany</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ochrony</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dla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obszarów</w:t>
            </w:r>
            <w:proofErr w:type="spellEnd"/>
            <w:r w:rsidRPr="00640BEC">
              <w:rPr>
                <w:rFonts w:ascii="Corbel Light" w:hAnsi="Corbel Light"/>
                <w:sz w:val="24"/>
                <w:szCs w:val="24"/>
                <w:lang w:val="en-US"/>
              </w:rPr>
              <w:t xml:space="preserve"> Natura 2000 </w:t>
            </w:r>
            <w:proofErr w:type="spellStart"/>
            <w:r w:rsidRPr="00640BEC">
              <w:rPr>
                <w:rFonts w:ascii="Corbel Light" w:hAnsi="Corbel Light"/>
                <w:sz w:val="24"/>
                <w:szCs w:val="24"/>
                <w:lang w:val="en-US"/>
              </w:rPr>
              <w:t>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obszarów</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chronionego</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krajobrazu</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usuwanie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gatunków</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inwazyjnych</w:t>
            </w:r>
            <w:proofErr w:type="spellEnd"/>
            <w:r w:rsidRPr="00640BEC">
              <w:rPr>
                <w:rFonts w:ascii="Corbel Light" w:hAnsi="Corbel Light"/>
                <w:sz w:val="24"/>
                <w:szCs w:val="24"/>
                <w:lang w:val="en-US"/>
              </w:rPr>
              <w:t>.</w:t>
            </w:r>
          </w:p>
        </w:tc>
      </w:tr>
      <w:tr w:rsidR="00A60051" w:rsidRPr="00640BEC" w14:paraId="694045B2" w14:textId="77777777">
        <w:tc>
          <w:tcPr>
            <w:tcW w:w="2410" w:type="dxa"/>
            <w:hideMark/>
          </w:tcPr>
          <w:p w14:paraId="09D71428"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Zagrożenia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poważnymi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awariami</w:t>
            </w:r>
            <w:proofErr w:type="spellEnd"/>
          </w:p>
        </w:tc>
        <w:tc>
          <w:tcPr>
            <w:tcW w:w="1721" w:type="dxa"/>
            <w:hideMark/>
          </w:tcPr>
          <w:p w14:paraId="1B2CFC01"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t>Obecność</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dróg</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transportujących</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substancje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niebezpieczne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lastRenderedPageBreak/>
              <w:t>obecność</w:t>
            </w:r>
            <w:proofErr w:type="spellEnd"/>
            <w:r w:rsidRPr="00640BEC">
              <w:rPr>
                <w:rFonts w:ascii="Corbel Light" w:hAnsi="Corbel Light"/>
                <w:sz w:val="24"/>
                <w:szCs w:val="24"/>
                <w:lang w:val="en-US"/>
              </w:rPr>
              <w:t xml:space="preserve"> ZDR; </w:t>
            </w:r>
            <w:proofErr w:type="spellStart"/>
            <w:r w:rsidRPr="00640BEC">
              <w:rPr>
                <w:rFonts w:ascii="Corbel Light" w:hAnsi="Corbel Light"/>
                <w:sz w:val="24"/>
                <w:szCs w:val="24"/>
                <w:lang w:val="en-US"/>
              </w:rPr>
              <w:t>wzrost</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natężenia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ruchu</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transportu</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niebezpiecznego</w:t>
            </w:r>
            <w:proofErr w:type="spellEnd"/>
            <w:r w:rsidRPr="00640BEC">
              <w:rPr>
                <w:rFonts w:ascii="Corbel Light" w:hAnsi="Corbel Light"/>
                <w:sz w:val="24"/>
                <w:szCs w:val="24"/>
                <w:lang w:val="en-US"/>
              </w:rPr>
              <w:t>.</w:t>
            </w:r>
          </w:p>
        </w:tc>
        <w:tc>
          <w:tcPr>
            <w:tcW w:w="3787" w:type="dxa"/>
            <w:hideMark/>
          </w:tcPr>
          <w:p w14:paraId="27CC720E" w14:textId="77777777" w:rsidR="00A60051" w:rsidRPr="00640BEC" w:rsidRDefault="00A60051" w:rsidP="00A60051">
            <w:pPr>
              <w:spacing w:line="276" w:lineRule="auto"/>
              <w:jc w:val="both"/>
              <w:rPr>
                <w:rFonts w:ascii="Corbel Light" w:hAnsi="Corbel Light"/>
                <w:sz w:val="24"/>
                <w:szCs w:val="24"/>
                <w:lang w:val="en-US"/>
              </w:rPr>
            </w:pPr>
            <w:proofErr w:type="spellStart"/>
            <w:r w:rsidRPr="00640BEC">
              <w:rPr>
                <w:rFonts w:ascii="Corbel Light" w:hAnsi="Corbel Light"/>
                <w:sz w:val="24"/>
                <w:szCs w:val="24"/>
                <w:lang w:val="en-US"/>
              </w:rPr>
              <w:lastRenderedPageBreak/>
              <w:t>Minimalizacja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skutków</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zdarzeń</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kreowanie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właściwych</w:t>
            </w:r>
            <w:proofErr w:type="spellEnd"/>
            <w:r w:rsidRPr="00640BEC">
              <w:rPr>
                <w:rFonts w:ascii="Corbel Light" w:hAnsi="Corbel Light"/>
                <w:sz w:val="24"/>
                <w:szCs w:val="24"/>
                <w:lang w:val="en-US"/>
              </w:rPr>
              <w:t xml:space="preserve"> zachowań </w:t>
            </w:r>
            <w:proofErr w:type="spellStart"/>
            <w:r w:rsidRPr="00640BEC">
              <w:rPr>
                <w:rFonts w:ascii="Corbel Light" w:hAnsi="Corbel Light"/>
                <w:sz w:val="24"/>
                <w:szCs w:val="24"/>
                <w:lang w:val="en-US"/>
              </w:rPr>
              <w:t>społeczeństwa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finansowanie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sprzętu</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i</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środków</w:t>
            </w:r>
            <w:proofErr w:type="spellEnd"/>
            <w:r w:rsidRPr="00640BEC">
              <w:rPr>
                <w:rFonts w:ascii="Corbel Light" w:hAnsi="Corbel Light"/>
                <w:sz w:val="24"/>
                <w:szCs w:val="24"/>
                <w:lang w:val="en-US"/>
              </w:rPr>
              <w:t xml:space="preserve"> do </w:t>
            </w:r>
            <w:proofErr w:type="spellStart"/>
            <w:r w:rsidRPr="00640BEC">
              <w:rPr>
                <w:rFonts w:ascii="Corbel Light" w:hAnsi="Corbel Light"/>
                <w:sz w:val="24"/>
                <w:szCs w:val="24"/>
                <w:lang w:val="en-US"/>
              </w:rPr>
              <w:t>usuwania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lastRenderedPageBreak/>
              <w:t>skutków</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kontrole</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zakładów</w:t>
            </w:r>
            <w:proofErr w:type="spellEnd"/>
            <w:r w:rsidRPr="00640BEC">
              <w:rPr>
                <w:rFonts w:ascii="Corbel Light" w:hAnsi="Corbel Light"/>
                <w:sz w:val="24"/>
                <w:szCs w:val="24"/>
                <w:lang w:val="en-US"/>
              </w:rPr>
              <w:t xml:space="preserve"> w </w:t>
            </w:r>
            <w:proofErr w:type="spellStart"/>
            <w:r w:rsidRPr="00640BEC">
              <w:rPr>
                <w:rFonts w:ascii="Corbel Light" w:hAnsi="Corbel Light"/>
                <w:sz w:val="24"/>
                <w:szCs w:val="24"/>
                <w:lang w:val="en-US"/>
              </w:rPr>
              <w:t>celu</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zapobiegania</w:t>
            </w:r>
            <w:proofErr w:type="spellEnd"/>
            <w:r w:rsidRPr="00640BEC">
              <w:rPr>
                <w:rFonts w:ascii="Corbel Light" w:hAnsi="Corbel Light"/>
                <w:sz w:val="24"/>
                <w:szCs w:val="24"/>
                <w:lang w:val="en-US"/>
              </w:rPr>
              <w:t xml:space="preserve"> </w:t>
            </w:r>
            <w:proofErr w:type="spellStart"/>
            <w:r w:rsidRPr="00640BEC">
              <w:rPr>
                <w:rFonts w:ascii="Corbel Light" w:hAnsi="Corbel Light"/>
                <w:sz w:val="24"/>
                <w:szCs w:val="24"/>
                <w:lang w:val="en-US"/>
              </w:rPr>
              <w:t>awariom</w:t>
            </w:r>
            <w:proofErr w:type="spellEnd"/>
            <w:r w:rsidRPr="00640BEC">
              <w:rPr>
                <w:rFonts w:ascii="Corbel Light" w:hAnsi="Corbel Light"/>
                <w:sz w:val="24"/>
                <w:szCs w:val="24"/>
                <w:lang w:val="en-US"/>
              </w:rPr>
              <w:t>.</w:t>
            </w:r>
          </w:p>
        </w:tc>
      </w:tr>
    </w:tbl>
    <w:p w14:paraId="179D8850" w14:textId="77777777" w:rsidR="00A60051" w:rsidRPr="00640BEC" w:rsidRDefault="00A60051" w:rsidP="00835E6E">
      <w:pPr>
        <w:spacing w:line="276" w:lineRule="auto"/>
        <w:jc w:val="both"/>
        <w:rPr>
          <w:rFonts w:ascii="Corbel Light" w:hAnsi="Corbel Light"/>
          <w:sz w:val="24"/>
          <w:szCs w:val="24"/>
        </w:rPr>
      </w:pPr>
    </w:p>
    <w:p w14:paraId="0C757DED" w14:textId="581E25D0" w:rsidR="00835E6E" w:rsidRPr="00640BEC" w:rsidRDefault="00845D74" w:rsidP="00835E6E">
      <w:pPr>
        <w:spacing w:line="276" w:lineRule="auto"/>
        <w:jc w:val="both"/>
        <w:rPr>
          <w:rFonts w:ascii="Corbel Light" w:hAnsi="Corbel Light"/>
          <w:b/>
          <w:bCs/>
          <w:sz w:val="24"/>
          <w:szCs w:val="24"/>
        </w:rPr>
      </w:pPr>
      <w:r w:rsidRPr="00640BEC">
        <w:rPr>
          <w:rFonts w:ascii="Corbel Light" w:hAnsi="Corbel Light"/>
          <w:sz w:val="24"/>
          <w:szCs w:val="24"/>
        </w:rPr>
        <w:t>Planowana inwestycja nie będzie miała negatywnych skutków na wykonanie celów środowiskowych. Z</w:t>
      </w:r>
      <w:r w:rsidR="00DC51F5" w:rsidRPr="00640BEC">
        <w:rPr>
          <w:rFonts w:ascii="Corbel Light" w:hAnsi="Corbel Light"/>
          <w:sz w:val="24"/>
          <w:szCs w:val="24"/>
        </w:rPr>
        <w:t> </w:t>
      </w:r>
      <w:r w:rsidRPr="00640BEC">
        <w:rPr>
          <w:rFonts w:ascii="Corbel Light" w:hAnsi="Corbel Light"/>
          <w:sz w:val="24"/>
          <w:szCs w:val="24"/>
        </w:rPr>
        <w:t xml:space="preserve">analizy oddziaływania na środowisko wynika, że nie będą występowały przekroczenia emisji akustycznej oraz emisji zanieczyszczeń i pyłów do środowiska. Nie będzie występować w żadnym obszarze uciążliwość wynikająca z prowadzenia działalności. Wody pobierane będą z sieci oraz odprowadzane do sieci jako ścieki bytowe. Wody opadowe odprowadzone do gruntów poprzez spływ powierzchniowy. </w:t>
      </w:r>
      <w:r w:rsidR="00AC2258" w:rsidRPr="00640BEC">
        <w:rPr>
          <w:rFonts w:ascii="Corbel Light" w:hAnsi="Corbel Light"/>
          <w:sz w:val="24"/>
          <w:szCs w:val="24"/>
        </w:rPr>
        <w:t xml:space="preserve"> Odpady wytworzone zostaną tylko w sytuacjach awaryjnych (odpady niebezpieczne) i</w:t>
      </w:r>
      <w:r w:rsidR="00DC51F5" w:rsidRPr="00640BEC">
        <w:rPr>
          <w:rFonts w:ascii="Corbel Light" w:hAnsi="Corbel Light"/>
          <w:sz w:val="24"/>
          <w:szCs w:val="24"/>
        </w:rPr>
        <w:t> </w:t>
      </w:r>
      <w:r w:rsidR="00AC2258" w:rsidRPr="00640BEC">
        <w:rPr>
          <w:rFonts w:ascii="Corbel Light" w:hAnsi="Corbel Light"/>
          <w:sz w:val="24"/>
          <w:szCs w:val="24"/>
        </w:rPr>
        <w:t xml:space="preserve">to w bardzo małych ilościach w stosunku do wielkości prowadzonego przedsięwzięcia. </w:t>
      </w:r>
    </w:p>
    <w:p w14:paraId="40AA09F2" w14:textId="6B76C8D6" w:rsidR="00334E7A" w:rsidRPr="00640BEC" w:rsidRDefault="00334E7A" w:rsidP="00835E6E">
      <w:pPr>
        <w:pStyle w:val="Nagwek1"/>
        <w:spacing w:line="276" w:lineRule="auto"/>
        <w:jc w:val="both"/>
        <w:rPr>
          <w:rFonts w:ascii="Corbel Light" w:hAnsi="Corbel Light"/>
          <w:sz w:val="28"/>
          <w:szCs w:val="28"/>
        </w:rPr>
      </w:pPr>
      <w:bookmarkStart w:id="67" w:name="_Toc161835465"/>
      <w:r w:rsidRPr="00640BEC">
        <w:rPr>
          <w:rFonts w:ascii="Corbel Light" w:hAnsi="Corbel Light"/>
          <w:sz w:val="28"/>
          <w:szCs w:val="28"/>
        </w:rPr>
        <w:t>16. WSKAZANIE, CZY DLA PLANOWANEGO PRZEDSIĘWZIĘCIA JEST KONIECZNE USTANOWIENIE OBSZARU OGRANICZONEGO UŻYTKOWANIA, O KTÓRYM MOWA  W USTAWIE Z DNIA 27 KWIETNIA 2001 R. - PRAWO OCHRONY ŚRODOWISKA, ORAZ OKREŚLENIE GRANIC TAKIEGO OBSZARU, OGRANICZEŃ W ZAKRESIE PRZEZNACZENIA TERENU, WYMAGAŃ TECHNICZNYCH DOTYCZĄCYCH OBIEKTÓW BUDOWLANYCH     I SPOSOBÓW KORZYSTANIA Z NICH</w:t>
      </w:r>
      <w:bookmarkEnd w:id="67"/>
    </w:p>
    <w:p w14:paraId="564C5FD4"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Zgodnie z art. 135 ust. 1 ustawy z dnia 27 kwietnia 2001 r. – </w:t>
      </w:r>
      <w:r w:rsidRPr="00640BEC">
        <w:rPr>
          <w:rFonts w:ascii="Corbel Light" w:eastAsia="Times New Roman" w:hAnsi="Corbel Light" w:cs="Calibri"/>
          <w:i/>
          <w:iCs/>
          <w:kern w:val="0"/>
          <w:sz w:val="24"/>
          <w:szCs w:val="24"/>
          <w:lang w:eastAsia="pl-PL"/>
          <w14:ligatures w14:val="none"/>
        </w:rPr>
        <w:t>Prawo ochrony środowiska</w:t>
      </w:r>
      <w:r w:rsidRPr="00640BEC">
        <w:rPr>
          <w:rFonts w:ascii="Corbel Light" w:eastAsia="Times New Roman" w:hAnsi="Corbel Light" w:cs="Calibri"/>
          <w:kern w:val="0"/>
          <w:sz w:val="24"/>
          <w:szCs w:val="24"/>
          <w:lang w:eastAsia="pl-PL"/>
          <w14:ligatures w14:val="none"/>
        </w:rPr>
        <w:t xml:space="preserve"> (t.j. Dz.U.</w:t>
      </w:r>
      <w:r w:rsidRPr="00640BEC">
        <w:rPr>
          <w:rFonts w:ascii="Corbel Light" w:eastAsia="Times New Roman" w:hAnsi="Corbel Light" w:cs="Calibri"/>
          <w:kern w:val="0"/>
          <w:sz w:val="24"/>
          <w:szCs w:val="24"/>
          <w:lang w:eastAsia="pl-PL"/>
          <w14:ligatures w14:val="none"/>
        </w:rPr>
        <w:br/>
        <w:t xml:space="preserve"> z 2021 r., poz. 1973 ze zm.), jeżeli z postępowania w sprawie oceny oddziaływania na środowisko,</w:t>
      </w:r>
      <w:r w:rsidRPr="00640BEC">
        <w:rPr>
          <w:rFonts w:ascii="Corbel Light" w:eastAsia="Times New Roman" w:hAnsi="Corbel Light" w:cs="Calibri"/>
          <w:kern w:val="0"/>
          <w:sz w:val="24"/>
          <w:szCs w:val="24"/>
          <w:lang w:eastAsia="pl-PL"/>
          <w14:ligatures w14:val="none"/>
        </w:rPr>
        <w:br/>
        <w:t xml:space="preserve"> z analizy </w:t>
      </w:r>
      <w:proofErr w:type="spellStart"/>
      <w:r w:rsidRPr="00640BEC">
        <w:rPr>
          <w:rFonts w:ascii="Corbel Light" w:eastAsia="Times New Roman" w:hAnsi="Corbel Light" w:cs="Calibri"/>
          <w:kern w:val="0"/>
          <w:sz w:val="24"/>
          <w:szCs w:val="24"/>
          <w:lang w:eastAsia="pl-PL"/>
          <w14:ligatures w14:val="none"/>
        </w:rPr>
        <w:t>porealizacyjnej</w:t>
      </w:r>
      <w:proofErr w:type="spellEnd"/>
      <w:r w:rsidRPr="00640BEC">
        <w:rPr>
          <w:rFonts w:ascii="Corbel Light" w:eastAsia="Times New Roman" w:hAnsi="Corbel Light" w:cs="Calibri"/>
          <w:kern w:val="0"/>
          <w:sz w:val="24"/>
          <w:szCs w:val="24"/>
          <w:lang w:eastAsia="pl-PL"/>
          <w14:ligatures w14:val="none"/>
        </w:rPr>
        <w:t xml:space="preserve"> albo z przeglądu ekologicznego wynika, że mimo zastosowania dostępnych rozwiązań technicznych, technologicznych i organizacyjnych nie mogą być dotrzymane standardy jakości środowiska poza terenem, to dla oczyszczalni ścieków, składowiska odpadów komunalnych, kompostowni, trasy komunikacyjnej, lotniska, linii i stacji elektroenergetycznej oraz instalacji radiokomunikacyjnej, radionawigacyjnej i radiolokacyjnej tworzy się obszar ograniczonego użytkowania.</w:t>
      </w:r>
    </w:p>
    <w:p w14:paraId="4B053CD4" w14:textId="3DBBF963" w:rsidR="00334E7A" w:rsidRPr="00640BEC" w:rsidRDefault="00334E7A" w:rsidP="00894B11">
      <w:p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Jak wynika z zakresu przedsięwzięcia, polega ono na realizacji inwestycji związanej z  przetwarzaniem odpadów, wobec czego nie wpisuje się na listę ww. przedsięwzięć. Przedsięwzięcie nie wiąże się  z</w:t>
      </w:r>
      <w:r w:rsidR="00DC51F5" w:rsidRPr="00640BEC">
        <w:rPr>
          <w:rFonts w:ascii="Corbel Light" w:eastAsia="Times New Roman" w:hAnsi="Corbel Light" w:cs="Calibri"/>
          <w:kern w:val="0"/>
          <w:sz w:val="24"/>
          <w:szCs w:val="24"/>
          <w:lang w:eastAsia="pl-PL"/>
          <w14:ligatures w14:val="none"/>
        </w:rPr>
        <w:t> </w:t>
      </w:r>
      <w:r w:rsidRPr="00640BEC">
        <w:rPr>
          <w:rFonts w:ascii="Corbel Light" w:eastAsia="Times New Roman" w:hAnsi="Corbel Light" w:cs="Calibri"/>
          <w:kern w:val="0"/>
          <w:sz w:val="24"/>
          <w:szCs w:val="24"/>
          <w:lang w:eastAsia="pl-PL"/>
          <w14:ligatures w14:val="none"/>
        </w:rPr>
        <w:t xml:space="preserve">wprowadzaniem ponadnormatywnych emisji zanieczyszczeń do powietrza, czy też emisji hałasu do środowiska wykraczającej poza normy określone rozporządzeniem Ministra Środowiska z dnia 14 czerwca 2007 r. </w:t>
      </w:r>
      <w:r w:rsidRPr="00640BEC">
        <w:rPr>
          <w:rFonts w:ascii="Corbel Light" w:eastAsia="Times New Roman" w:hAnsi="Corbel Light" w:cs="Calibri"/>
          <w:i/>
          <w:iCs/>
          <w:kern w:val="0"/>
          <w:sz w:val="24"/>
          <w:szCs w:val="24"/>
          <w:lang w:eastAsia="pl-PL"/>
          <w14:ligatures w14:val="none"/>
        </w:rPr>
        <w:t>w sprawie dopuszczalnych poziomów hałasu w środowisku</w:t>
      </w:r>
      <w:r w:rsidRPr="00640BEC">
        <w:rPr>
          <w:rFonts w:ascii="Corbel Light" w:eastAsia="Times New Roman" w:hAnsi="Corbel Light" w:cs="Calibri"/>
          <w:kern w:val="0"/>
          <w:sz w:val="24"/>
          <w:szCs w:val="24"/>
          <w:lang w:eastAsia="pl-PL"/>
          <w14:ligatures w14:val="none"/>
        </w:rPr>
        <w:t xml:space="preserve"> (t.j. Dz.U. z 2014 r., poz. 112), tym samym nie znajduje zastosowania konieczność określenia granic obszaru ograniczonego użytkowania w odniesieniu do planowanego przedsięwzięcia.</w:t>
      </w:r>
    </w:p>
    <w:p w14:paraId="7FBE8384" w14:textId="77777777" w:rsidR="003602CD" w:rsidRDefault="003602CD" w:rsidP="00894B11">
      <w:pPr>
        <w:spacing w:before="240" w:after="240" w:line="276" w:lineRule="auto"/>
        <w:jc w:val="both"/>
        <w:rPr>
          <w:rFonts w:ascii="Corbel Light" w:eastAsia="Times New Roman" w:hAnsi="Corbel Light" w:cs="Times New Roman"/>
          <w:kern w:val="0"/>
          <w:sz w:val="24"/>
          <w:szCs w:val="24"/>
          <w:lang w:eastAsia="pl-PL"/>
          <w14:ligatures w14:val="none"/>
        </w:rPr>
      </w:pPr>
    </w:p>
    <w:p w14:paraId="3E9B658D" w14:textId="77777777" w:rsidR="00640BEC" w:rsidRPr="00640BEC" w:rsidRDefault="00640BEC" w:rsidP="00894B11">
      <w:pPr>
        <w:spacing w:before="240" w:after="240" w:line="276" w:lineRule="auto"/>
        <w:jc w:val="both"/>
        <w:rPr>
          <w:rFonts w:ascii="Corbel Light" w:eastAsia="Times New Roman" w:hAnsi="Corbel Light" w:cs="Times New Roman"/>
          <w:kern w:val="0"/>
          <w:sz w:val="24"/>
          <w:szCs w:val="24"/>
          <w:lang w:eastAsia="pl-PL"/>
          <w14:ligatures w14:val="none"/>
        </w:rPr>
      </w:pPr>
    </w:p>
    <w:p w14:paraId="22FB71AD" w14:textId="77777777" w:rsidR="00334E7A" w:rsidRPr="00640BEC" w:rsidRDefault="00334E7A" w:rsidP="00894B11">
      <w:pPr>
        <w:pStyle w:val="Nagwek1"/>
        <w:spacing w:line="276" w:lineRule="auto"/>
        <w:rPr>
          <w:rFonts w:ascii="Corbel Light" w:hAnsi="Corbel Light"/>
          <w:sz w:val="28"/>
          <w:szCs w:val="28"/>
        </w:rPr>
      </w:pPr>
      <w:bookmarkStart w:id="68" w:name="_Toc161835466"/>
      <w:r w:rsidRPr="00640BEC">
        <w:rPr>
          <w:rFonts w:ascii="Corbel Light" w:hAnsi="Corbel Light"/>
          <w:sz w:val="28"/>
          <w:szCs w:val="28"/>
        </w:rPr>
        <w:lastRenderedPageBreak/>
        <w:t>17. PRZEDSTAWIENIE ZAGADNIEŃ W FORMIE GRAFICZNEJ</w:t>
      </w:r>
      <w:bookmarkEnd w:id="68"/>
    </w:p>
    <w:p w14:paraId="2C0E35C3" w14:textId="3F11F3C6" w:rsidR="00835E6E"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Część graficzną stanowią załączone ryciny (mapy), zdjęcia, PZT oraz tabele przedstawione   w niniejszym raporcie  o oddziaływaniu przedsięwzięcia na środowisko oraz obliczenia dokonane dla potwierdzenia wpływu na środowisko.</w:t>
      </w:r>
    </w:p>
    <w:p w14:paraId="1E8BC5E0" w14:textId="77777777" w:rsidR="00334E7A" w:rsidRPr="00640BEC" w:rsidRDefault="00334E7A" w:rsidP="00835E6E">
      <w:pPr>
        <w:pStyle w:val="Nagwek1"/>
        <w:spacing w:line="276" w:lineRule="auto"/>
        <w:jc w:val="both"/>
        <w:rPr>
          <w:rFonts w:ascii="Corbel Light" w:hAnsi="Corbel Light"/>
          <w:sz w:val="28"/>
          <w:szCs w:val="28"/>
        </w:rPr>
      </w:pPr>
      <w:bookmarkStart w:id="69" w:name="_Toc161835467"/>
      <w:r w:rsidRPr="00640BEC">
        <w:rPr>
          <w:rFonts w:ascii="Corbel Light" w:hAnsi="Corbel Light"/>
          <w:sz w:val="28"/>
          <w:szCs w:val="28"/>
        </w:rPr>
        <w:t>18. PRZEDSTAWIENIE ZAGADNIEŃ W FORMIE KARTOGRAFICZNEJ W SKALI ODPOWIADAJĄCEJ PRZEDMIOTOWI I SZCZEGÓŁOWOŚCI ANALIZOWANYCH W RAPORCIE ZAGADNIEŃ ORAZ UMOŻLIWIAJĄCEJ KOMPLEKSOWE PRZEDSTAWIENIE PRZEPROWADZONYCH ANALIZ ODDZIAŁYWANIA PRZEDSIĘWZIĘCIA NA ŚRODOWISKO</w:t>
      </w:r>
      <w:bookmarkEnd w:id="69"/>
    </w:p>
    <w:p w14:paraId="7332EC54" w14:textId="77777777" w:rsidR="00334E7A" w:rsidRPr="00640BEC" w:rsidRDefault="00334E7A" w:rsidP="00894B11">
      <w:pPr>
        <w:spacing w:before="240" w:after="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W niniejszym raporcie w formie kartograficznej przedstawione zostały m.in. informacje dotyczące:</w:t>
      </w:r>
    </w:p>
    <w:p w14:paraId="03A13713" w14:textId="67FA71C4" w:rsidR="00334E7A" w:rsidRPr="00640BEC" w:rsidRDefault="00334E7A" w:rsidP="00A56356">
      <w:pPr>
        <w:pStyle w:val="Akapitzlist"/>
        <w:numPr>
          <w:ilvl w:val="0"/>
          <w:numId w:val="87"/>
        </w:numPr>
        <w:spacing w:before="120" w:line="276" w:lineRule="auto"/>
        <w:jc w:val="both"/>
        <w:rPr>
          <w:rFonts w:ascii="Corbel Light" w:hAnsi="Corbel Light"/>
        </w:rPr>
      </w:pPr>
      <w:r w:rsidRPr="00640BEC">
        <w:rPr>
          <w:rFonts w:ascii="Corbel Light" w:hAnsi="Corbel Light" w:cs="Calibri"/>
        </w:rPr>
        <w:t>lokalizacji planowanego przedsięwzięcia w odniesieniu do terenów sąsiednich,</w:t>
      </w:r>
    </w:p>
    <w:p w14:paraId="5ACA7E63" w14:textId="06FFC25E" w:rsidR="00334E7A" w:rsidRPr="00640BEC" w:rsidRDefault="00334E7A" w:rsidP="00A56356">
      <w:pPr>
        <w:pStyle w:val="Akapitzlist"/>
        <w:numPr>
          <w:ilvl w:val="0"/>
          <w:numId w:val="87"/>
        </w:numPr>
        <w:spacing w:line="276" w:lineRule="auto"/>
        <w:jc w:val="both"/>
        <w:rPr>
          <w:rFonts w:ascii="Corbel Light" w:hAnsi="Corbel Light"/>
        </w:rPr>
      </w:pPr>
      <w:r w:rsidRPr="00640BEC">
        <w:rPr>
          <w:rFonts w:ascii="Corbel Light" w:hAnsi="Corbel Light" w:cs="Calibri"/>
        </w:rPr>
        <w:t>lokalizacji terenu inwestycyjnego w odniesieniu do jednolitych części wód powierzchniowych, jednolitych części wód podziemnych i głównych zbiorników wód podziemnych,</w:t>
      </w:r>
    </w:p>
    <w:p w14:paraId="1947D914" w14:textId="77777777" w:rsidR="009C781C" w:rsidRPr="00640BEC" w:rsidRDefault="00334E7A" w:rsidP="00A56356">
      <w:pPr>
        <w:pStyle w:val="Akapitzlist"/>
        <w:numPr>
          <w:ilvl w:val="0"/>
          <w:numId w:val="87"/>
        </w:numPr>
        <w:spacing w:line="276" w:lineRule="auto"/>
        <w:jc w:val="both"/>
        <w:rPr>
          <w:rFonts w:ascii="Corbel Light" w:hAnsi="Corbel Light"/>
        </w:rPr>
      </w:pPr>
      <w:r w:rsidRPr="00640BEC">
        <w:rPr>
          <w:rFonts w:ascii="Corbel Light" w:hAnsi="Corbel Light" w:cs="Calibri"/>
        </w:rPr>
        <w:t>lokalizacja inwestycji w odniesieniu do form ochrony przyrody i korytarzy ekologicznych,</w:t>
      </w:r>
    </w:p>
    <w:p w14:paraId="555FE79C" w14:textId="493BE187" w:rsidR="00334E7A" w:rsidRPr="00640BEC" w:rsidRDefault="00334E7A" w:rsidP="00A56356">
      <w:pPr>
        <w:pStyle w:val="Akapitzlist"/>
        <w:numPr>
          <w:ilvl w:val="0"/>
          <w:numId w:val="87"/>
        </w:numPr>
        <w:spacing w:line="276" w:lineRule="auto"/>
        <w:jc w:val="both"/>
        <w:rPr>
          <w:rFonts w:ascii="Corbel Light" w:hAnsi="Corbel Light"/>
        </w:rPr>
      </w:pPr>
      <w:r w:rsidRPr="00640BEC">
        <w:rPr>
          <w:rFonts w:ascii="Corbel Light" w:hAnsi="Corbel Light" w:cs="Calibri"/>
        </w:rPr>
        <w:t>lokalizacja na szczegółowej mapie geologicznej Polski.</w:t>
      </w:r>
    </w:p>
    <w:p w14:paraId="5B45291B" w14:textId="5B7A9781" w:rsidR="00334E7A" w:rsidRPr="00640BEC" w:rsidRDefault="00334E7A" w:rsidP="00835E6E">
      <w:pPr>
        <w:pStyle w:val="Nagwek1"/>
        <w:spacing w:line="276" w:lineRule="auto"/>
        <w:jc w:val="both"/>
        <w:rPr>
          <w:rFonts w:ascii="Corbel Light" w:hAnsi="Corbel Light"/>
          <w:sz w:val="28"/>
          <w:szCs w:val="28"/>
        </w:rPr>
      </w:pPr>
      <w:bookmarkStart w:id="70" w:name="_Toc161835468"/>
      <w:r w:rsidRPr="00640BEC">
        <w:rPr>
          <w:rFonts w:ascii="Corbel Light" w:hAnsi="Corbel Light"/>
          <w:sz w:val="28"/>
          <w:szCs w:val="28"/>
        </w:rPr>
        <w:t>19. ANALIZA MOŻLIWYCH KONFLIKTÓW SPOŁECZNYCH ZWIĄZANYCH Z</w:t>
      </w:r>
      <w:r w:rsidR="00DC51F5" w:rsidRPr="00640BEC">
        <w:rPr>
          <w:rFonts w:ascii="Corbel Light" w:hAnsi="Corbel Light"/>
          <w:sz w:val="28"/>
          <w:szCs w:val="28"/>
        </w:rPr>
        <w:t> </w:t>
      </w:r>
      <w:r w:rsidRPr="00640BEC">
        <w:rPr>
          <w:rFonts w:ascii="Corbel Light" w:hAnsi="Corbel Light"/>
          <w:sz w:val="28"/>
          <w:szCs w:val="28"/>
        </w:rPr>
        <w:t>PLANOWANYM PRZEDSIĘWZIĘCIEM</w:t>
      </w:r>
      <w:bookmarkEnd w:id="70"/>
    </w:p>
    <w:p w14:paraId="68A14955" w14:textId="77777777" w:rsidR="00847D2E" w:rsidRPr="00640BEC" w:rsidRDefault="00847D2E" w:rsidP="00847D2E">
      <w:pPr>
        <w:pStyle w:val="Nagwek1"/>
        <w:spacing w:line="276" w:lineRule="auto"/>
        <w:jc w:val="both"/>
        <w:rPr>
          <w:rFonts w:ascii="Corbel Light" w:hAnsi="Corbel Light" w:cs="Calibri"/>
          <w:kern w:val="0"/>
          <w:sz w:val="24"/>
          <w:szCs w:val="24"/>
        </w:rPr>
      </w:pPr>
      <w:bookmarkStart w:id="71" w:name="_Toc161835469"/>
      <w:r w:rsidRPr="00640BEC">
        <w:rPr>
          <w:rFonts w:ascii="Corbel Light" w:hAnsi="Corbel Light" w:cs="Calibri"/>
          <w:kern w:val="0"/>
          <w:sz w:val="24"/>
          <w:szCs w:val="24"/>
        </w:rPr>
        <w:t xml:space="preserve">Podstawowym aktem regulującym uczestnictwo społeczeństwa w postępowaniach dotyczących uzyskania decyzji o środowiskowych uwarunkowaniach jest ustawa z dnia 03 października 2008 r. o udostępnianiu </w:t>
      </w:r>
      <w:r w:rsidRPr="00640BEC">
        <w:rPr>
          <w:rFonts w:ascii="Corbel Light" w:hAnsi="Corbel Light" w:cs="Calibri"/>
          <w:i/>
          <w:iCs/>
          <w:kern w:val="0"/>
          <w:sz w:val="24"/>
          <w:szCs w:val="24"/>
        </w:rPr>
        <w:t xml:space="preserve">o udostępnianiu informacji o środowisku i jego ochronie, udziale społeczeństwa w ochronie środowiska oraz o ocenach oddziaływania na środowisko. </w:t>
      </w:r>
    </w:p>
    <w:p w14:paraId="4C0DB3C4" w14:textId="77777777" w:rsidR="00847D2E" w:rsidRPr="00640BEC" w:rsidRDefault="00847D2E" w:rsidP="00847D2E">
      <w:pPr>
        <w:pStyle w:val="Nagwek1"/>
        <w:spacing w:line="276" w:lineRule="auto"/>
        <w:jc w:val="both"/>
        <w:rPr>
          <w:rFonts w:ascii="Corbel Light" w:hAnsi="Corbel Light" w:cs="Calibri"/>
          <w:b w:val="0"/>
          <w:bCs w:val="0"/>
          <w:kern w:val="0"/>
          <w:sz w:val="24"/>
          <w:szCs w:val="24"/>
        </w:rPr>
      </w:pPr>
      <w:r w:rsidRPr="00640BEC">
        <w:rPr>
          <w:rFonts w:ascii="Corbel Light" w:hAnsi="Corbel Light" w:cs="Calibri"/>
          <w:b w:val="0"/>
          <w:bCs w:val="0"/>
          <w:kern w:val="0"/>
          <w:sz w:val="24"/>
          <w:szCs w:val="24"/>
        </w:rPr>
        <w:t xml:space="preserve">Przy realizacji inwestycji związanych z budową obiektów inwentarskich bardzo często dochodzi do konfliktów z lokalną społecznością. W danym momencie zderzają się dwie strony wykazujące różne: tendencje, postawy, koncepcje, pomysły, poglądy, przekonania, interesy, cele, wartości, uczucia, potrzeby, czy po prostu postrzeganie rzeczywistości. Te różnice nie są zazwyczaj przez strony akceptowane i w konsekwencji dochodzi do kolizji – sporu. Konflikty są nieuniknionym elementem przedmiotowych procedur i z pewnością nie jest możliwe ich wykluczenie. Są one zjawiskiem częstym i naturalnym, wynikającym z dynamiki procesów zachodzących między ludźmi. </w:t>
      </w:r>
    </w:p>
    <w:p w14:paraId="17D03350" w14:textId="77777777" w:rsidR="00847D2E" w:rsidRPr="00640BEC" w:rsidRDefault="00847D2E" w:rsidP="00847D2E">
      <w:pPr>
        <w:pStyle w:val="Nagwek1"/>
        <w:spacing w:line="276" w:lineRule="auto"/>
        <w:jc w:val="both"/>
        <w:rPr>
          <w:rFonts w:ascii="Corbel Light" w:hAnsi="Corbel Light" w:cs="Calibri"/>
          <w:b w:val="0"/>
          <w:bCs w:val="0"/>
          <w:kern w:val="0"/>
          <w:sz w:val="24"/>
          <w:szCs w:val="24"/>
        </w:rPr>
      </w:pPr>
      <w:r w:rsidRPr="00640BEC">
        <w:rPr>
          <w:rFonts w:ascii="Corbel Light" w:hAnsi="Corbel Light" w:cs="Calibri"/>
          <w:b w:val="0"/>
          <w:bCs w:val="0"/>
          <w:kern w:val="0"/>
          <w:sz w:val="24"/>
          <w:szCs w:val="24"/>
        </w:rPr>
        <w:t>Z oddziaływań mogących zostać potencjalnie wymienionych w ewentualnych skargach i uwagach lokalnych mieszkańców można wymienić, zgodnie z doświadczeniem zespołu opracowującego przedmiotowy „</w:t>
      </w:r>
      <w:r w:rsidRPr="00640BEC">
        <w:rPr>
          <w:rFonts w:ascii="Corbel Light" w:hAnsi="Corbel Light" w:cs="Calibri"/>
          <w:b w:val="0"/>
          <w:bCs w:val="0"/>
          <w:i/>
          <w:iCs/>
          <w:kern w:val="0"/>
          <w:sz w:val="24"/>
          <w:szCs w:val="24"/>
        </w:rPr>
        <w:t>Raport...</w:t>
      </w:r>
      <w:r w:rsidRPr="00640BEC">
        <w:rPr>
          <w:rFonts w:ascii="Corbel Light" w:hAnsi="Corbel Light" w:cs="Calibri"/>
          <w:b w:val="0"/>
          <w:bCs w:val="0"/>
          <w:kern w:val="0"/>
          <w:sz w:val="24"/>
          <w:szCs w:val="24"/>
        </w:rPr>
        <w:t xml:space="preserve">”, zastrzeżenia i wątpliwości w zakresie oddziaływania </w:t>
      </w:r>
      <w:proofErr w:type="spellStart"/>
      <w:r w:rsidRPr="00640BEC">
        <w:rPr>
          <w:rFonts w:ascii="Corbel Light" w:hAnsi="Corbel Light" w:cs="Calibri"/>
          <w:b w:val="0"/>
          <w:bCs w:val="0"/>
          <w:kern w:val="0"/>
          <w:sz w:val="24"/>
          <w:szCs w:val="24"/>
        </w:rPr>
        <w:t>odorowego</w:t>
      </w:r>
      <w:proofErr w:type="spellEnd"/>
      <w:r w:rsidRPr="00640BEC">
        <w:rPr>
          <w:rFonts w:ascii="Corbel Light" w:hAnsi="Corbel Light" w:cs="Calibri"/>
          <w:b w:val="0"/>
          <w:bCs w:val="0"/>
          <w:kern w:val="0"/>
          <w:sz w:val="24"/>
          <w:szCs w:val="24"/>
        </w:rPr>
        <w:t xml:space="preserve"> planowanej do realizacji inwestycji. Najczęściej wskazywane jest oddziaływanie związane z emisją amoniaku oraz innych substancji powodujących jak wspomniano wyżej – uciążliwości zapachowe. Głównym celem, tej grupy interesariuszy jest całkowite zablokowanie i niedopuszczenie do realizacji inwestycji, niezależnie od przyję</w:t>
      </w:r>
      <w:r w:rsidRPr="00640BEC">
        <w:rPr>
          <w:rFonts w:ascii="Corbel Light" w:hAnsi="Corbel Light" w:cs="Calibri"/>
          <w:b w:val="0"/>
          <w:bCs w:val="0"/>
          <w:kern w:val="0"/>
          <w:sz w:val="24"/>
          <w:szCs w:val="24"/>
        </w:rPr>
        <w:lastRenderedPageBreak/>
        <w:t xml:space="preserve">tego wariantu realizacji, jak również niezależnie od zaproponowanych rozwiązań mających na celu ograniczenie ewentualnych uciążliwości wynikających z eksploatacji przedmiotowej instalacji. Pozostałą natomiast grupę składających uwagi, stanowi społeczeństwo, z którym możliwe jest prowadzenie mediacji w toku postępowania, często zakończonych neutralnym postrzeganiem inwestycji, czyli ostatecznie akceptującym rozwiązania przyjęte na etapie prowadzenia procedury oceny oddziaływania przedsięwzięcia na środowisko. Wśród społeczności protestującej można wyróżnić grupę sygnatariuszy nie mającej pełnej wiedzy na temat planowanej do zrealizowania instalacji i protestujące </w:t>
      </w:r>
      <w:r w:rsidRPr="00640BEC">
        <w:rPr>
          <w:rFonts w:ascii="Corbel Light" w:hAnsi="Corbel Light" w:cs="Calibri"/>
          <w:b w:val="0"/>
          <w:bCs w:val="0"/>
          <w:i/>
          <w:iCs/>
          <w:kern w:val="0"/>
          <w:sz w:val="24"/>
          <w:szCs w:val="24"/>
        </w:rPr>
        <w:t xml:space="preserve">„na wszelki wypadek” </w:t>
      </w:r>
      <w:r w:rsidRPr="00640BEC">
        <w:rPr>
          <w:rFonts w:ascii="Corbel Light" w:hAnsi="Corbel Light" w:cs="Calibri"/>
          <w:b w:val="0"/>
          <w:bCs w:val="0"/>
          <w:kern w:val="0"/>
          <w:sz w:val="24"/>
          <w:szCs w:val="24"/>
        </w:rPr>
        <w:t xml:space="preserve">oraz osoby reprezentujące syndrom </w:t>
      </w:r>
      <w:r w:rsidRPr="00640BEC">
        <w:rPr>
          <w:rFonts w:ascii="Corbel Light" w:hAnsi="Corbel Light" w:cs="Calibri"/>
          <w:b w:val="0"/>
          <w:bCs w:val="0"/>
          <w:i/>
          <w:iCs/>
          <w:kern w:val="0"/>
          <w:sz w:val="24"/>
          <w:szCs w:val="24"/>
        </w:rPr>
        <w:t xml:space="preserve">„not in my </w:t>
      </w:r>
      <w:proofErr w:type="spellStart"/>
      <w:r w:rsidRPr="00640BEC">
        <w:rPr>
          <w:rFonts w:ascii="Corbel Light" w:hAnsi="Corbel Light" w:cs="Calibri"/>
          <w:b w:val="0"/>
          <w:bCs w:val="0"/>
          <w:i/>
          <w:iCs/>
          <w:kern w:val="0"/>
          <w:sz w:val="24"/>
          <w:szCs w:val="24"/>
        </w:rPr>
        <w:t>backyard</w:t>
      </w:r>
      <w:proofErr w:type="spellEnd"/>
      <w:r w:rsidRPr="00640BEC">
        <w:rPr>
          <w:rFonts w:ascii="Corbel Light" w:hAnsi="Corbel Light" w:cs="Calibri"/>
          <w:b w:val="0"/>
          <w:bCs w:val="0"/>
          <w:kern w:val="0"/>
          <w:sz w:val="24"/>
          <w:szCs w:val="24"/>
        </w:rPr>
        <w:t xml:space="preserve">” w tłumaczeniu </w:t>
      </w:r>
      <w:r w:rsidRPr="00640BEC">
        <w:rPr>
          <w:rFonts w:ascii="Corbel Light" w:hAnsi="Corbel Light" w:cs="Calibri"/>
          <w:b w:val="0"/>
          <w:bCs w:val="0"/>
          <w:i/>
          <w:iCs/>
          <w:kern w:val="0"/>
          <w:sz w:val="24"/>
          <w:szCs w:val="24"/>
        </w:rPr>
        <w:t>„nie na moim podwórku</w:t>
      </w:r>
      <w:r w:rsidRPr="00640BEC">
        <w:rPr>
          <w:rFonts w:ascii="Corbel Light" w:hAnsi="Corbel Light" w:cs="Calibri"/>
          <w:b w:val="0"/>
          <w:bCs w:val="0"/>
          <w:kern w:val="0"/>
          <w:sz w:val="24"/>
          <w:szCs w:val="24"/>
        </w:rPr>
        <w:t xml:space="preserve">”, co często wyraża przyjmowane stanowisko i sposób zachowania mieszkańców sąsiedztwa (i nie tylko) prowadzonej inwestycji: </w:t>
      </w:r>
      <w:r w:rsidRPr="00640BEC">
        <w:rPr>
          <w:rFonts w:ascii="Corbel Light" w:hAnsi="Corbel Light" w:cs="Calibri"/>
          <w:b w:val="0"/>
          <w:bCs w:val="0"/>
          <w:i/>
          <w:iCs/>
          <w:kern w:val="0"/>
          <w:sz w:val="24"/>
          <w:szCs w:val="24"/>
        </w:rPr>
        <w:t>„budujcie sobie, gdzie chcecie, ale nie u nas”</w:t>
      </w:r>
      <w:r w:rsidRPr="00640BEC">
        <w:rPr>
          <w:rFonts w:ascii="Corbel Light" w:hAnsi="Corbel Light" w:cs="Calibri"/>
          <w:b w:val="0"/>
          <w:bCs w:val="0"/>
          <w:kern w:val="0"/>
          <w:sz w:val="24"/>
          <w:szCs w:val="24"/>
        </w:rPr>
        <w:t xml:space="preserve">. Istotą takiego rodzaju konfliktu jest z reguły wybór między dwoma wartościami: dobrem i potrzebami ogółu a interesem prywatnym. Niezależenie od przeprowadzonych działań można stwierdzić, iż analizy rozwiązań proponowanych przez Inwestora będą przez tę grupę kwestionowane i negowane. </w:t>
      </w:r>
    </w:p>
    <w:p w14:paraId="294D3FDB" w14:textId="77777777" w:rsidR="00847D2E" w:rsidRPr="00640BEC" w:rsidRDefault="00847D2E" w:rsidP="00847D2E">
      <w:pPr>
        <w:pStyle w:val="Nagwek1"/>
        <w:spacing w:line="276" w:lineRule="auto"/>
        <w:jc w:val="both"/>
        <w:rPr>
          <w:rFonts w:ascii="Corbel Light" w:hAnsi="Corbel Light" w:cs="Calibri"/>
          <w:b w:val="0"/>
          <w:bCs w:val="0"/>
          <w:kern w:val="0"/>
          <w:sz w:val="24"/>
          <w:szCs w:val="24"/>
        </w:rPr>
      </w:pPr>
      <w:r w:rsidRPr="00640BEC">
        <w:rPr>
          <w:rFonts w:ascii="Corbel Light" w:hAnsi="Corbel Light" w:cs="Calibri"/>
          <w:b w:val="0"/>
          <w:bCs w:val="0"/>
          <w:kern w:val="0"/>
          <w:sz w:val="24"/>
          <w:szCs w:val="24"/>
        </w:rPr>
        <w:t xml:space="preserve">W ramach prowadzonej oceny oddziaływania przedsięwzięcia na środowisko należy spodziewać się wystąpienia konfliktów społecznych w następujących kwestiach: </w:t>
      </w:r>
    </w:p>
    <w:p w14:paraId="13978C74" w14:textId="3AD2DACD" w:rsidR="00847D2E" w:rsidRPr="00640BEC" w:rsidRDefault="00847D2E" w:rsidP="00847D2E">
      <w:pPr>
        <w:pStyle w:val="Nagwek1"/>
        <w:numPr>
          <w:ilvl w:val="0"/>
          <w:numId w:val="143"/>
        </w:numPr>
        <w:spacing w:line="276" w:lineRule="auto"/>
        <w:jc w:val="both"/>
        <w:rPr>
          <w:rFonts w:ascii="Corbel Light" w:hAnsi="Corbel Light" w:cs="Calibri"/>
          <w:b w:val="0"/>
          <w:bCs w:val="0"/>
          <w:kern w:val="0"/>
          <w:sz w:val="24"/>
          <w:szCs w:val="24"/>
        </w:rPr>
      </w:pPr>
      <w:r w:rsidRPr="00640BEC">
        <w:rPr>
          <w:rFonts w:ascii="Corbel Light" w:hAnsi="Corbel Light" w:cs="Calibri"/>
          <w:b w:val="0"/>
          <w:bCs w:val="0"/>
          <w:kern w:val="0"/>
          <w:sz w:val="24"/>
          <w:szCs w:val="24"/>
        </w:rPr>
        <w:t xml:space="preserve">lokalizacji instalacji; </w:t>
      </w:r>
    </w:p>
    <w:p w14:paraId="37F3F417" w14:textId="700CDA45" w:rsidR="00847D2E" w:rsidRPr="00640BEC" w:rsidRDefault="00847D2E" w:rsidP="00847D2E">
      <w:pPr>
        <w:pStyle w:val="Nagwek1"/>
        <w:numPr>
          <w:ilvl w:val="0"/>
          <w:numId w:val="143"/>
        </w:numPr>
        <w:spacing w:line="276" w:lineRule="auto"/>
        <w:jc w:val="both"/>
        <w:rPr>
          <w:rFonts w:ascii="Corbel Light" w:hAnsi="Corbel Light" w:cs="Calibri"/>
          <w:b w:val="0"/>
          <w:bCs w:val="0"/>
          <w:kern w:val="0"/>
          <w:sz w:val="24"/>
          <w:szCs w:val="24"/>
        </w:rPr>
      </w:pPr>
      <w:r w:rsidRPr="00640BEC">
        <w:rPr>
          <w:rFonts w:ascii="Corbel Light" w:hAnsi="Corbel Light" w:cs="Calibri"/>
          <w:b w:val="0"/>
          <w:bCs w:val="0"/>
          <w:kern w:val="0"/>
          <w:sz w:val="24"/>
          <w:szCs w:val="24"/>
        </w:rPr>
        <w:t xml:space="preserve">negatywnych oddziaływań i zagrożeń związanych z eksploatacją obiektów budowlanych, w tym pogorszenia warunków i komfortu życia; </w:t>
      </w:r>
    </w:p>
    <w:p w14:paraId="24E7E7CE" w14:textId="03DE8C57" w:rsidR="00847D2E" w:rsidRPr="00640BEC" w:rsidRDefault="00847D2E" w:rsidP="00847D2E">
      <w:pPr>
        <w:pStyle w:val="Nagwek1"/>
        <w:numPr>
          <w:ilvl w:val="0"/>
          <w:numId w:val="143"/>
        </w:numPr>
        <w:spacing w:line="276" w:lineRule="auto"/>
        <w:jc w:val="both"/>
        <w:rPr>
          <w:rFonts w:ascii="Corbel Light" w:hAnsi="Corbel Light" w:cs="Calibri"/>
          <w:b w:val="0"/>
          <w:bCs w:val="0"/>
          <w:kern w:val="0"/>
          <w:sz w:val="24"/>
          <w:szCs w:val="24"/>
        </w:rPr>
      </w:pPr>
      <w:r w:rsidRPr="00640BEC">
        <w:rPr>
          <w:rFonts w:ascii="Corbel Light" w:hAnsi="Corbel Light" w:cs="Calibri"/>
          <w:b w:val="0"/>
          <w:bCs w:val="0"/>
          <w:kern w:val="0"/>
          <w:sz w:val="24"/>
          <w:szCs w:val="24"/>
        </w:rPr>
        <w:t xml:space="preserve">spadku wartości nieruchomości; </w:t>
      </w:r>
    </w:p>
    <w:p w14:paraId="7CC4BA60" w14:textId="0DCF4BFD" w:rsidR="00847D2E" w:rsidRPr="00640BEC" w:rsidRDefault="00847D2E" w:rsidP="00847D2E">
      <w:pPr>
        <w:pStyle w:val="Nagwek1"/>
        <w:numPr>
          <w:ilvl w:val="0"/>
          <w:numId w:val="143"/>
        </w:numPr>
        <w:spacing w:line="276" w:lineRule="auto"/>
        <w:jc w:val="both"/>
        <w:rPr>
          <w:rFonts w:ascii="Corbel Light" w:hAnsi="Corbel Light" w:cs="Calibri"/>
          <w:b w:val="0"/>
          <w:bCs w:val="0"/>
          <w:kern w:val="0"/>
          <w:sz w:val="24"/>
          <w:szCs w:val="24"/>
        </w:rPr>
      </w:pPr>
      <w:r w:rsidRPr="00640BEC">
        <w:rPr>
          <w:rFonts w:ascii="Corbel Light" w:hAnsi="Corbel Light" w:cs="Calibri"/>
          <w:b w:val="0"/>
          <w:bCs w:val="0"/>
          <w:kern w:val="0"/>
          <w:sz w:val="24"/>
          <w:szCs w:val="24"/>
        </w:rPr>
        <w:t xml:space="preserve">negatywnych oddziaływań na środowisko oraz wpływem etapu eksploatacji na warunki środowiskowe. </w:t>
      </w:r>
    </w:p>
    <w:p w14:paraId="222EE5F2" w14:textId="77777777" w:rsidR="00847D2E" w:rsidRPr="00640BEC" w:rsidRDefault="00847D2E" w:rsidP="00847D2E">
      <w:pPr>
        <w:pStyle w:val="Nagwek1"/>
        <w:spacing w:line="276" w:lineRule="auto"/>
        <w:jc w:val="both"/>
        <w:rPr>
          <w:rFonts w:ascii="Corbel Light" w:hAnsi="Corbel Light" w:cs="Calibri"/>
          <w:b w:val="0"/>
          <w:bCs w:val="0"/>
          <w:kern w:val="0"/>
          <w:sz w:val="24"/>
          <w:szCs w:val="24"/>
        </w:rPr>
      </w:pPr>
      <w:r w:rsidRPr="00640BEC">
        <w:rPr>
          <w:rFonts w:ascii="Corbel Light" w:hAnsi="Corbel Light" w:cs="Calibri"/>
          <w:b w:val="0"/>
          <w:bCs w:val="0"/>
          <w:kern w:val="0"/>
          <w:sz w:val="24"/>
          <w:szCs w:val="24"/>
        </w:rPr>
        <w:t xml:space="preserve">Wyżej wskazane zagadnienia przyczyn ewentualnych konfliktów mogą być poruszane przez zainteresowane strony zarówno rozdzielnie jak i łącznie. </w:t>
      </w:r>
    </w:p>
    <w:p w14:paraId="3B7FBC11" w14:textId="77777777" w:rsidR="00847D2E" w:rsidRPr="00640BEC" w:rsidRDefault="00847D2E" w:rsidP="00847D2E">
      <w:pPr>
        <w:pStyle w:val="Nagwek1"/>
        <w:spacing w:line="276" w:lineRule="auto"/>
        <w:jc w:val="both"/>
        <w:rPr>
          <w:rFonts w:ascii="Corbel Light" w:hAnsi="Corbel Light" w:cs="Calibri"/>
          <w:b w:val="0"/>
          <w:bCs w:val="0"/>
          <w:kern w:val="0"/>
          <w:sz w:val="24"/>
          <w:szCs w:val="24"/>
        </w:rPr>
      </w:pPr>
      <w:r w:rsidRPr="00640BEC">
        <w:rPr>
          <w:rFonts w:ascii="Corbel Light" w:hAnsi="Corbel Light" w:cs="Calibri"/>
          <w:b w:val="0"/>
          <w:bCs w:val="0"/>
          <w:kern w:val="0"/>
          <w:sz w:val="24"/>
          <w:szCs w:val="24"/>
        </w:rPr>
        <w:t xml:space="preserve">W tym miejscu należy przypomnieć, iż raport o oddziaływaniu przedsięwzięcia na środowisko jest jednym z kluczowych elementów oceny oddziaływania na środowisko. Jego zadaniem jest określenie oddziaływania planowanego przedsięwzięcia na poszczególne elementy środowiska oraz ludzi przy uwzględnieniu przyjętych przez Inwestora rozwiązań lokalizacyjnych, projektowych, technologicznych, technicznych i organizacyjnych. Dla Organu przeprowadzającego procedurę dokument ten z definicji stanowi podstawowe źródło informacji o oddziaływaniu przedsięwzięcia na środowisko w fazie jego realizacji, eksploatacji i likwidacji. Od liczby zawartych w nim szczegółów, wiarygodności i jakości zawartych danych będzie zależał przebieg oceny oddziaływania na środowisko – odrzucenie projektu inwestycyjnego bądź jego akceptacja oraz zakres, rodzaj i charakter zidentyfikowanych oraz nałożonych na Inwestora warunków środowiskowych. Podkreślenia wymaga fakt, iż raport taki winien być przygotowany w oparciu o aktualną treść art 66 ust 1 ustawy z dnia 3 października 2008 r. </w:t>
      </w:r>
      <w:r w:rsidRPr="00640BEC">
        <w:rPr>
          <w:rFonts w:ascii="Corbel Light" w:hAnsi="Corbel Light" w:cs="Calibri"/>
          <w:b w:val="0"/>
          <w:bCs w:val="0"/>
          <w:i/>
          <w:iCs/>
          <w:kern w:val="0"/>
          <w:sz w:val="24"/>
          <w:szCs w:val="24"/>
        </w:rPr>
        <w:t xml:space="preserve">o udostępnianiu informacji o środowisku i jego ochronie, udziale społeczeństwa w ochronie środowiska oraz o ocenach oddziaływania na środowisko </w:t>
      </w:r>
      <w:r w:rsidRPr="00640BEC">
        <w:rPr>
          <w:rFonts w:ascii="Corbel Light" w:hAnsi="Corbel Light" w:cs="Calibri"/>
          <w:b w:val="0"/>
          <w:bCs w:val="0"/>
          <w:kern w:val="0"/>
          <w:sz w:val="24"/>
          <w:szCs w:val="24"/>
        </w:rPr>
        <w:t xml:space="preserve">– zatem jego zakres nie może być dowolny. Wszelkie informacje zawarte w raporcie o oddziaływaniu przedsięwzięcia na środowisko muszą być poparte wskaźnikami i normami, jak również metodyką badań zawartą w odpowiednich aktach prawnych. </w:t>
      </w:r>
    </w:p>
    <w:p w14:paraId="2E5EBE74" w14:textId="77777777" w:rsidR="00847D2E" w:rsidRPr="00640BEC" w:rsidRDefault="00847D2E" w:rsidP="00847D2E">
      <w:pPr>
        <w:pStyle w:val="Nagwek1"/>
        <w:spacing w:line="276" w:lineRule="auto"/>
        <w:jc w:val="both"/>
        <w:rPr>
          <w:rFonts w:ascii="Corbel Light" w:hAnsi="Corbel Light" w:cs="Calibri"/>
          <w:b w:val="0"/>
          <w:bCs w:val="0"/>
          <w:kern w:val="0"/>
          <w:sz w:val="24"/>
          <w:szCs w:val="24"/>
        </w:rPr>
      </w:pPr>
      <w:r w:rsidRPr="00640BEC">
        <w:rPr>
          <w:rFonts w:ascii="Corbel Light" w:hAnsi="Corbel Light" w:cs="Calibri"/>
          <w:b w:val="0"/>
          <w:bCs w:val="0"/>
          <w:kern w:val="0"/>
          <w:sz w:val="24"/>
          <w:szCs w:val="24"/>
        </w:rPr>
        <w:lastRenderedPageBreak/>
        <w:t>Planowane do realizacji przedsięwzięcie spełniać będzie wszelkie wymagane prawem wymogi w zakresie ochrony środowiska. W odniesieniu do uciążliwości zapachowej, należy wyraźnie zaznaczyć, iż w polskim prawodawstwie brak jest aktualnie obowiązujących norm, które odnosiłyby się do uciążliwości substancji złowonnych. Stanowisko to zostało potwierdzone we fragmencie dokumentu wydanego przez Generalną Dyrekcję Ochrony Środowiska w 2011 r. pn.: „</w:t>
      </w:r>
      <w:r w:rsidRPr="00640BEC">
        <w:rPr>
          <w:rFonts w:ascii="Corbel Light" w:hAnsi="Corbel Light" w:cs="Calibri"/>
          <w:b w:val="0"/>
          <w:bCs w:val="0"/>
          <w:i/>
          <w:iCs/>
          <w:kern w:val="0"/>
          <w:sz w:val="24"/>
          <w:szCs w:val="24"/>
        </w:rPr>
        <w:t>Analiza prawna orzeczeń NSA w powiązaniu z orzeczeniami WSA w zakresie ocen oddziaływania na środowisko w sprawach wszczętych po 28 lipca 2005 r. wiadomości.</w:t>
      </w:r>
      <w:r w:rsidRPr="00640BEC">
        <w:rPr>
          <w:rFonts w:ascii="Corbel Light" w:hAnsi="Corbel Light" w:cs="Calibri"/>
          <w:b w:val="0"/>
          <w:bCs w:val="0"/>
          <w:kern w:val="0"/>
          <w:sz w:val="24"/>
          <w:szCs w:val="24"/>
        </w:rPr>
        <w:t>” z części odnoszącej się do wyroku NSA z dnia 02.02.2010 r., II OSK 223/09: „</w:t>
      </w:r>
      <w:r w:rsidRPr="00640BEC">
        <w:rPr>
          <w:rFonts w:ascii="Corbel Light" w:hAnsi="Corbel Light" w:cs="Calibri"/>
          <w:b w:val="0"/>
          <w:bCs w:val="0"/>
          <w:i/>
          <w:iCs/>
          <w:kern w:val="0"/>
          <w:sz w:val="24"/>
          <w:szCs w:val="24"/>
        </w:rPr>
        <w:t>Sąd I instancji właściwie także orzekł, że unormowanie z art. 85 POŚ nie wprowadziło odpowiedniej normy dotyczącej ochrony powietrza przed zapachami lecz tylko przed określonymi substancjami w powietrzu. Należy podkreślić, że zapach czy też odór jest substancją niemierzalną. Zapachy, pomimo że mogą być uciążliwe, nie mogą być badane, gdyż w polskim systemie prawnym nie obowiązują normy prawne, które odnosiłyby się do zapachów. W takiej sytuacji dla kryterium oceny w tym zakresie przyjmuje się średnioroczne i godzinowe stężenia amoniaku i siarkowodoru […]</w:t>
      </w:r>
      <w:r w:rsidRPr="00640BEC">
        <w:rPr>
          <w:rFonts w:ascii="Corbel Light" w:hAnsi="Corbel Light" w:cs="Calibri"/>
          <w:b w:val="0"/>
          <w:bCs w:val="0"/>
          <w:kern w:val="0"/>
          <w:sz w:val="24"/>
          <w:szCs w:val="24"/>
        </w:rPr>
        <w:t xml:space="preserve">.” </w:t>
      </w:r>
    </w:p>
    <w:p w14:paraId="03BD3FA9" w14:textId="77777777" w:rsidR="00847D2E" w:rsidRPr="00640BEC" w:rsidRDefault="00847D2E" w:rsidP="00847D2E">
      <w:pPr>
        <w:pStyle w:val="Nagwek1"/>
        <w:spacing w:line="276" w:lineRule="auto"/>
        <w:jc w:val="both"/>
        <w:rPr>
          <w:rFonts w:ascii="Corbel Light" w:hAnsi="Corbel Light" w:cs="Calibri"/>
          <w:b w:val="0"/>
          <w:bCs w:val="0"/>
          <w:kern w:val="0"/>
          <w:sz w:val="24"/>
          <w:szCs w:val="24"/>
        </w:rPr>
      </w:pPr>
      <w:r w:rsidRPr="00640BEC">
        <w:rPr>
          <w:rFonts w:ascii="Corbel Light" w:hAnsi="Corbel Light" w:cs="Calibri"/>
          <w:b w:val="0"/>
          <w:bCs w:val="0"/>
          <w:kern w:val="0"/>
          <w:sz w:val="24"/>
          <w:szCs w:val="24"/>
        </w:rPr>
        <w:t xml:space="preserve">Posługując się obowiązującymi przepisami prawa, obliczenia w zakresie przewidywanego stanu jakości powietrza przeprowadzono w oparciu o referencyjną metodykę modelowania poziomów substancji w powietrzu zgodnie z Rozporządzeniem Ministra Środowiska z dnia 26 stycznia 2010 r. </w:t>
      </w:r>
      <w:r w:rsidRPr="00640BEC">
        <w:rPr>
          <w:rFonts w:ascii="Corbel Light" w:hAnsi="Corbel Light" w:cs="Calibri"/>
          <w:b w:val="0"/>
          <w:bCs w:val="0"/>
          <w:i/>
          <w:iCs/>
          <w:kern w:val="0"/>
          <w:sz w:val="24"/>
          <w:szCs w:val="24"/>
        </w:rPr>
        <w:t>w sprawie wartości odniesienia dla niektórych substancji w powietrzu</w:t>
      </w:r>
      <w:r w:rsidRPr="00640BEC">
        <w:rPr>
          <w:rFonts w:ascii="Corbel Light" w:hAnsi="Corbel Light" w:cs="Calibri"/>
          <w:b w:val="0"/>
          <w:bCs w:val="0"/>
          <w:kern w:val="0"/>
          <w:sz w:val="24"/>
          <w:szCs w:val="24"/>
        </w:rPr>
        <w:t xml:space="preserve">. Przeprowadzone w raporcie o oddziaływaniu przedsięwzięcia na środowisko analizy wykazały dotrzymanie standardów jakości powietrza oraz wartości odniesienia substancji w powietrzu. Ponadto wszystkie wyliczenia zostały sporządzone na oprogramowaniu komputerowym dostosowanym do wymagań wskazanego powyżej rozporządzenia z dnia 26 stycznia 2010 r. Pakiet posiada atest Instytutu Ochrony Środowiska w Warszawie nr BA/147/96. </w:t>
      </w:r>
    </w:p>
    <w:p w14:paraId="64B9C65C" w14:textId="77777777" w:rsidR="00847D2E" w:rsidRPr="00640BEC" w:rsidRDefault="00847D2E" w:rsidP="00847D2E">
      <w:pPr>
        <w:pStyle w:val="Nagwek1"/>
        <w:spacing w:line="276" w:lineRule="auto"/>
        <w:jc w:val="both"/>
        <w:rPr>
          <w:rFonts w:ascii="Corbel Light" w:hAnsi="Corbel Light" w:cs="Calibri"/>
          <w:b w:val="0"/>
          <w:bCs w:val="0"/>
          <w:kern w:val="0"/>
          <w:sz w:val="24"/>
          <w:szCs w:val="24"/>
        </w:rPr>
      </w:pPr>
      <w:r w:rsidRPr="00640BEC">
        <w:rPr>
          <w:rFonts w:ascii="Corbel Light" w:hAnsi="Corbel Light" w:cs="Calibri"/>
          <w:b w:val="0"/>
          <w:bCs w:val="0"/>
          <w:kern w:val="0"/>
          <w:sz w:val="24"/>
          <w:szCs w:val="24"/>
        </w:rPr>
        <w:t xml:space="preserve">Powyżej wskazane argumenty potwierdzają jedynie, iż raport o oddziaływaniu przedsięwzięcia na środowisko dla przedmiotowego zamierzenia inwestycyjnego został przygotowany w oparciu o aktualnie obowiązujące przepisy. Zarówno Inwestor, Organy administracji publicznej, jak i pozostali uczestnicy postępowania administracyjnego zobligowani są do przestrzegania zasad określonych w obowiązujących aktach prawnych, w przeciwnym razie doszłoby do sytuacji, którą nierzadko podnoszą mieszkańcy w przedłożonych skargach o subiektywności dokumentacji czy braku jej rzetelności. </w:t>
      </w:r>
    </w:p>
    <w:p w14:paraId="45FBA03F" w14:textId="77777777" w:rsidR="00847D2E" w:rsidRPr="00640BEC" w:rsidRDefault="00847D2E" w:rsidP="00847D2E">
      <w:pPr>
        <w:pStyle w:val="Nagwek1"/>
        <w:spacing w:line="276" w:lineRule="auto"/>
        <w:jc w:val="both"/>
        <w:rPr>
          <w:rFonts w:ascii="Corbel Light" w:hAnsi="Corbel Light" w:cs="Calibri"/>
          <w:b w:val="0"/>
          <w:bCs w:val="0"/>
          <w:kern w:val="0"/>
          <w:sz w:val="24"/>
          <w:szCs w:val="24"/>
        </w:rPr>
      </w:pPr>
      <w:r w:rsidRPr="00640BEC">
        <w:rPr>
          <w:rFonts w:ascii="Corbel Light" w:hAnsi="Corbel Light" w:cs="Calibri"/>
          <w:b w:val="0"/>
          <w:bCs w:val="0"/>
          <w:kern w:val="0"/>
          <w:sz w:val="24"/>
          <w:szCs w:val="24"/>
        </w:rPr>
        <w:t>W tym miejscu warto przytoczyć cytat z wyroku WSA z dnia 15 kwietnia 2010 r., sygn. akt II SA/Go 119/10: „</w:t>
      </w:r>
      <w:r w:rsidRPr="00640BEC">
        <w:rPr>
          <w:rFonts w:ascii="Corbel Light" w:hAnsi="Corbel Light" w:cs="Calibri"/>
          <w:b w:val="0"/>
          <w:bCs w:val="0"/>
          <w:i/>
          <w:iCs/>
          <w:kern w:val="0"/>
          <w:sz w:val="24"/>
          <w:szCs w:val="24"/>
        </w:rPr>
        <w:t>Należy zauważyć, że udział społeczeństwa w postępowanie o wydanie decyzji środowiskowej ogranicza się jedynie do pewnych elementów postępowania i polega na możliwości zapoznawania się z materiałem dowodowym – w tym z zasadniczym dowodem w sprawie – raportem o oddziaływaniu na środowisko, na zgłaszaniu uwag w toku postępowania oraz na ewentualnym udziale w rozprawie administracyjnej, jeżeli zostanie ona wyznaczona</w:t>
      </w:r>
      <w:r w:rsidRPr="00640BEC">
        <w:rPr>
          <w:rFonts w:ascii="Corbel Light" w:hAnsi="Corbel Light" w:cs="Calibri"/>
          <w:b w:val="0"/>
          <w:bCs w:val="0"/>
          <w:kern w:val="0"/>
          <w:sz w:val="24"/>
          <w:szCs w:val="24"/>
        </w:rPr>
        <w:t xml:space="preserve">”. Dopiero raport oceny oddziaływania przedsięwzięcia na środowisko może być źródłem szerokiego spektrum informacji dotyczących planowanego przedsięwzięcia wraz z oddziaływaniem na poszczególne komponenty środowiska. Zgodnie z powyższym, na etapie ewentualnego uzupełnienia raportu o oddziaływaniu przedsięwzięcia na środowisko, Inwestor w sposób szczegółowy może odnieść się do wszelkich uwag mieszkańców, którzy skierują protest do organu prowadzącego postępowanie. </w:t>
      </w:r>
    </w:p>
    <w:p w14:paraId="613F6F25" w14:textId="77777777" w:rsidR="00847D2E" w:rsidRPr="00640BEC" w:rsidRDefault="00847D2E" w:rsidP="00847D2E">
      <w:pPr>
        <w:pStyle w:val="Nagwek1"/>
        <w:spacing w:line="276" w:lineRule="auto"/>
        <w:jc w:val="both"/>
        <w:rPr>
          <w:rFonts w:ascii="Corbel Light" w:hAnsi="Corbel Light" w:cs="Calibri"/>
          <w:b w:val="0"/>
          <w:bCs w:val="0"/>
          <w:kern w:val="0"/>
          <w:sz w:val="24"/>
          <w:szCs w:val="24"/>
        </w:rPr>
      </w:pPr>
      <w:r w:rsidRPr="00640BEC">
        <w:rPr>
          <w:rFonts w:ascii="Corbel Light" w:hAnsi="Corbel Light" w:cs="Calibri"/>
          <w:b w:val="0"/>
          <w:bCs w:val="0"/>
          <w:kern w:val="0"/>
          <w:sz w:val="24"/>
          <w:szCs w:val="24"/>
        </w:rPr>
        <w:lastRenderedPageBreak/>
        <w:t>Z przeprowadzonej w niniejszym „</w:t>
      </w:r>
      <w:r w:rsidRPr="00640BEC">
        <w:rPr>
          <w:rFonts w:ascii="Corbel Light" w:hAnsi="Corbel Light" w:cs="Calibri"/>
          <w:b w:val="0"/>
          <w:bCs w:val="0"/>
          <w:i/>
          <w:iCs/>
          <w:kern w:val="0"/>
          <w:sz w:val="24"/>
          <w:szCs w:val="24"/>
        </w:rPr>
        <w:t>Raporcie...</w:t>
      </w:r>
      <w:r w:rsidRPr="00640BEC">
        <w:rPr>
          <w:rFonts w:ascii="Corbel Light" w:hAnsi="Corbel Light" w:cs="Calibri"/>
          <w:b w:val="0"/>
          <w:bCs w:val="0"/>
          <w:kern w:val="0"/>
          <w:sz w:val="24"/>
          <w:szCs w:val="24"/>
        </w:rPr>
        <w:t>” analizy i oceny zagrożenia dla środowiska wynika, że żaden z czynników wpływających na ochronę interesów osób trzecich nie zostanie naruszony. W związku z powyższym realizacja planowanego przedsięwzięcia po racjonalnym i dokładnym przeanalizowaniu niniejszego „</w:t>
      </w:r>
      <w:r w:rsidRPr="00640BEC">
        <w:rPr>
          <w:rFonts w:ascii="Corbel Light" w:hAnsi="Corbel Light" w:cs="Calibri"/>
          <w:b w:val="0"/>
          <w:bCs w:val="0"/>
          <w:i/>
          <w:iCs/>
          <w:kern w:val="0"/>
          <w:sz w:val="24"/>
          <w:szCs w:val="24"/>
        </w:rPr>
        <w:t>Raportu…</w:t>
      </w:r>
      <w:r w:rsidRPr="00640BEC">
        <w:rPr>
          <w:rFonts w:ascii="Corbel Light" w:hAnsi="Corbel Light" w:cs="Calibri"/>
          <w:b w:val="0"/>
          <w:bCs w:val="0"/>
          <w:kern w:val="0"/>
          <w:sz w:val="24"/>
          <w:szCs w:val="24"/>
        </w:rPr>
        <w:t xml:space="preserve">” zgodnie z obowiązującymi przepisami prawa, nie powinna spotkać się z negatywnymi odczuciami mieszkańców miejscowości, w której planowana jest realizacji zamierzenia inwestycyjnego i nie powinna powodować konfliktów społecznych. Jednak wszystkich ewentualnych, możliwych konfliktów społecznych nigdy nie można do końca przewidzieć i określić. Ich przyczyną mogą być subiektywne odczucia uczestników konfliktu nie związane z rzeczywistym, udowodnionym naruszeniem lub nieprzestrzeganiem obowiązującego prawa, nierzadko zupełnie niezwiązane z przedmiotem ochrony środowiska. </w:t>
      </w:r>
    </w:p>
    <w:p w14:paraId="5997CB9C" w14:textId="77777777" w:rsidR="00847D2E" w:rsidRPr="00640BEC" w:rsidRDefault="00847D2E" w:rsidP="00847D2E">
      <w:pPr>
        <w:pStyle w:val="Nagwek1"/>
        <w:spacing w:line="276" w:lineRule="auto"/>
        <w:jc w:val="both"/>
        <w:rPr>
          <w:rFonts w:ascii="Corbel Light" w:hAnsi="Corbel Light" w:cs="Calibri"/>
          <w:b w:val="0"/>
          <w:bCs w:val="0"/>
          <w:kern w:val="0"/>
          <w:sz w:val="24"/>
          <w:szCs w:val="24"/>
        </w:rPr>
      </w:pPr>
      <w:r w:rsidRPr="00640BEC">
        <w:rPr>
          <w:rFonts w:ascii="Corbel Light" w:hAnsi="Corbel Light" w:cs="Calibri"/>
          <w:b w:val="0"/>
          <w:bCs w:val="0"/>
          <w:kern w:val="0"/>
          <w:sz w:val="24"/>
          <w:szCs w:val="24"/>
        </w:rPr>
        <w:t xml:space="preserve">Przeprowadzona analiza w zakresie dyspersji zanieczyszczeń w powietrzu wykazała przewidywane dotrzymanie standardów jakości powietrza. Brak jest zatem przeciwwskazań co do realizacji wnioskowanej inwestycji. </w:t>
      </w:r>
    </w:p>
    <w:p w14:paraId="2F6B1277" w14:textId="77777777" w:rsidR="00847D2E" w:rsidRPr="00640BEC" w:rsidRDefault="00847D2E" w:rsidP="00847D2E">
      <w:pPr>
        <w:pStyle w:val="Nagwek1"/>
        <w:spacing w:line="276" w:lineRule="auto"/>
        <w:jc w:val="both"/>
        <w:rPr>
          <w:rFonts w:ascii="Corbel Light" w:hAnsi="Corbel Light" w:cs="Calibri"/>
          <w:b w:val="0"/>
          <w:bCs w:val="0"/>
          <w:kern w:val="0"/>
          <w:sz w:val="24"/>
          <w:szCs w:val="24"/>
        </w:rPr>
      </w:pPr>
      <w:r w:rsidRPr="00640BEC">
        <w:rPr>
          <w:rFonts w:ascii="Corbel Light" w:hAnsi="Corbel Light" w:cs="Calibri"/>
          <w:b w:val="0"/>
          <w:bCs w:val="0"/>
          <w:kern w:val="0"/>
          <w:sz w:val="24"/>
          <w:szCs w:val="24"/>
        </w:rPr>
        <w:t xml:space="preserve">Przeprowadzona analiza akustyczna wykazała przewidywane dotrzymanie dopuszczalnych poziomów hałasu w środowisku dla pory dziennej i nocnej. Nie występuje zatem zagrożenie związane z niedotrzymaniem standardów jakości środowiska. Brak jest również przeciwwskazań co do realizacji wnioskowanego przedsięwzięcia z punktu widzenia ochrony środowiska. </w:t>
      </w:r>
    </w:p>
    <w:p w14:paraId="1F08B491" w14:textId="39B01D32" w:rsidR="00847D2E" w:rsidRPr="00640BEC" w:rsidRDefault="00847D2E" w:rsidP="00847D2E">
      <w:pPr>
        <w:pStyle w:val="Nagwek1"/>
        <w:spacing w:line="276" w:lineRule="auto"/>
        <w:jc w:val="both"/>
        <w:rPr>
          <w:rFonts w:ascii="Corbel Light" w:hAnsi="Corbel Light" w:cs="Calibri"/>
          <w:b w:val="0"/>
          <w:bCs w:val="0"/>
          <w:kern w:val="0"/>
          <w:sz w:val="24"/>
          <w:szCs w:val="24"/>
        </w:rPr>
      </w:pPr>
      <w:r w:rsidRPr="00640BEC">
        <w:rPr>
          <w:rFonts w:ascii="Corbel Light" w:hAnsi="Corbel Light" w:cs="Calibri"/>
          <w:b w:val="0"/>
          <w:bCs w:val="0"/>
          <w:kern w:val="0"/>
          <w:sz w:val="24"/>
          <w:szCs w:val="24"/>
        </w:rPr>
        <w:t>W związku z planowanym przedsięwzięciem nie przewiduje się, przy obiektywnej ocenie stanu rzeczy, wystąpienia konfliktów społecznych związanych z funkcjonowaniem przedsięwzięcia ze względu na charakter terenu, na którym jest ono planowane.</w:t>
      </w:r>
    </w:p>
    <w:p w14:paraId="651DCEE8" w14:textId="470954F9" w:rsidR="00334E7A" w:rsidRPr="00640BEC" w:rsidRDefault="00334E7A" w:rsidP="00847D2E">
      <w:pPr>
        <w:pStyle w:val="Nagwek1"/>
        <w:spacing w:line="276" w:lineRule="auto"/>
        <w:jc w:val="both"/>
        <w:rPr>
          <w:rFonts w:ascii="Corbel Light" w:hAnsi="Corbel Light"/>
          <w:sz w:val="28"/>
          <w:szCs w:val="28"/>
        </w:rPr>
      </w:pPr>
      <w:r w:rsidRPr="00640BEC">
        <w:rPr>
          <w:rFonts w:ascii="Corbel Light" w:hAnsi="Corbel Light"/>
          <w:sz w:val="28"/>
          <w:szCs w:val="28"/>
        </w:rPr>
        <w:t>20. PRZEDSTAWIENIE PROPOZYCJI MONITORINGU ODDZIAŁYWANIA PLANOWANEGO PRZEDSIĘWZIĘCIA NA ETAPIE JEGO BUDOWY I EKSPLOATACJI LUB UŻYTKOWANIA,</w:t>
      </w:r>
      <w:r w:rsidR="00DC51F5" w:rsidRPr="00640BEC">
        <w:rPr>
          <w:rFonts w:ascii="Corbel Light" w:hAnsi="Corbel Light"/>
          <w:sz w:val="28"/>
          <w:szCs w:val="28"/>
        </w:rPr>
        <w:t xml:space="preserve"> </w:t>
      </w:r>
      <w:r w:rsidRPr="00640BEC">
        <w:rPr>
          <w:rFonts w:ascii="Corbel Light" w:hAnsi="Corbel Light"/>
          <w:sz w:val="28"/>
          <w:szCs w:val="28"/>
        </w:rPr>
        <w:t>W  SZCZEGÓLNOŚCI NA FORMY OCHRONY PRZYRODY, O</w:t>
      </w:r>
      <w:r w:rsidR="00DC51F5" w:rsidRPr="00640BEC">
        <w:rPr>
          <w:rFonts w:ascii="Corbel Light" w:hAnsi="Corbel Light"/>
          <w:sz w:val="28"/>
          <w:szCs w:val="28"/>
        </w:rPr>
        <w:t> </w:t>
      </w:r>
      <w:r w:rsidRPr="00640BEC">
        <w:rPr>
          <w:rFonts w:ascii="Corbel Light" w:hAnsi="Corbel Light"/>
          <w:sz w:val="28"/>
          <w:szCs w:val="28"/>
        </w:rPr>
        <w:t>KTÓRYCH MOWA W ART. 6 UST. 1 USTAWY Z DNIA 16 KWIETNIA 2004 R. O</w:t>
      </w:r>
      <w:r w:rsidR="00DC51F5" w:rsidRPr="00640BEC">
        <w:rPr>
          <w:rFonts w:ascii="Corbel Light" w:hAnsi="Corbel Light"/>
          <w:sz w:val="28"/>
          <w:szCs w:val="28"/>
        </w:rPr>
        <w:t> </w:t>
      </w:r>
      <w:r w:rsidRPr="00640BEC">
        <w:rPr>
          <w:rFonts w:ascii="Corbel Light" w:hAnsi="Corbel Light"/>
          <w:sz w:val="28"/>
          <w:szCs w:val="28"/>
        </w:rPr>
        <w:t xml:space="preserve">OCHRONIE PRZYRODY, W TYM NA CELE </w:t>
      </w:r>
      <w:r w:rsidR="0052038B" w:rsidRPr="00640BEC">
        <w:rPr>
          <w:rFonts w:ascii="Corbel Light" w:hAnsi="Corbel Light"/>
          <w:sz w:val="28"/>
          <w:szCs w:val="28"/>
        </w:rPr>
        <w:t xml:space="preserve"> </w:t>
      </w:r>
      <w:r w:rsidRPr="00640BEC">
        <w:rPr>
          <w:rFonts w:ascii="Corbel Light" w:hAnsi="Corbel Light"/>
          <w:sz w:val="28"/>
          <w:szCs w:val="28"/>
        </w:rPr>
        <w:t>I PRZEDMIOT OCHRONY OBSZARU NATURA 2000, ORAZ CIĄGŁOŚĆ ŁĄCZĄCYCH JE KORYTARZY EKOLOGICZNYCH, ORAZ INFORMACJE O DOSTĘPNYCH WYNIKACH INNEGO MONITORINGU, KTÓRE MOGĄ MIEĆ ZNACZENIE DLA USTALENIA OBOWIĄZKÓW W TYM ZAKRESIE</w:t>
      </w:r>
      <w:bookmarkEnd w:id="71"/>
    </w:p>
    <w:p w14:paraId="02F3BBC3" w14:textId="77777777" w:rsidR="00A16966" w:rsidRPr="00640BEC" w:rsidRDefault="00A16966" w:rsidP="00894B11">
      <w:pPr>
        <w:spacing w:after="120" w:line="276" w:lineRule="auto"/>
        <w:jc w:val="both"/>
        <w:rPr>
          <w:rFonts w:ascii="Corbel Light" w:eastAsia="Corbel" w:hAnsi="Corbel Light" w:cs="Corbel"/>
          <w:sz w:val="24"/>
          <w:szCs w:val="24"/>
        </w:rPr>
      </w:pPr>
      <w:r w:rsidRPr="00640BEC">
        <w:rPr>
          <w:rFonts w:ascii="Corbel Light" w:eastAsia="Corbel" w:hAnsi="Corbel Light" w:cs="Corbel"/>
          <w:sz w:val="24"/>
          <w:szCs w:val="24"/>
        </w:rPr>
        <w:t xml:space="preserve">Inwestycja znajduje się poza formami ochrony przyrody wskazanymi w art. 1 ustawy z dnia 16 kwietnia 2004 r. o ochronie przyrody, w tym poza obszarami Natura 2000. </w:t>
      </w:r>
    </w:p>
    <w:p w14:paraId="776CDF41" w14:textId="73DFEC4B" w:rsidR="00A16966" w:rsidRPr="00640BEC" w:rsidRDefault="00A16966" w:rsidP="00894B11">
      <w:pPr>
        <w:spacing w:after="120" w:line="276" w:lineRule="auto"/>
        <w:jc w:val="both"/>
        <w:rPr>
          <w:rFonts w:ascii="Corbel Light" w:eastAsia="Corbel" w:hAnsi="Corbel Light" w:cs="Corbel"/>
          <w:sz w:val="24"/>
          <w:szCs w:val="24"/>
        </w:rPr>
      </w:pPr>
      <w:r w:rsidRPr="00640BEC">
        <w:rPr>
          <w:rFonts w:ascii="Corbel Light" w:eastAsia="Corbel" w:hAnsi="Corbel Light" w:cs="Corbel"/>
          <w:sz w:val="24"/>
          <w:szCs w:val="24"/>
        </w:rPr>
        <w:t>Wystarczającą kontrolą stanu środowiska w otoczeniu terenu będą rutynowe badania kontrolne Wojewódzkiego Inspektoratu Ochrony Środowiska, wykonywane zgodnie z harmonogramem w określonych punktach sieci monitoringowej.</w:t>
      </w:r>
    </w:p>
    <w:p w14:paraId="26BDC670" w14:textId="77777777" w:rsidR="00A16966" w:rsidRPr="00640BEC" w:rsidRDefault="00A16966" w:rsidP="00894B11">
      <w:pPr>
        <w:spacing w:after="120" w:line="276" w:lineRule="auto"/>
        <w:jc w:val="both"/>
        <w:rPr>
          <w:rFonts w:ascii="Corbel Light" w:eastAsia="Corbel" w:hAnsi="Corbel Light" w:cs="Corbel"/>
          <w:sz w:val="24"/>
          <w:szCs w:val="24"/>
        </w:rPr>
      </w:pPr>
      <w:r w:rsidRPr="00640BEC">
        <w:rPr>
          <w:rFonts w:ascii="Corbel Light" w:eastAsia="Corbel" w:hAnsi="Corbel Light" w:cs="Corbel"/>
          <w:sz w:val="24"/>
          <w:szCs w:val="24"/>
        </w:rPr>
        <w:lastRenderedPageBreak/>
        <w:t>Eksploatacja nie będzie powodowała negatywnych oddziaływań na środowisko przyrodnicze. Zmiany w środowisku  wywołane przedmiotową eksploatacją ograniczone będą do zmian w ukształtowaniu terenu.</w:t>
      </w:r>
    </w:p>
    <w:p w14:paraId="59727A0C" w14:textId="77777777" w:rsidR="00A16966" w:rsidRPr="00640BEC" w:rsidRDefault="00A16966" w:rsidP="00894B11">
      <w:pPr>
        <w:spacing w:after="120" w:line="276" w:lineRule="auto"/>
        <w:jc w:val="both"/>
        <w:rPr>
          <w:rFonts w:ascii="Corbel Light" w:eastAsia="Corbel" w:hAnsi="Corbel Light" w:cs="Corbel"/>
          <w:sz w:val="24"/>
          <w:szCs w:val="24"/>
        </w:rPr>
      </w:pPr>
      <w:r w:rsidRPr="00640BEC">
        <w:rPr>
          <w:rFonts w:ascii="Corbel Light" w:eastAsia="Corbel" w:hAnsi="Corbel Light" w:cs="Corbel"/>
          <w:sz w:val="24"/>
          <w:szCs w:val="24"/>
        </w:rPr>
        <w:t>Nie zachodzi konieczność prowadzenia monitoringu emisji pyłów i gazów oraz rozprzestrzeniania się hałasu do  środowiska ze względu na lokalizację przedsięwzięcia i brak negatywnego wpływu inwestycji.</w:t>
      </w:r>
    </w:p>
    <w:p w14:paraId="21FD069F" w14:textId="7078EC7C" w:rsidR="00A16966" w:rsidRPr="00640BEC" w:rsidRDefault="00A16966" w:rsidP="00894B11">
      <w:pPr>
        <w:spacing w:after="120" w:line="276" w:lineRule="auto"/>
        <w:jc w:val="both"/>
        <w:rPr>
          <w:rFonts w:ascii="Corbel Light" w:eastAsia="Corbel" w:hAnsi="Corbel Light" w:cs="Corbel"/>
          <w:sz w:val="24"/>
          <w:szCs w:val="24"/>
        </w:rPr>
      </w:pPr>
      <w:r w:rsidRPr="00640BEC">
        <w:rPr>
          <w:rFonts w:ascii="Corbel Light" w:eastAsia="Corbel" w:hAnsi="Corbel Light" w:cs="Corbel"/>
          <w:sz w:val="24"/>
          <w:szCs w:val="24"/>
        </w:rPr>
        <w:t>Przedmiotowe złoże oddalone jest od obszarów objętych formami ochrony przyrody. Ponadto wykazano brak  ponadnormatywnej emisji zanieczyszczeń do środowiska. W związku z powyższym nie ma konieczności monitorowania  stanu tych obszarów.</w:t>
      </w:r>
    </w:p>
    <w:p w14:paraId="4397758C"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Z uwagi na zakres planowanego przedsięwzięcia oraz jego niewielkie oddziaływanie w odniesieniu do elementów abiotycznych, którego ewentualne negatywne skutki będą skutecznie eliminowały zaproponowane działania minimalizujące, nie przewiduje się konieczności prowadzenia monitoringu oddziaływania przedsięwzięcia zarówno na etapie realizacji, jak i podczas jego eksploatacji.</w:t>
      </w:r>
    </w:p>
    <w:p w14:paraId="24854F7B" w14:textId="77777777" w:rsidR="00334E7A" w:rsidRPr="00640BEC" w:rsidRDefault="00334E7A" w:rsidP="00894B11">
      <w:pPr>
        <w:spacing w:before="240" w:after="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Również w odniesieniu do elementów przyrodniczych, z uwagi na brak działań mogących spowodować znaczący negatywny wpływ w odniesieniu do chronionych siedlisk przyrodniczych, czy też istotnych siedlisk chronionych gatunków roślin i zwierząt, nie przewiduje się konieczności prowadzenia monitoringu dla przedsięwzięcia.</w:t>
      </w:r>
    </w:p>
    <w:p w14:paraId="2946F06F" w14:textId="77777777" w:rsidR="00334E7A" w:rsidRPr="00640BEC" w:rsidRDefault="00334E7A" w:rsidP="00835E6E">
      <w:pPr>
        <w:pStyle w:val="Nagwek1"/>
        <w:spacing w:line="276" w:lineRule="auto"/>
        <w:jc w:val="both"/>
        <w:rPr>
          <w:rFonts w:ascii="Corbel Light" w:hAnsi="Corbel Light"/>
          <w:sz w:val="28"/>
          <w:szCs w:val="28"/>
        </w:rPr>
      </w:pPr>
      <w:bookmarkStart w:id="72" w:name="_Toc161835470"/>
      <w:r w:rsidRPr="00640BEC">
        <w:rPr>
          <w:rFonts w:ascii="Corbel Light" w:hAnsi="Corbel Light"/>
          <w:sz w:val="28"/>
          <w:szCs w:val="28"/>
        </w:rPr>
        <w:t>21. WSKAZANIE TRUDNOŚCI WYNIKAJĄCYCH Z NIEDOSTATKÓW TECHNIKI LUB LUK WE WSPÓŁCZESNEJ WIEDZY, JAKIE NAPOTKANO, OPRACOWUJĄC RAPORT</w:t>
      </w:r>
      <w:bookmarkEnd w:id="72"/>
    </w:p>
    <w:p w14:paraId="2CB3BF26" w14:textId="42601195" w:rsidR="006B5C80" w:rsidRPr="00640BEC" w:rsidRDefault="00334E7A" w:rsidP="00894B11">
      <w:pPr>
        <w:spacing w:before="240" w:after="240" w:line="276" w:lineRule="auto"/>
        <w:jc w:val="both"/>
        <w:rPr>
          <w:rFonts w:ascii="Corbel Light" w:eastAsia="Times New Roman" w:hAnsi="Corbel Light" w:cs="Calibri"/>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Autorzy opracowujący niniejszy raport wraz z jego załącznikami nie napotkali na problemy i trudności</w:t>
      </w:r>
      <w:r w:rsidR="000734CA" w:rsidRPr="00640BEC">
        <w:rPr>
          <w:rFonts w:ascii="Corbel Light" w:eastAsia="Times New Roman" w:hAnsi="Corbel Light" w:cs="Calibri"/>
          <w:kern w:val="0"/>
          <w:sz w:val="24"/>
          <w:szCs w:val="24"/>
          <w:lang w:eastAsia="pl-PL"/>
          <w14:ligatures w14:val="none"/>
        </w:rPr>
        <w:t xml:space="preserve"> </w:t>
      </w:r>
      <w:r w:rsidRPr="00640BEC">
        <w:rPr>
          <w:rFonts w:ascii="Corbel Light" w:eastAsia="Times New Roman" w:hAnsi="Corbel Light" w:cs="Calibri"/>
          <w:kern w:val="0"/>
          <w:sz w:val="24"/>
          <w:szCs w:val="24"/>
          <w:lang w:eastAsia="pl-PL"/>
          <w14:ligatures w14:val="none"/>
        </w:rPr>
        <w:t>oceny oddziaływania na</w:t>
      </w:r>
      <w:r w:rsidR="00DC51F5" w:rsidRPr="00640BEC">
        <w:rPr>
          <w:rFonts w:ascii="Corbel Light" w:eastAsia="Times New Roman" w:hAnsi="Corbel Light" w:cs="Calibri"/>
          <w:kern w:val="0"/>
          <w:sz w:val="24"/>
          <w:szCs w:val="24"/>
          <w:lang w:eastAsia="pl-PL"/>
          <w14:ligatures w14:val="none"/>
        </w:rPr>
        <w:t xml:space="preserve"> </w:t>
      </w:r>
      <w:r w:rsidRPr="00640BEC">
        <w:rPr>
          <w:rFonts w:ascii="Corbel Light" w:eastAsia="Times New Roman" w:hAnsi="Corbel Light" w:cs="Calibri"/>
          <w:kern w:val="0"/>
          <w:sz w:val="24"/>
          <w:szCs w:val="24"/>
          <w:lang w:eastAsia="pl-PL"/>
          <w14:ligatures w14:val="none"/>
        </w:rPr>
        <w:t>środowisko,</w:t>
      </w:r>
      <w:r w:rsidR="00DC51F5" w:rsidRPr="00640BEC">
        <w:rPr>
          <w:rFonts w:ascii="Corbel Light" w:eastAsia="Times New Roman" w:hAnsi="Corbel Light" w:cs="Calibri"/>
          <w:kern w:val="0"/>
          <w:sz w:val="24"/>
          <w:szCs w:val="24"/>
          <w:lang w:eastAsia="pl-PL"/>
          <w14:ligatures w14:val="none"/>
        </w:rPr>
        <w:t xml:space="preserve"> </w:t>
      </w:r>
      <w:r w:rsidRPr="00640BEC">
        <w:rPr>
          <w:rFonts w:ascii="Corbel Light" w:eastAsia="Times New Roman" w:hAnsi="Corbel Light" w:cs="Calibri"/>
          <w:kern w:val="0"/>
          <w:sz w:val="24"/>
          <w:szCs w:val="24"/>
          <w:lang w:eastAsia="pl-PL"/>
          <w14:ligatures w14:val="none"/>
        </w:rPr>
        <w:t>wynikające z</w:t>
      </w:r>
      <w:r w:rsidR="00DC51F5" w:rsidRPr="00640BEC">
        <w:rPr>
          <w:rFonts w:ascii="Corbel Light" w:eastAsia="Times New Roman" w:hAnsi="Corbel Light" w:cs="Calibri"/>
          <w:kern w:val="0"/>
          <w:sz w:val="24"/>
          <w:szCs w:val="24"/>
          <w:lang w:eastAsia="pl-PL"/>
          <w14:ligatures w14:val="none"/>
        </w:rPr>
        <w:t xml:space="preserve"> </w:t>
      </w:r>
      <w:r w:rsidRPr="00640BEC">
        <w:rPr>
          <w:rFonts w:ascii="Corbel Light" w:eastAsia="Times New Roman" w:hAnsi="Corbel Light" w:cs="Calibri"/>
          <w:kern w:val="0"/>
          <w:sz w:val="24"/>
          <w:szCs w:val="24"/>
          <w:lang w:eastAsia="pl-PL"/>
          <w14:ligatures w14:val="none"/>
        </w:rPr>
        <w:t>niedostatków techniki lub luk</w:t>
      </w:r>
      <w:r w:rsidR="00DC51F5" w:rsidRPr="00640BEC">
        <w:rPr>
          <w:rFonts w:ascii="Corbel Light" w:eastAsia="Times New Roman" w:hAnsi="Corbel Light" w:cs="Calibri"/>
          <w:kern w:val="0"/>
          <w:sz w:val="24"/>
          <w:szCs w:val="24"/>
          <w:lang w:eastAsia="pl-PL"/>
          <w14:ligatures w14:val="none"/>
        </w:rPr>
        <w:t xml:space="preserve"> </w:t>
      </w:r>
      <w:r w:rsidRPr="00640BEC">
        <w:rPr>
          <w:rFonts w:ascii="Corbel Light" w:eastAsia="Times New Roman" w:hAnsi="Corbel Light" w:cs="Calibri"/>
          <w:kern w:val="0"/>
          <w:sz w:val="24"/>
          <w:szCs w:val="24"/>
          <w:lang w:eastAsia="pl-PL"/>
          <w14:ligatures w14:val="none"/>
        </w:rPr>
        <w:t>we</w:t>
      </w:r>
      <w:r w:rsidR="00DC51F5" w:rsidRPr="00640BEC">
        <w:rPr>
          <w:rFonts w:ascii="Corbel Light" w:eastAsia="Times New Roman" w:hAnsi="Corbel Light" w:cs="Calibri"/>
          <w:kern w:val="0"/>
          <w:sz w:val="24"/>
          <w:szCs w:val="24"/>
          <w:lang w:eastAsia="pl-PL"/>
          <w14:ligatures w14:val="none"/>
        </w:rPr>
        <w:t xml:space="preserve"> </w:t>
      </w:r>
      <w:r w:rsidRPr="00640BEC">
        <w:rPr>
          <w:rFonts w:ascii="Corbel Light" w:eastAsia="Times New Roman" w:hAnsi="Corbel Light" w:cs="Calibri"/>
          <w:kern w:val="0"/>
          <w:sz w:val="24"/>
          <w:szCs w:val="24"/>
          <w:lang w:eastAsia="pl-PL"/>
          <w14:ligatures w14:val="none"/>
        </w:rPr>
        <w:t>współczesnej wiedzy. Przedmiot funkcjonowania, charakter przedsięwzięcia</w:t>
      </w:r>
      <w:r w:rsidR="00DC51F5" w:rsidRPr="00640BEC">
        <w:rPr>
          <w:rFonts w:ascii="Corbel Light" w:eastAsia="Times New Roman" w:hAnsi="Corbel Light" w:cs="Calibri"/>
          <w:kern w:val="0"/>
          <w:sz w:val="24"/>
          <w:szCs w:val="24"/>
          <w:lang w:eastAsia="pl-PL"/>
          <w14:ligatures w14:val="none"/>
        </w:rPr>
        <w:t xml:space="preserve"> </w:t>
      </w:r>
      <w:r w:rsidRPr="00640BEC">
        <w:rPr>
          <w:rFonts w:ascii="Corbel Light" w:eastAsia="Times New Roman" w:hAnsi="Corbel Light" w:cs="Calibri"/>
          <w:kern w:val="0"/>
          <w:sz w:val="24"/>
          <w:szCs w:val="24"/>
          <w:lang w:eastAsia="pl-PL"/>
          <w14:ligatures w14:val="none"/>
        </w:rPr>
        <w:t>oraz technologia wykorzystywana</w:t>
      </w:r>
      <w:r w:rsidR="00DC51F5" w:rsidRPr="00640BEC">
        <w:rPr>
          <w:rFonts w:ascii="Corbel Light" w:eastAsia="Times New Roman" w:hAnsi="Corbel Light" w:cs="Calibri"/>
          <w:kern w:val="0"/>
          <w:sz w:val="24"/>
          <w:szCs w:val="24"/>
          <w:lang w:eastAsia="pl-PL"/>
          <w14:ligatures w14:val="none"/>
        </w:rPr>
        <w:t xml:space="preserve"> </w:t>
      </w:r>
      <w:r w:rsidRPr="00640BEC">
        <w:rPr>
          <w:rFonts w:ascii="Corbel Light" w:eastAsia="Times New Roman" w:hAnsi="Corbel Light" w:cs="Calibri"/>
          <w:kern w:val="0"/>
          <w:sz w:val="24"/>
          <w:szCs w:val="24"/>
          <w:lang w:eastAsia="pl-PL"/>
          <w14:ligatures w14:val="none"/>
        </w:rPr>
        <w:t>w</w:t>
      </w:r>
      <w:r w:rsidR="00DC51F5" w:rsidRPr="00640BEC">
        <w:rPr>
          <w:rFonts w:ascii="Corbel Light" w:eastAsia="Times New Roman" w:hAnsi="Corbel Light" w:cs="Calibri"/>
          <w:kern w:val="0"/>
          <w:sz w:val="24"/>
          <w:szCs w:val="24"/>
          <w:lang w:eastAsia="pl-PL"/>
          <w14:ligatures w14:val="none"/>
        </w:rPr>
        <w:t xml:space="preserve"> </w:t>
      </w:r>
      <w:r w:rsidRPr="00640BEC">
        <w:rPr>
          <w:rFonts w:ascii="Corbel Light" w:eastAsia="Times New Roman" w:hAnsi="Corbel Light" w:cs="Calibri"/>
          <w:kern w:val="0"/>
          <w:sz w:val="24"/>
          <w:szCs w:val="24"/>
          <w:lang w:eastAsia="pl-PL"/>
          <w14:ligatures w14:val="none"/>
        </w:rPr>
        <w:t>tym</w:t>
      </w:r>
      <w:r w:rsidR="00DC51F5" w:rsidRPr="00640BEC">
        <w:rPr>
          <w:rFonts w:ascii="Corbel Light" w:eastAsia="Times New Roman" w:hAnsi="Corbel Light" w:cs="Calibri"/>
          <w:kern w:val="0"/>
          <w:sz w:val="24"/>
          <w:szCs w:val="24"/>
          <w:lang w:eastAsia="pl-PL"/>
          <w14:ligatures w14:val="none"/>
        </w:rPr>
        <w:t xml:space="preserve"> </w:t>
      </w:r>
      <w:r w:rsidRPr="00640BEC">
        <w:rPr>
          <w:rFonts w:ascii="Corbel Light" w:eastAsia="Times New Roman" w:hAnsi="Corbel Light" w:cs="Calibri"/>
          <w:kern w:val="0"/>
          <w:sz w:val="24"/>
          <w:szCs w:val="24"/>
          <w:lang w:eastAsia="pl-PL"/>
          <w14:ligatures w14:val="none"/>
        </w:rPr>
        <w:t>celu  (maszyny,  urządzenia, procesy, substancje) są dobrze rozpoznane pod kątem potencjalnego oddziaływania na środowisko i umożliwiają prognozowanie potencjalnych oddziaływań.</w:t>
      </w:r>
    </w:p>
    <w:p w14:paraId="2C86BF45" w14:textId="71BB40ED" w:rsidR="00334E7A" w:rsidRPr="00640BEC" w:rsidRDefault="00334E7A" w:rsidP="00835E6E">
      <w:pPr>
        <w:pStyle w:val="Nagwek1"/>
        <w:spacing w:line="276" w:lineRule="auto"/>
        <w:jc w:val="both"/>
        <w:rPr>
          <w:rFonts w:ascii="Corbel Light" w:hAnsi="Corbel Light"/>
          <w:sz w:val="28"/>
          <w:szCs w:val="28"/>
        </w:rPr>
      </w:pPr>
      <w:bookmarkStart w:id="73" w:name="_Toc161835471"/>
      <w:r w:rsidRPr="00640BEC">
        <w:rPr>
          <w:rFonts w:ascii="Corbel Light" w:hAnsi="Corbel Light"/>
          <w:sz w:val="28"/>
          <w:szCs w:val="28"/>
        </w:rPr>
        <w:t>22. STRESZCZENIE W JĘZYKU NIESPECJALISTYCZNYM INFORMACJI ZAWARTYCH   W RAPORCIE, W ODNIESIENIU DO KAŻDEGO ELEMENTU RAPORTU</w:t>
      </w:r>
      <w:bookmarkEnd w:id="73"/>
    </w:p>
    <w:p w14:paraId="407992D3" w14:textId="77777777" w:rsidR="00EF7B22" w:rsidRPr="00640BEC" w:rsidRDefault="00EF7B22" w:rsidP="00EF7B22">
      <w:pPr>
        <w:pStyle w:val="Nagwek1"/>
        <w:spacing w:line="276" w:lineRule="auto"/>
        <w:jc w:val="both"/>
        <w:rPr>
          <w:rFonts w:ascii="Corbel Light" w:hAnsi="Corbel Light"/>
          <w:b w:val="0"/>
          <w:bCs w:val="0"/>
          <w:sz w:val="24"/>
          <w:szCs w:val="24"/>
        </w:rPr>
      </w:pPr>
      <w:r w:rsidRPr="00640BEC">
        <w:rPr>
          <w:rFonts w:ascii="Corbel Light" w:hAnsi="Corbel Light"/>
          <w:sz w:val="28"/>
          <w:szCs w:val="28"/>
        </w:rPr>
        <w:t xml:space="preserve">1. </w:t>
      </w:r>
      <w:r w:rsidRPr="00640BEC">
        <w:rPr>
          <w:rFonts w:ascii="Corbel Light" w:hAnsi="Corbel Light"/>
          <w:b w:val="0"/>
          <w:bCs w:val="0"/>
          <w:sz w:val="24"/>
          <w:szCs w:val="24"/>
        </w:rPr>
        <w:t>Lokalizacja i charakter inwestycji</w:t>
      </w:r>
    </w:p>
    <w:p w14:paraId="130287F7" w14:textId="77777777" w:rsidR="00EF7B22" w:rsidRPr="00640BEC" w:rsidRDefault="00EF7B22" w:rsidP="00EF7B22">
      <w:pPr>
        <w:pStyle w:val="Nagwek1"/>
        <w:numPr>
          <w:ilvl w:val="0"/>
          <w:numId w:val="144"/>
        </w:numPr>
        <w:spacing w:line="276" w:lineRule="auto"/>
        <w:jc w:val="both"/>
        <w:rPr>
          <w:rFonts w:ascii="Corbel Light" w:hAnsi="Corbel Light"/>
          <w:b w:val="0"/>
          <w:bCs w:val="0"/>
          <w:sz w:val="24"/>
          <w:szCs w:val="24"/>
        </w:rPr>
      </w:pPr>
      <w:r w:rsidRPr="00640BEC">
        <w:rPr>
          <w:rFonts w:ascii="Corbel Light" w:hAnsi="Corbel Light"/>
          <w:b w:val="0"/>
          <w:bCs w:val="0"/>
          <w:sz w:val="24"/>
          <w:szCs w:val="24"/>
        </w:rPr>
        <w:t>Inwestycja ma być zlokalizowana na działkach w Stępowie i Sadłowie Rumunki.</w:t>
      </w:r>
    </w:p>
    <w:p w14:paraId="6326C401" w14:textId="77777777" w:rsidR="00EF7B22" w:rsidRPr="00640BEC" w:rsidRDefault="00EF7B22" w:rsidP="00EF7B22">
      <w:pPr>
        <w:pStyle w:val="Nagwek1"/>
        <w:numPr>
          <w:ilvl w:val="0"/>
          <w:numId w:val="144"/>
        </w:numPr>
        <w:spacing w:line="276" w:lineRule="auto"/>
        <w:jc w:val="both"/>
        <w:rPr>
          <w:rFonts w:ascii="Corbel Light" w:hAnsi="Corbel Light"/>
          <w:b w:val="0"/>
          <w:bCs w:val="0"/>
          <w:sz w:val="24"/>
          <w:szCs w:val="24"/>
        </w:rPr>
      </w:pPr>
      <w:r w:rsidRPr="00640BEC">
        <w:rPr>
          <w:rFonts w:ascii="Corbel Light" w:hAnsi="Corbel Light"/>
          <w:b w:val="0"/>
          <w:bCs w:val="0"/>
          <w:sz w:val="24"/>
          <w:szCs w:val="24"/>
        </w:rPr>
        <w:t>Planuje się budowę kurników (budynków dla drobiu) wraz z towarzyszącą infrastrukturą: miejsca parkingowe, budynki biurowo-socjalne, drogi dojazdowe.</w:t>
      </w:r>
    </w:p>
    <w:p w14:paraId="613A39D2" w14:textId="77777777" w:rsidR="00EF7B22" w:rsidRPr="00640BEC" w:rsidRDefault="00EF7B22" w:rsidP="00EF7B22">
      <w:pPr>
        <w:pStyle w:val="Nagwek1"/>
        <w:numPr>
          <w:ilvl w:val="0"/>
          <w:numId w:val="144"/>
        </w:numPr>
        <w:spacing w:line="276" w:lineRule="auto"/>
        <w:jc w:val="both"/>
        <w:rPr>
          <w:rFonts w:ascii="Corbel Light" w:hAnsi="Corbel Light"/>
          <w:b w:val="0"/>
          <w:bCs w:val="0"/>
          <w:sz w:val="24"/>
          <w:szCs w:val="24"/>
        </w:rPr>
      </w:pPr>
      <w:r w:rsidRPr="00640BEC">
        <w:rPr>
          <w:rFonts w:ascii="Corbel Light" w:hAnsi="Corbel Light"/>
          <w:b w:val="0"/>
          <w:bCs w:val="0"/>
          <w:sz w:val="24"/>
          <w:szCs w:val="24"/>
        </w:rPr>
        <w:t>Teren jest obecnie nieużytkowany rolniczo, porośnięty trawą i pojedynczymi drzewami.</w:t>
      </w:r>
    </w:p>
    <w:p w14:paraId="11C916DE" w14:textId="77777777" w:rsidR="00EF7B22" w:rsidRDefault="00EF7B22" w:rsidP="00EF7B22">
      <w:pPr>
        <w:pStyle w:val="Nagwek1"/>
        <w:numPr>
          <w:ilvl w:val="0"/>
          <w:numId w:val="144"/>
        </w:numPr>
        <w:spacing w:line="276" w:lineRule="auto"/>
        <w:jc w:val="both"/>
        <w:rPr>
          <w:rFonts w:ascii="Corbel Light" w:hAnsi="Corbel Light"/>
          <w:b w:val="0"/>
          <w:bCs w:val="0"/>
          <w:sz w:val="24"/>
          <w:szCs w:val="24"/>
        </w:rPr>
      </w:pPr>
      <w:r w:rsidRPr="00640BEC">
        <w:rPr>
          <w:rFonts w:ascii="Corbel Light" w:hAnsi="Corbel Light"/>
          <w:b w:val="0"/>
          <w:bCs w:val="0"/>
          <w:sz w:val="24"/>
          <w:szCs w:val="24"/>
        </w:rPr>
        <w:t>Powierzchnia zostanie utwardzona nieprzepuszczalnym materiałem (np. kostką betonową).</w:t>
      </w:r>
    </w:p>
    <w:p w14:paraId="58B0DF55" w14:textId="77777777" w:rsidR="00640BEC" w:rsidRDefault="00640BEC" w:rsidP="00640BEC">
      <w:pPr>
        <w:pStyle w:val="Nagwek1"/>
        <w:spacing w:line="276" w:lineRule="auto"/>
        <w:ind w:left="720"/>
        <w:jc w:val="both"/>
        <w:rPr>
          <w:rFonts w:ascii="Corbel Light" w:hAnsi="Corbel Light"/>
          <w:b w:val="0"/>
          <w:bCs w:val="0"/>
          <w:sz w:val="24"/>
          <w:szCs w:val="24"/>
        </w:rPr>
      </w:pPr>
    </w:p>
    <w:p w14:paraId="58EF115E" w14:textId="77777777" w:rsidR="00640BEC" w:rsidRPr="00640BEC" w:rsidRDefault="00640BEC" w:rsidP="00640BEC">
      <w:pPr>
        <w:pStyle w:val="Nagwek1"/>
        <w:spacing w:line="276" w:lineRule="auto"/>
        <w:ind w:left="720"/>
        <w:jc w:val="both"/>
        <w:rPr>
          <w:rFonts w:ascii="Corbel Light" w:hAnsi="Corbel Light"/>
          <w:b w:val="0"/>
          <w:bCs w:val="0"/>
          <w:sz w:val="24"/>
          <w:szCs w:val="24"/>
        </w:rPr>
      </w:pPr>
    </w:p>
    <w:p w14:paraId="6A7EF380" w14:textId="77777777" w:rsidR="00EF7B22" w:rsidRPr="00640BEC" w:rsidRDefault="00EF7B22" w:rsidP="00EF7B22">
      <w:pPr>
        <w:pStyle w:val="Nagwek1"/>
        <w:spacing w:line="276" w:lineRule="auto"/>
        <w:jc w:val="both"/>
        <w:rPr>
          <w:rFonts w:ascii="Corbel Light" w:hAnsi="Corbel Light"/>
          <w:b w:val="0"/>
          <w:bCs w:val="0"/>
          <w:sz w:val="24"/>
          <w:szCs w:val="24"/>
        </w:rPr>
      </w:pPr>
      <w:r w:rsidRPr="00640BEC">
        <w:rPr>
          <w:rFonts w:ascii="Corbel Light" w:hAnsi="Corbel Light"/>
          <w:b w:val="0"/>
          <w:bCs w:val="0"/>
          <w:sz w:val="24"/>
          <w:szCs w:val="24"/>
        </w:rPr>
        <w:lastRenderedPageBreak/>
        <w:t>2. Zagrożenie powodziowe</w:t>
      </w:r>
    </w:p>
    <w:p w14:paraId="23505FD3" w14:textId="77777777" w:rsidR="00EF7B22" w:rsidRPr="00640BEC" w:rsidRDefault="00EF7B22" w:rsidP="00EF7B22">
      <w:pPr>
        <w:pStyle w:val="Nagwek1"/>
        <w:numPr>
          <w:ilvl w:val="0"/>
          <w:numId w:val="145"/>
        </w:numPr>
        <w:spacing w:line="276" w:lineRule="auto"/>
        <w:jc w:val="both"/>
        <w:rPr>
          <w:rFonts w:ascii="Corbel Light" w:hAnsi="Corbel Light"/>
          <w:b w:val="0"/>
          <w:bCs w:val="0"/>
          <w:sz w:val="24"/>
          <w:szCs w:val="24"/>
        </w:rPr>
      </w:pPr>
      <w:r w:rsidRPr="00640BEC">
        <w:rPr>
          <w:rFonts w:ascii="Corbel Light" w:hAnsi="Corbel Light"/>
          <w:b w:val="0"/>
          <w:bCs w:val="0"/>
          <w:sz w:val="24"/>
          <w:szCs w:val="24"/>
        </w:rPr>
        <w:t>Analiza map powodziowych pokazuje, że teren znajduje się poza strefami zagrożenia powodzią, nawet przy ekstremalnych scenariuszach.</w:t>
      </w:r>
    </w:p>
    <w:p w14:paraId="5D78F1D3" w14:textId="77777777" w:rsidR="00EF7B22" w:rsidRPr="00640BEC" w:rsidRDefault="00EF7B22" w:rsidP="00EF7B22">
      <w:pPr>
        <w:pStyle w:val="Nagwek1"/>
        <w:spacing w:line="276" w:lineRule="auto"/>
        <w:jc w:val="both"/>
        <w:rPr>
          <w:rFonts w:ascii="Corbel Light" w:hAnsi="Corbel Light"/>
          <w:b w:val="0"/>
          <w:bCs w:val="0"/>
          <w:sz w:val="24"/>
          <w:szCs w:val="24"/>
        </w:rPr>
      </w:pPr>
      <w:r w:rsidRPr="00640BEC">
        <w:rPr>
          <w:rFonts w:ascii="Corbel Light" w:hAnsi="Corbel Light"/>
          <w:b w:val="0"/>
          <w:bCs w:val="0"/>
          <w:sz w:val="24"/>
          <w:szCs w:val="24"/>
        </w:rPr>
        <w:t>3. Główne cechy produkcji drobiarskiej</w:t>
      </w:r>
    </w:p>
    <w:p w14:paraId="03E21322" w14:textId="77777777" w:rsidR="00EF7B22" w:rsidRPr="00640BEC" w:rsidRDefault="00EF7B22" w:rsidP="00EF7B22">
      <w:pPr>
        <w:pStyle w:val="Nagwek1"/>
        <w:numPr>
          <w:ilvl w:val="0"/>
          <w:numId w:val="146"/>
        </w:numPr>
        <w:spacing w:line="276" w:lineRule="auto"/>
        <w:jc w:val="both"/>
        <w:rPr>
          <w:rFonts w:ascii="Corbel Light" w:hAnsi="Corbel Light"/>
          <w:b w:val="0"/>
          <w:bCs w:val="0"/>
          <w:sz w:val="24"/>
          <w:szCs w:val="24"/>
        </w:rPr>
      </w:pPr>
      <w:r w:rsidRPr="00640BEC">
        <w:rPr>
          <w:rFonts w:ascii="Corbel Light" w:hAnsi="Corbel Light"/>
          <w:b w:val="0"/>
          <w:bCs w:val="0"/>
          <w:sz w:val="24"/>
          <w:szCs w:val="24"/>
        </w:rPr>
        <w:t>Planowane jest 7 kurników, każdy o powierzchni ok. 2 700 m², z możliwością hodowli ok. 50 000 kurcząt na raz.</w:t>
      </w:r>
    </w:p>
    <w:p w14:paraId="1304ACE9" w14:textId="77777777" w:rsidR="00EF7B22" w:rsidRPr="00640BEC" w:rsidRDefault="00EF7B22" w:rsidP="00EF7B22">
      <w:pPr>
        <w:pStyle w:val="Nagwek1"/>
        <w:numPr>
          <w:ilvl w:val="0"/>
          <w:numId w:val="146"/>
        </w:numPr>
        <w:spacing w:line="276" w:lineRule="auto"/>
        <w:jc w:val="both"/>
        <w:rPr>
          <w:rFonts w:ascii="Corbel Light" w:hAnsi="Corbel Light"/>
          <w:b w:val="0"/>
          <w:bCs w:val="0"/>
          <w:sz w:val="24"/>
          <w:szCs w:val="24"/>
        </w:rPr>
      </w:pPr>
      <w:r w:rsidRPr="00640BEC">
        <w:rPr>
          <w:rFonts w:ascii="Corbel Light" w:hAnsi="Corbel Light"/>
          <w:b w:val="0"/>
          <w:bCs w:val="0"/>
          <w:sz w:val="24"/>
          <w:szCs w:val="24"/>
        </w:rPr>
        <w:t>Hodowla odbywa się w systemie ściółkowym, z poidłami kropelkowymi i ogrzewaniem gazowym.</w:t>
      </w:r>
    </w:p>
    <w:p w14:paraId="356A2AE8" w14:textId="77777777" w:rsidR="00EF7B22" w:rsidRPr="00640BEC" w:rsidRDefault="00EF7B22" w:rsidP="00EF7B22">
      <w:pPr>
        <w:pStyle w:val="Nagwek1"/>
        <w:numPr>
          <w:ilvl w:val="0"/>
          <w:numId w:val="146"/>
        </w:numPr>
        <w:spacing w:line="276" w:lineRule="auto"/>
        <w:jc w:val="both"/>
        <w:rPr>
          <w:rFonts w:ascii="Corbel Light" w:hAnsi="Corbel Light"/>
          <w:b w:val="0"/>
          <w:bCs w:val="0"/>
          <w:sz w:val="24"/>
          <w:szCs w:val="24"/>
        </w:rPr>
      </w:pPr>
      <w:r w:rsidRPr="00640BEC">
        <w:rPr>
          <w:rFonts w:ascii="Corbel Light" w:hAnsi="Corbel Light"/>
          <w:b w:val="0"/>
          <w:bCs w:val="0"/>
          <w:sz w:val="24"/>
          <w:szCs w:val="24"/>
        </w:rPr>
        <w:t>Proces hodowli: cykle 6-tygodniowe, 7 cykli rocznie, przerwy technologiczne 2 tygodnie.</w:t>
      </w:r>
    </w:p>
    <w:p w14:paraId="44FCCBF7" w14:textId="77777777" w:rsidR="00EF7B22" w:rsidRPr="00640BEC" w:rsidRDefault="00EF7B22" w:rsidP="00EF7B22">
      <w:pPr>
        <w:pStyle w:val="Nagwek1"/>
        <w:numPr>
          <w:ilvl w:val="0"/>
          <w:numId w:val="146"/>
        </w:numPr>
        <w:spacing w:line="276" w:lineRule="auto"/>
        <w:jc w:val="both"/>
        <w:rPr>
          <w:rFonts w:ascii="Corbel Light" w:hAnsi="Corbel Light"/>
          <w:b w:val="0"/>
          <w:bCs w:val="0"/>
          <w:sz w:val="24"/>
          <w:szCs w:val="24"/>
        </w:rPr>
      </w:pPr>
      <w:r w:rsidRPr="00640BEC">
        <w:rPr>
          <w:rFonts w:ascii="Corbel Light" w:hAnsi="Corbel Light"/>
          <w:b w:val="0"/>
          <w:bCs w:val="0"/>
          <w:sz w:val="24"/>
          <w:szCs w:val="24"/>
        </w:rPr>
        <w:t>Ptaki osiągają wagę ok. 1,94 kg, po czym następuje częściowy ubój w dwóch etapach.</w:t>
      </w:r>
    </w:p>
    <w:p w14:paraId="312999B9" w14:textId="77777777" w:rsidR="00EF7B22" w:rsidRPr="00640BEC" w:rsidRDefault="00EF7B22" w:rsidP="00EF7B22">
      <w:pPr>
        <w:pStyle w:val="Nagwek1"/>
        <w:numPr>
          <w:ilvl w:val="0"/>
          <w:numId w:val="146"/>
        </w:numPr>
        <w:spacing w:line="276" w:lineRule="auto"/>
        <w:jc w:val="both"/>
        <w:rPr>
          <w:rFonts w:ascii="Corbel Light" w:hAnsi="Corbel Light"/>
          <w:b w:val="0"/>
          <w:bCs w:val="0"/>
          <w:sz w:val="24"/>
          <w:szCs w:val="24"/>
        </w:rPr>
      </w:pPr>
      <w:r w:rsidRPr="00640BEC">
        <w:rPr>
          <w:rFonts w:ascii="Corbel Light" w:hAnsi="Corbel Light"/>
          <w:b w:val="0"/>
          <w:bCs w:val="0"/>
          <w:sz w:val="24"/>
          <w:szCs w:val="24"/>
        </w:rPr>
        <w:t>Zużycie paszy: średnio ok. 33 kg rocznie na sztukę przy 7 cyklach.</w:t>
      </w:r>
    </w:p>
    <w:p w14:paraId="23FB23A1" w14:textId="77777777" w:rsidR="00EF7B22" w:rsidRPr="00640BEC" w:rsidRDefault="00EF7B22" w:rsidP="00EF7B22">
      <w:pPr>
        <w:pStyle w:val="Nagwek1"/>
        <w:spacing w:line="276" w:lineRule="auto"/>
        <w:jc w:val="both"/>
        <w:rPr>
          <w:rFonts w:ascii="Corbel Light" w:hAnsi="Corbel Light"/>
          <w:b w:val="0"/>
          <w:bCs w:val="0"/>
          <w:sz w:val="24"/>
          <w:szCs w:val="24"/>
        </w:rPr>
      </w:pPr>
      <w:r w:rsidRPr="00640BEC">
        <w:rPr>
          <w:rFonts w:ascii="Corbel Light" w:hAnsi="Corbel Light"/>
          <w:b w:val="0"/>
          <w:bCs w:val="0"/>
          <w:sz w:val="24"/>
          <w:szCs w:val="24"/>
        </w:rPr>
        <w:t>4. Emisja zanieczyszczeń do powietrza</w:t>
      </w:r>
    </w:p>
    <w:p w14:paraId="74928DA9" w14:textId="77777777" w:rsidR="00EF7B22" w:rsidRPr="00640BEC" w:rsidRDefault="00EF7B22" w:rsidP="00EF7B22">
      <w:pPr>
        <w:pStyle w:val="Nagwek1"/>
        <w:numPr>
          <w:ilvl w:val="0"/>
          <w:numId w:val="147"/>
        </w:numPr>
        <w:spacing w:line="276" w:lineRule="auto"/>
        <w:jc w:val="both"/>
        <w:rPr>
          <w:rFonts w:ascii="Corbel Light" w:hAnsi="Corbel Light"/>
          <w:b w:val="0"/>
          <w:bCs w:val="0"/>
          <w:sz w:val="24"/>
          <w:szCs w:val="24"/>
        </w:rPr>
      </w:pPr>
      <w:r w:rsidRPr="00640BEC">
        <w:rPr>
          <w:rFonts w:ascii="Corbel Light" w:hAnsi="Corbel Light"/>
          <w:b w:val="0"/>
          <w:bCs w:val="0"/>
          <w:sz w:val="24"/>
          <w:szCs w:val="24"/>
        </w:rPr>
        <w:t>Źródła zanieczyszczeń: wentylacja kurników, nagrzewnice gazowe, silosy paszowe, agregat prądotwórczy, kocioł kondensacyjny, pojazdy poruszające się po terenie.</w:t>
      </w:r>
    </w:p>
    <w:p w14:paraId="355172BF" w14:textId="77777777" w:rsidR="00EF7B22" w:rsidRPr="00640BEC" w:rsidRDefault="00EF7B22" w:rsidP="00EF7B22">
      <w:pPr>
        <w:pStyle w:val="Nagwek1"/>
        <w:numPr>
          <w:ilvl w:val="0"/>
          <w:numId w:val="147"/>
        </w:numPr>
        <w:spacing w:line="276" w:lineRule="auto"/>
        <w:jc w:val="both"/>
        <w:rPr>
          <w:rFonts w:ascii="Corbel Light" w:hAnsi="Corbel Light"/>
          <w:b w:val="0"/>
          <w:bCs w:val="0"/>
          <w:sz w:val="24"/>
          <w:szCs w:val="24"/>
        </w:rPr>
      </w:pPr>
      <w:r w:rsidRPr="00640BEC">
        <w:rPr>
          <w:rFonts w:ascii="Corbel Light" w:hAnsi="Corbel Light"/>
          <w:b w:val="0"/>
          <w:bCs w:val="0"/>
          <w:sz w:val="24"/>
          <w:szCs w:val="24"/>
        </w:rPr>
        <w:t>Zanieczyszczenia gazowe: amoniak, siarkowodór.</w:t>
      </w:r>
    </w:p>
    <w:p w14:paraId="10ABE806" w14:textId="77777777" w:rsidR="00EF7B22" w:rsidRPr="00640BEC" w:rsidRDefault="00EF7B22" w:rsidP="00EF7B22">
      <w:pPr>
        <w:pStyle w:val="Nagwek1"/>
        <w:numPr>
          <w:ilvl w:val="0"/>
          <w:numId w:val="147"/>
        </w:numPr>
        <w:spacing w:line="276" w:lineRule="auto"/>
        <w:jc w:val="both"/>
        <w:rPr>
          <w:rFonts w:ascii="Corbel Light" w:hAnsi="Corbel Light"/>
          <w:b w:val="0"/>
          <w:bCs w:val="0"/>
          <w:sz w:val="24"/>
          <w:szCs w:val="24"/>
        </w:rPr>
      </w:pPr>
      <w:r w:rsidRPr="00640BEC">
        <w:rPr>
          <w:rFonts w:ascii="Corbel Light" w:hAnsi="Corbel Light"/>
          <w:b w:val="0"/>
          <w:bCs w:val="0"/>
          <w:sz w:val="24"/>
          <w:szCs w:val="24"/>
        </w:rPr>
        <w:t>Zanieczyszczenia pyłowe: głównie pył PM10 (pył drobny) i w mniejszym stopniu PM2,5.</w:t>
      </w:r>
    </w:p>
    <w:p w14:paraId="2DF0F177" w14:textId="77777777" w:rsidR="00EF7B22" w:rsidRPr="00640BEC" w:rsidRDefault="00EF7B22" w:rsidP="00EF7B22">
      <w:pPr>
        <w:pStyle w:val="Nagwek1"/>
        <w:numPr>
          <w:ilvl w:val="0"/>
          <w:numId w:val="147"/>
        </w:numPr>
        <w:spacing w:line="276" w:lineRule="auto"/>
        <w:jc w:val="both"/>
        <w:rPr>
          <w:rFonts w:ascii="Corbel Light" w:hAnsi="Corbel Light"/>
          <w:b w:val="0"/>
          <w:bCs w:val="0"/>
          <w:sz w:val="24"/>
          <w:szCs w:val="24"/>
        </w:rPr>
      </w:pPr>
      <w:r w:rsidRPr="00640BEC">
        <w:rPr>
          <w:rFonts w:ascii="Corbel Light" w:hAnsi="Corbel Light"/>
          <w:b w:val="0"/>
          <w:bCs w:val="0"/>
          <w:sz w:val="24"/>
          <w:szCs w:val="24"/>
        </w:rPr>
        <w:t xml:space="preserve">Emisje zależą od fazy chowu: największy poziom amoniaku występuje przed pierwszym </w:t>
      </w:r>
      <w:proofErr w:type="spellStart"/>
      <w:r w:rsidRPr="00640BEC">
        <w:rPr>
          <w:rFonts w:ascii="Corbel Light" w:hAnsi="Corbel Light"/>
          <w:b w:val="0"/>
          <w:bCs w:val="0"/>
          <w:sz w:val="24"/>
          <w:szCs w:val="24"/>
        </w:rPr>
        <w:t>ubiorzem</w:t>
      </w:r>
      <w:proofErr w:type="spellEnd"/>
      <w:r w:rsidRPr="00640BEC">
        <w:rPr>
          <w:rFonts w:ascii="Corbel Light" w:hAnsi="Corbel Light"/>
          <w:b w:val="0"/>
          <w:bCs w:val="0"/>
          <w:sz w:val="24"/>
          <w:szCs w:val="24"/>
        </w:rPr>
        <w:t xml:space="preserve"> ptaków, pyłu PM10 – na końcu cyklu.</w:t>
      </w:r>
    </w:p>
    <w:p w14:paraId="0F6C406B" w14:textId="77777777" w:rsidR="00EF7B22" w:rsidRPr="00640BEC" w:rsidRDefault="00EF7B22" w:rsidP="00EF7B22">
      <w:pPr>
        <w:pStyle w:val="Nagwek1"/>
        <w:spacing w:line="276" w:lineRule="auto"/>
        <w:jc w:val="both"/>
        <w:rPr>
          <w:rFonts w:ascii="Corbel Light" w:hAnsi="Corbel Light"/>
          <w:b w:val="0"/>
          <w:bCs w:val="0"/>
          <w:sz w:val="24"/>
          <w:szCs w:val="24"/>
        </w:rPr>
      </w:pPr>
      <w:r w:rsidRPr="00640BEC">
        <w:rPr>
          <w:rFonts w:ascii="Corbel Light" w:hAnsi="Corbel Light"/>
          <w:b w:val="0"/>
          <w:bCs w:val="0"/>
          <w:sz w:val="24"/>
          <w:szCs w:val="24"/>
        </w:rPr>
        <w:t>5. Środki ograniczające emisję</w:t>
      </w:r>
    </w:p>
    <w:p w14:paraId="46F008B6" w14:textId="77777777" w:rsidR="00EF7B22" w:rsidRPr="00640BEC" w:rsidRDefault="00EF7B22" w:rsidP="00EF7B22">
      <w:pPr>
        <w:pStyle w:val="Nagwek1"/>
        <w:numPr>
          <w:ilvl w:val="0"/>
          <w:numId w:val="148"/>
        </w:numPr>
        <w:spacing w:line="276" w:lineRule="auto"/>
        <w:jc w:val="both"/>
        <w:rPr>
          <w:rFonts w:ascii="Corbel Light" w:hAnsi="Corbel Light"/>
          <w:b w:val="0"/>
          <w:bCs w:val="0"/>
          <w:sz w:val="24"/>
          <w:szCs w:val="24"/>
        </w:rPr>
      </w:pPr>
      <w:r w:rsidRPr="00640BEC">
        <w:rPr>
          <w:rFonts w:ascii="Corbel Light" w:hAnsi="Corbel Light"/>
          <w:b w:val="0"/>
          <w:bCs w:val="0"/>
          <w:sz w:val="24"/>
          <w:szCs w:val="24"/>
        </w:rPr>
        <w:t>Kurniki wyposażone w mechaniczną wentylację wyciągową z wentylatorami kominowymi i ściennymi, regulowaną w zależności od warunków zewnętrznych.</w:t>
      </w:r>
    </w:p>
    <w:p w14:paraId="018AFEAB" w14:textId="77777777" w:rsidR="00EF7B22" w:rsidRPr="00640BEC" w:rsidRDefault="00EF7B22" w:rsidP="00EF7B22">
      <w:pPr>
        <w:pStyle w:val="Nagwek1"/>
        <w:numPr>
          <w:ilvl w:val="0"/>
          <w:numId w:val="148"/>
        </w:numPr>
        <w:spacing w:line="276" w:lineRule="auto"/>
        <w:jc w:val="both"/>
        <w:rPr>
          <w:rFonts w:ascii="Corbel Light" w:hAnsi="Corbel Light"/>
          <w:b w:val="0"/>
          <w:bCs w:val="0"/>
          <w:sz w:val="24"/>
          <w:szCs w:val="24"/>
        </w:rPr>
      </w:pPr>
      <w:r w:rsidRPr="00640BEC">
        <w:rPr>
          <w:rFonts w:ascii="Corbel Light" w:hAnsi="Corbel Light"/>
          <w:b w:val="0"/>
          <w:bCs w:val="0"/>
          <w:sz w:val="24"/>
          <w:szCs w:val="24"/>
        </w:rPr>
        <w:t>Wentylatory dopasowują ilość przepływu powietrza do masy ptaków i temperatury zewnętrznej, aby utrzymać właściwy mikroklimat.</w:t>
      </w:r>
    </w:p>
    <w:p w14:paraId="4C58A3B6" w14:textId="77777777" w:rsidR="00EF7B22" w:rsidRPr="00640BEC" w:rsidRDefault="00EF7B22" w:rsidP="00EF7B22">
      <w:pPr>
        <w:pStyle w:val="Nagwek1"/>
        <w:numPr>
          <w:ilvl w:val="0"/>
          <w:numId w:val="148"/>
        </w:numPr>
        <w:spacing w:line="276" w:lineRule="auto"/>
        <w:jc w:val="both"/>
        <w:rPr>
          <w:rFonts w:ascii="Corbel Light" w:hAnsi="Corbel Light"/>
          <w:b w:val="0"/>
          <w:bCs w:val="0"/>
          <w:sz w:val="24"/>
          <w:szCs w:val="24"/>
        </w:rPr>
      </w:pPr>
      <w:r w:rsidRPr="00640BEC">
        <w:rPr>
          <w:rFonts w:ascii="Corbel Light" w:hAnsi="Corbel Light"/>
          <w:b w:val="0"/>
          <w:bCs w:val="0"/>
          <w:sz w:val="24"/>
          <w:szCs w:val="24"/>
        </w:rPr>
        <w:t>Cała emisja zanieczyszczeń będzie wychwytywana i usuwana z kurników na bieżąco przez wentylację.</w:t>
      </w:r>
    </w:p>
    <w:p w14:paraId="7F8D62CB" w14:textId="77777777" w:rsidR="00EF7B22" w:rsidRPr="00640BEC" w:rsidRDefault="00EF7B22" w:rsidP="00EF7B22">
      <w:pPr>
        <w:pStyle w:val="Nagwek1"/>
        <w:spacing w:line="276" w:lineRule="auto"/>
        <w:jc w:val="both"/>
        <w:rPr>
          <w:rFonts w:ascii="Corbel Light" w:hAnsi="Corbel Light"/>
          <w:b w:val="0"/>
          <w:bCs w:val="0"/>
          <w:sz w:val="24"/>
          <w:szCs w:val="24"/>
        </w:rPr>
      </w:pPr>
      <w:r w:rsidRPr="00640BEC">
        <w:rPr>
          <w:rFonts w:ascii="Corbel Light" w:hAnsi="Corbel Light"/>
          <w:b w:val="0"/>
          <w:bCs w:val="0"/>
          <w:sz w:val="24"/>
          <w:szCs w:val="24"/>
        </w:rPr>
        <w:t>6. Uwagi praktyczne</w:t>
      </w:r>
    </w:p>
    <w:p w14:paraId="6E13FDB4" w14:textId="77777777" w:rsidR="00EF7B22" w:rsidRPr="00640BEC" w:rsidRDefault="00EF7B22" w:rsidP="00EF7B22">
      <w:pPr>
        <w:pStyle w:val="Nagwek1"/>
        <w:numPr>
          <w:ilvl w:val="0"/>
          <w:numId w:val="149"/>
        </w:numPr>
        <w:spacing w:line="276" w:lineRule="auto"/>
        <w:jc w:val="both"/>
        <w:rPr>
          <w:rFonts w:ascii="Corbel Light" w:hAnsi="Corbel Light"/>
          <w:b w:val="0"/>
          <w:bCs w:val="0"/>
          <w:sz w:val="24"/>
          <w:szCs w:val="24"/>
        </w:rPr>
      </w:pPr>
      <w:r w:rsidRPr="00640BEC">
        <w:rPr>
          <w:rFonts w:ascii="Corbel Light" w:hAnsi="Corbel Light"/>
          <w:b w:val="0"/>
          <w:bCs w:val="0"/>
          <w:sz w:val="24"/>
          <w:szCs w:val="24"/>
        </w:rPr>
        <w:t>W obliczeniach przyjęto maksymalne wskaźniki emisji zgodnie z wytycznymi ministerialnymi i doświadczeniem innych gospodarstw.</w:t>
      </w:r>
    </w:p>
    <w:p w14:paraId="40E34C5C" w14:textId="77777777" w:rsidR="00EF7B22" w:rsidRPr="00640BEC" w:rsidRDefault="00EF7B22" w:rsidP="00EF7B22">
      <w:pPr>
        <w:pStyle w:val="Nagwek1"/>
        <w:numPr>
          <w:ilvl w:val="0"/>
          <w:numId w:val="149"/>
        </w:numPr>
        <w:spacing w:line="276" w:lineRule="auto"/>
        <w:jc w:val="both"/>
        <w:rPr>
          <w:rFonts w:ascii="Corbel Light" w:hAnsi="Corbel Light"/>
          <w:sz w:val="24"/>
          <w:szCs w:val="24"/>
        </w:rPr>
      </w:pPr>
      <w:r w:rsidRPr="00640BEC">
        <w:rPr>
          <w:rFonts w:ascii="Corbel Light" w:hAnsi="Corbel Light"/>
          <w:b w:val="0"/>
          <w:bCs w:val="0"/>
          <w:sz w:val="24"/>
          <w:szCs w:val="24"/>
        </w:rPr>
        <w:t>Planowane rozwiązania mają zapewnić bezpieczny i kontrolowany proces hodowli przy minimalnym wpływie na środowisko.</w:t>
      </w:r>
      <w:r w:rsidRPr="00640BEC">
        <w:t xml:space="preserve"> </w:t>
      </w:r>
    </w:p>
    <w:p w14:paraId="76FBB8F7" w14:textId="77777777" w:rsidR="00640BEC" w:rsidRDefault="00640BEC" w:rsidP="00640BEC">
      <w:pPr>
        <w:pStyle w:val="Nagwek1"/>
        <w:spacing w:line="276" w:lineRule="auto"/>
        <w:jc w:val="both"/>
      </w:pPr>
    </w:p>
    <w:p w14:paraId="726BDB9A" w14:textId="77777777" w:rsidR="00640BEC" w:rsidRPr="00640BEC" w:rsidRDefault="00640BEC" w:rsidP="00640BEC">
      <w:pPr>
        <w:pStyle w:val="Nagwek1"/>
        <w:spacing w:line="276" w:lineRule="auto"/>
        <w:jc w:val="both"/>
        <w:rPr>
          <w:rFonts w:ascii="Corbel Light" w:hAnsi="Corbel Light"/>
          <w:sz w:val="24"/>
          <w:szCs w:val="24"/>
        </w:rPr>
      </w:pPr>
    </w:p>
    <w:p w14:paraId="5759780C" w14:textId="33ABFC1E" w:rsidR="00EF7B22" w:rsidRPr="00640BEC" w:rsidRDefault="00EF7B22" w:rsidP="00EF7B22">
      <w:pPr>
        <w:pStyle w:val="Nagwek1"/>
        <w:numPr>
          <w:ilvl w:val="0"/>
          <w:numId w:val="135"/>
        </w:numPr>
        <w:spacing w:line="276" w:lineRule="auto"/>
        <w:jc w:val="both"/>
        <w:rPr>
          <w:rFonts w:ascii="Corbel Light" w:hAnsi="Corbel Light"/>
          <w:b w:val="0"/>
          <w:bCs w:val="0"/>
          <w:sz w:val="24"/>
          <w:szCs w:val="24"/>
        </w:rPr>
      </w:pPr>
      <w:r w:rsidRPr="00640BEC">
        <w:rPr>
          <w:rFonts w:ascii="Corbel Light" w:hAnsi="Corbel Light"/>
          <w:b w:val="0"/>
          <w:bCs w:val="0"/>
          <w:sz w:val="24"/>
          <w:szCs w:val="24"/>
        </w:rPr>
        <w:lastRenderedPageBreak/>
        <w:t xml:space="preserve"> Warianty realizacji inwestycji</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81"/>
        <w:gridCol w:w="3443"/>
        <w:gridCol w:w="3946"/>
      </w:tblGrid>
      <w:tr w:rsidR="00640BEC" w:rsidRPr="00290B99" w14:paraId="6809186B" w14:textId="77777777" w:rsidTr="00290B99">
        <w:trPr>
          <w:tblHeader/>
          <w:tblCellSpacing w:w="15" w:type="dxa"/>
        </w:trPr>
        <w:tc>
          <w:tcPr>
            <w:tcW w:w="0" w:type="auto"/>
            <w:vAlign w:val="center"/>
            <w:hideMark/>
          </w:tcPr>
          <w:p w14:paraId="1E5F4F22" w14:textId="77777777" w:rsidR="00EF7B22" w:rsidRPr="00290B99" w:rsidRDefault="00EF7B22" w:rsidP="00290B99">
            <w:pPr>
              <w:pStyle w:val="Nagwek1"/>
              <w:spacing w:line="276" w:lineRule="auto"/>
              <w:jc w:val="both"/>
              <w:rPr>
                <w:rFonts w:ascii="Corbel Light" w:hAnsi="Corbel Light"/>
                <w:b w:val="0"/>
                <w:bCs w:val="0"/>
                <w:sz w:val="22"/>
                <w:szCs w:val="22"/>
              </w:rPr>
            </w:pPr>
            <w:r w:rsidRPr="00290B99">
              <w:rPr>
                <w:rFonts w:ascii="Corbel Light" w:hAnsi="Corbel Light"/>
                <w:b w:val="0"/>
                <w:bCs w:val="0"/>
                <w:sz w:val="22"/>
                <w:szCs w:val="22"/>
              </w:rPr>
              <w:t>Wariant</w:t>
            </w:r>
          </w:p>
        </w:tc>
        <w:tc>
          <w:tcPr>
            <w:tcW w:w="0" w:type="auto"/>
            <w:vAlign w:val="center"/>
            <w:hideMark/>
          </w:tcPr>
          <w:p w14:paraId="496B9EF9" w14:textId="77777777" w:rsidR="00EF7B22" w:rsidRPr="00290B99" w:rsidRDefault="00EF7B22" w:rsidP="00290B99">
            <w:pPr>
              <w:pStyle w:val="Nagwek1"/>
              <w:spacing w:line="276" w:lineRule="auto"/>
              <w:jc w:val="both"/>
              <w:rPr>
                <w:rFonts w:ascii="Corbel Light" w:hAnsi="Corbel Light"/>
                <w:b w:val="0"/>
                <w:bCs w:val="0"/>
                <w:sz w:val="22"/>
                <w:szCs w:val="22"/>
              </w:rPr>
            </w:pPr>
            <w:r w:rsidRPr="00290B99">
              <w:rPr>
                <w:rFonts w:ascii="Corbel Light" w:hAnsi="Corbel Light"/>
                <w:b w:val="0"/>
                <w:bCs w:val="0"/>
                <w:sz w:val="22"/>
                <w:szCs w:val="22"/>
              </w:rPr>
              <w:t>Charakterystyka</w:t>
            </w:r>
          </w:p>
        </w:tc>
        <w:tc>
          <w:tcPr>
            <w:tcW w:w="0" w:type="auto"/>
            <w:vAlign w:val="center"/>
            <w:hideMark/>
          </w:tcPr>
          <w:p w14:paraId="40BE8535" w14:textId="77777777" w:rsidR="00EF7B22" w:rsidRPr="00290B99" w:rsidRDefault="00EF7B22" w:rsidP="00290B99">
            <w:pPr>
              <w:pStyle w:val="Nagwek1"/>
              <w:spacing w:line="276" w:lineRule="auto"/>
              <w:jc w:val="both"/>
              <w:rPr>
                <w:rFonts w:ascii="Corbel Light" w:hAnsi="Corbel Light"/>
                <w:b w:val="0"/>
                <w:bCs w:val="0"/>
                <w:sz w:val="22"/>
                <w:szCs w:val="22"/>
              </w:rPr>
            </w:pPr>
            <w:r w:rsidRPr="00290B99">
              <w:rPr>
                <w:rFonts w:ascii="Corbel Light" w:hAnsi="Corbel Light"/>
                <w:b w:val="0"/>
                <w:bCs w:val="0"/>
                <w:sz w:val="22"/>
                <w:szCs w:val="22"/>
              </w:rPr>
              <w:t>Oddziaływanie na środowisko</w:t>
            </w:r>
          </w:p>
        </w:tc>
      </w:tr>
      <w:tr w:rsidR="00640BEC" w:rsidRPr="00290B99" w14:paraId="4448AD36" w14:textId="77777777" w:rsidTr="00290B99">
        <w:trPr>
          <w:tblCellSpacing w:w="15" w:type="dxa"/>
        </w:trPr>
        <w:tc>
          <w:tcPr>
            <w:tcW w:w="0" w:type="auto"/>
            <w:vAlign w:val="center"/>
            <w:hideMark/>
          </w:tcPr>
          <w:p w14:paraId="3FFABCBA" w14:textId="77777777" w:rsidR="00EF7B22" w:rsidRPr="00290B99" w:rsidRDefault="00EF7B22" w:rsidP="00290B99">
            <w:pPr>
              <w:pStyle w:val="Nagwek1"/>
              <w:spacing w:line="276" w:lineRule="auto"/>
              <w:jc w:val="both"/>
              <w:rPr>
                <w:rFonts w:ascii="Corbel Light" w:hAnsi="Corbel Light"/>
                <w:b w:val="0"/>
                <w:bCs w:val="0"/>
                <w:sz w:val="22"/>
                <w:szCs w:val="22"/>
              </w:rPr>
            </w:pPr>
            <w:r w:rsidRPr="00290B99">
              <w:rPr>
                <w:rFonts w:ascii="Corbel Light" w:hAnsi="Corbel Light"/>
                <w:b w:val="0"/>
                <w:bCs w:val="0"/>
                <w:sz w:val="22"/>
                <w:szCs w:val="22"/>
              </w:rPr>
              <w:t>Wariant O (zerowy)</w:t>
            </w:r>
          </w:p>
        </w:tc>
        <w:tc>
          <w:tcPr>
            <w:tcW w:w="0" w:type="auto"/>
            <w:vAlign w:val="center"/>
            <w:hideMark/>
          </w:tcPr>
          <w:p w14:paraId="11270F14" w14:textId="77777777" w:rsidR="00EF7B22" w:rsidRPr="00290B99" w:rsidRDefault="00EF7B22" w:rsidP="00290B99">
            <w:pPr>
              <w:pStyle w:val="Nagwek1"/>
              <w:spacing w:line="276" w:lineRule="auto"/>
              <w:jc w:val="both"/>
              <w:rPr>
                <w:rFonts w:ascii="Corbel Light" w:hAnsi="Corbel Light"/>
                <w:b w:val="0"/>
                <w:bCs w:val="0"/>
                <w:sz w:val="22"/>
                <w:szCs w:val="22"/>
              </w:rPr>
            </w:pPr>
            <w:r w:rsidRPr="00290B99">
              <w:rPr>
                <w:rFonts w:ascii="Corbel Light" w:hAnsi="Corbel Light"/>
                <w:b w:val="0"/>
                <w:bCs w:val="0"/>
                <w:sz w:val="22"/>
                <w:szCs w:val="22"/>
              </w:rPr>
              <w:t>Brak realizacji</w:t>
            </w:r>
          </w:p>
        </w:tc>
        <w:tc>
          <w:tcPr>
            <w:tcW w:w="0" w:type="auto"/>
            <w:vAlign w:val="center"/>
            <w:hideMark/>
          </w:tcPr>
          <w:p w14:paraId="227A2E23" w14:textId="77777777" w:rsidR="00EF7B22" w:rsidRPr="00290B99" w:rsidRDefault="00EF7B22" w:rsidP="00290B99">
            <w:pPr>
              <w:pStyle w:val="Nagwek1"/>
              <w:spacing w:line="276" w:lineRule="auto"/>
              <w:jc w:val="both"/>
              <w:rPr>
                <w:rFonts w:ascii="Corbel Light" w:hAnsi="Corbel Light"/>
                <w:b w:val="0"/>
                <w:bCs w:val="0"/>
                <w:sz w:val="22"/>
                <w:szCs w:val="22"/>
              </w:rPr>
            </w:pPr>
            <w:r w:rsidRPr="00290B99">
              <w:rPr>
                <w:rFonts w:ascii="Corbel Light" w:hAnsi="Corbel Light"/>
                <w:b w:val="0"/>
                <w:bCs w:val="0"/>
                <w:sz w:val="22"/>
                <w:szCs w:val="22"/>
              </w:rPr>
              <w:t>Brak emisji i wpływu na środowisko</w:t>
            </w:r>
          </w:p>
        </w:tc>
      </w:tr>
      <w:tr w:rsidR="00640BEC" w:rsidRPr="00290B99" w14:paraId="0E09B36E" w14:textId="77777777" w:rsidTr="00290B99">
        <w:trPr>
          <w:tblCellSpacing w:w="15" w:type="dxa"/>
        </w:trPr>
        <w:tc>
          <w:tcPr>
            <w:tcW w:w="0" w:type="auto"/>
            <w:vAlign w:val="center"/>
            <w:hideMark/>
          </w:tcPr>
          <w:p w14:paraId="3329C8CF" w14:textId="77777777" w:rsidR="00EF7B22" w:rsidRPr="00290B99" w:rsidRDefault="00EF7B22" w:rsidP="00290B99">
            <w:pPr>
              <w:pStyle w:val="Nagwek1"/>
              <w:spacing w:line="276" w:lineRule="auto"/>
              <w:jc w:val="both"/>
              <w:rPr>
                <w:rFonts w:ascii="Corbel Light" w:hAnsi="Corbel Light"/>
                <w:b w:val="0"/>
                <w:bCs w:val="0"/>
                <w:sz w:val="22"/>
                <w:szCs w:val="22"/>
              </w:rPr>
            </w:pPr>
            <w:r w:rsidRPr="00290B99">
              <w:rPr>
                <w:rFonts w:ascii="Corbel Light" w:hAnsi="Corbel Light"/>
                <w:b w:val="0"/>
                <w:bCs w:val="0"/>
                <w:sz w:val="22"/>
                <w:szCs w:val="22"/>
              </w:rPr>
              <w:t>Wariant I (inwestorski)</w:t>
            </w:r>
          </w:p>
        </w:tc>
        <w:tc>
          <w:tcPr>
            <w:tcW w:w="0" w:type="auto"/>
            <w:vAlign w:val="center"/>
            <w:hideMark/>
          </w:tcPr>
          <w:p w14:paraId="65097F05" w14:textId="77777777" w:rsidR="00EF7B22" w:rsidRPr="00290B99" w:rsidRDefault="00EF7B22" w:rsidP="00290B99">
            <w:pPr>
              <w:pStyle w:val="Nagwek1"/>
              <w:spacing w:line="276" w:lineRule="auto"/>
              <w:jc w:val="both"/>
              <w:rPr>
                <w:rFonts w:ascii="Corbel Light" w:hAnsi="Corbel Light"/>
                <w:b w:val="0"/>
                <w:bCs w:val="0"/>
                <w:sz w:val="22"/>
                <w:szCs w:val="22"/>
              </w:rPr>
            </w:pPr>
            <w:r w:rsidRPr="00290B99">
              <w:rPr>
                <w:rFonts w:ascii="Corbel Light" w:hAnsi="Corbel Light"/>
                <w:b w:val="0"/>
                <w:bCs w:val="0"/>
                <w:sz w:val="22"/>
                <w:szCs w:val="22"/>
              </w:rPr>
              <w:t>7 kurników, obsada 50 000 sztuk każdy, ściółka, ogrzewanie gazowe</w:t>
            </w:r>
          </w:p>
        </w:tc>
        <w:tc>
          <w:tcPr>
            <w:tcW w:w="0" w:type="auto"/>
            <w:vAlign w:val="center"/>
            <w:hideMark/>
          </w:tcPr>
          <w:p w14:paraId="385ACA25" w14:textId="77777777" w:rsidR="00EF7B22" w:rsidRPr="00290B99" w:rsidRDefault="00EF7B22" w:rsidP="00290B99">
            <w:pPr>
              <w:pStyle w:val="Nagwek1"/>
              <w:spacing w:line="276" w:lineRule="auto"/>
              <w:jc w:val="both"/>
              <w:rPr>
                <w:rFonts w:ascii="Corbel Light" w:hAnsi="Corbel Light"/>
                <w:b w:val="0"/>
                <w:bCs w:val="0"/>
                <w:sz w:val="22"/>
                <w:szCs w:val="22"/>
              </w:rPr>
            </w:pPr>
            <w:r w:rsidRPr="00290B99">
              <w:rPr>
                <w:rFonts w:ascii="Corbel Light" w:hAnsi="Corbel Light"/>
                <w:b w:val="0"/>
                <w:bCs w:val="0"/>
                <w:sz w:val="22"/>
                <w:szCs w:val="22"/>
              </w:rPr>
              <w:t>Brak znaczącego wpływu, dopuszczalne emisje, bezpieczne dla ludzi i zwierząt</w:t>
            </w:r>
          </w:p>
        </w:tc>
      </w:tr>
      <w:tr w:rsidR="00640BEC" w:rsidRPr="00290B99" w14:paraId="75FF07B1" w14:textId="77777777" w:rsidTr="00290B99">
        <w:trPr>
          <w:tblCellSpacing w:w="15" w:type="dxa"/>
        </w:trPr>
        <w:tc>
          <w:tcPr>
            <w:tcW w:w="0" w:type="auto"/>
            <w:vAlign w:val="center"/>
            <w:hideMark/>
          </w:tcPr>
          <w:p w14:paraId="2535291A" w14:textId="77777777" w:rsidR="00EF7B22" w:rsidRPr="00290B99" w:rsidRDefault="00EF7B22" w:rsidP="00290B99">
            <w:pPr>
              <w:pStyle w:val="Nagwek1"/>
              <w:spacing w:line="276" w:lineRule="auto"/>
              <w:jc w:val="both"/>
              <w:rPr>
                <w:rFonts w:ascii="Corbel Light" w:hAnsi="Corbel Light"/>
                <w:b w:val="0"/>
                <w:bCs w:val="0"/>
                <w:sz w:val="22"/>
                <w:szCs w:val="22"/>
              </w:rPr>
            </w:pPr>
            <w:r w:rsidRPr="00290B99">
              <w:rPr>
                <w:rFonts w:ascii="Corbel Light" w:hAnsi="Corbel Light"/>
                <w:b w:val="0"/>
                <w:bCs w:val="0"/>
                <w:sz w:val="22"/>
                <w:szCs w:val="22"/>
              </w:rPr>
              <w:t>Wariant II (alternatywny)</w:t>
            </w:r>
          </w:p>
        </w:tc>
        <w:tc>
          <w:tcPr>
            <w:tcW w:w="0" w:type="auto"/>
            <w:vAlign w:val="center"/>
            <w:hideMark/>
          </w:tcPr>
          <w:p w14:paraId="03768F62" w14:textId="77777777" w:rsidR="00EF7B22" w:rsidRPr="00290B99" w:rsidRDefault="00EF7B22" w:rsidP="00290B99">
            <w:pPr>
              <w:pStyle w:val="Nagwek1"/>
              <w:spacing w:line="276" w:lineRule="auto"/>
              <w:jc w:val="both"/>
              <w:rPr>
                <w:rFonts w:ascii="Corbel Light" w:hAnsi="Corbel Light"/>
                <w:b w:val="0"/>
                <w:bCs w:val="0"/>
                <w:sz w:val="22"/>
                <w:szCs w:val="22"/>
              </w:rPr>
            </w:pPr>
            <w:r w:rsidRPr="00290B99">
              <w:rPr>
                <w:rFonts w:ascii="Corbel Light" w:hAnsi="Corbel Light"/>
                <w:b w:val="0"/>
                <w:bCs w:val="0"/>
                <w:sz w:val="22"/>
                <w:szCs w:val="22"/>
              </w:rPr>
              <w:t>Zmiany cząstkowe w lokalizacji/technologii</w:t>
            </w:r>
          </w:p>
        </w:tc>
        <w:tc>
          <w:tcPr>
            <w:tcW w:w="0" w:type="auto"/>
            <w:vAlign w:val="center"/>
            <w:hideMark/>
          </w:tcPr>
          <w:p w14:paraId="76675A45" w14:textId="77777777" w:rsidR="00EF7B22" w:rsidRPr="00290B99" w:rsidRDefault="00EF7B22" w:rsidP="00290B99">
            <w:pPr>
              <w:pStyle w:val="Nagwek1"/>
              <w:spacing w:line="276" w:lineRule="auto"/>
              <w:jc w:val="both"/>
              <w:rPr>
                <w:rFonts w:ascii="Corbel Light" w:hAnsi="Corbel Light"/>
                <w:b w:val="0"/>
                <w:bCs w:val="0"/>
                <w:sz w:val="22"/>
                <w:szCs w:val="22"/>
              </w:rPr>
            </w:pPr>
            <w:r w:rsidRPr="00290B99">
              <w:rPr>
                <w:rFonts w:ascii="Corbel Light" w:hAnsi="Corbel Light"/>
                <w:b w:val="0"/>
                <w:bCs w:val="0"/>
                <w:sz w:val="22"/>
                <w:szCs w:val="22"/>
              </w:rPr>
              <w:t>Minimalny wpływ, technicznie mniej opłacalny</w:t>
            </w:r>
          </w:p>
        </w:tc>
      </w:tr>
      <w:tr w:rsidR="00640BEC" w:rsidRPr="00290B99" w14:paraId="3F1302BA" w14:textId="77777777" w:rsidTr="00290B99">
        <w:trPr>
          <w:tblCellSpacing w:w="15" w:type="dxa"/>
        </w:trPr>
        <w:tc>
          <w:tcPr>
            <w:tcW w:w="0" w:type="auto"/>
            <w:vAlign w:val="center"/>
            <w:hideMark/>
          </w:tcPr>
          <w:p w14:paraId="53D7109A" w14:textId="77777777" w:rsidR="00EF7B22" w:rsidRPr="00290B99" w:rsidRDefault="00EF7B22" w:rsidP="00290B99">
            <w:pPr>
              <w:pStyle w:val="Nagwek1"/>
              <w:spacing w:line="276" w:lineRule="auto"/>
              <w:jc w:val="both"/>
              <w:rPr>
                <w:rFonts w:ascii="Corbel Light" w:hAnsi="Corbel Light"/>
                <w:b w:val="0"/>
                <w:bCs w:val="0"/>
                <w:sz w:val="22"/>
                <w:szCs w:val="22"/>
              </w:rPr>
            </w:pPr>
            <w:r w:rsidRPr="00290B99">
              <w:rPr>
                <w:rFonts w:ascii="Corbel Light" w:hAnsi="Corbel Light"/>
                <w:b w:val="0"/>
                <w:bCs w:val="0"/>
                <w:sz w:val="22"/>
                <w:szCs w:val="22"/>
              </w:rPr>
              <w:t>Wariant III (najkorzystniejszy dla środowiska)</w:t>
            </w:r>
          </w:p>
        </w:tc>
        <w:tc>
          <w:tcPr>
            <w:tcW w:w="0" w:type="auto"/>
            <w:vAlign w:val="center"/>
            <w:hideMark/>
          </w:tcPr>
          <w:p w14:paraId="7CA4D529" w14:textId="77777777" w:rsidR="00EF7B22" w:rsidRPr="00290B99" w:rsidRDefault="00EF7B22" w:rsidP="00290B99">
            <w:pPr>
              <w:pStyle w:val="Nagwek1"/>
              <w:spacing w:line="276" w:lineRule="auto"/>
              <w:jc w:val="both"/>
              <w:rPr>
                <w:rFonts w:ascii="Corbel Light" w:hAnsi="Corbel Light"/>
                <w:b w:val="0"/>
                <w:bCs w:val="0"/>
                <w:sz w:val="22"/>
                <w:szCs w:val="22"/>
              </w:rPr>
            </w:pPr>
            <w:r w:rsidRPr="00290B99">
              <w:rPr>
                <w:rFonts w:ascii="Corbel Light" w:hAnsi="Corbel Light"/>
                <w:b w:val="0"/>
                <w:bCs w:val="0"/>
                <w:sz w:val="22"/>
                <w:szCs w:val="22"/>
              </w:rPr>
              <w:t>Podobny do wariantu I, optymalizacja lokalizacji</w:t>
            </w:r>
          </w:p>
        </w:tc>
        <w:tc>
          <w:tcPr>
            <w:tcW w:w="0" w:type="auto"/>
            <w:vAlign w:val="center"/>
            <w:hideMark/>
          </w:tcPr>
          <w:p w14:paraId="5A927157" w14:textId="77777777" w:rsidR="00EF7B22" w:rsidRPr="00290B99" w:rsidRDefault="00EF7B22" w:rsidP="00290B99">
            <w:pPr>
              <w:pStyle w:val="Nagwek1"/>
              <w:spacing w:line="276" w:lineRule="auto"/>
              <w:jc w:val="both"/>
              <w:rPr>
                <w:rFonts w:ascii="Corbel Light" w:hAnsi="Corbel Light"/>
                <w:b w:val="0"/>
                <w:bCs w:val="0"/>
                <w:sz w:val="22"/>
                <w:szCs w:val="22"/>
              </w:rPr>
            </w:pPr>
            <w:r w:rsidRPr="00290B99">
              <w:rPr>
                <w:rFonts w:ascii="Corbel Light" w:hAnsi="Corbel Light"/>
                <w:b w:val="0"/>
                <w:bCs w:val="0"/>
                <w:sz w:val="22"/>
                <w:szCs w:val="22"/>
              </w:rPr>
              <w:t>Brak istotnego oddziaływania, wariant inwestorski jest wystarczający</w:t>
            </w:r>
          </w:p>
        </w:tc>
      </w:tr>
    </w:tbl>
    <w:p w14:paraId="11626DB5" w14:textId="4C55B45E" w:rsidR="00EF7B22" w:rsidRPr="00640BEC" w:rsidRDefault="00EF7B22" w:rsidP="00EF7B22">
      <w:pPr>
        <w:pStyle w:val="Nagwek1"/>
        <w:spacing w:line="276" w:lineRule="auto"/>
        <w:jc w:val="both"/>
        <w:rPr>
          <w:rFonts w:ascii="Corbel Light" w:hAnsi="Corbel Light"/>
          <w:b w:val="0"/>
          <w:bCs w:val="0"/>
          <w:sz w:val="24"/>
          <w:szCs w:val="24"/>
        </w:rPr>
      </w:pPr>
      <w:r w:rsidRPr="00640BEC">
        <w:rPr>
          <w:rFonts w:ascii="Corbel Light" w:hAnsi="Corbel Light"/>
          <w:b w:val="0"/>
          <w:bCs w:val="0"/>
          <w:sz w:val="24"/>
          <w:szCs w:val="24"/>
        </w:rPr>
        <w:t>8. Wnioski</w:t>
      </w:r>
    </w:p>
    <w:p w14:paraId="08176F4E" w14:textId="77777777" w:rsidR="00EF7B22" w:rsidRPr="00640BEC" w:rsidRDefault="00EF7B22" w:rsidP="00EF7B22">
      <w:pPr>
        <w:pStyle w:val="Nagwek1"/>
        <w:spacing w:line="276" w:lineRule="auto"/>
        <w:jc w:val="both"/>
        <w:rPr>
          <w:rFonts w:ascii="Corbel Light" w:hAnsi="Corbel Light"/>
          <w:b w:val="0"/>
          <w:bCs w:val="0"/>
          <w:sz w:val="24"/>
          <w:szCs w:val="24"/>
        </w:rPr>
      </w:pPr>
      <w:r w:rsidRPr="00640BEC">
        <w:rPr>
          <w:rFonts w:ascii="Corbel Light" w:hAnsi="Corbel Light"/>
          <w:b w:val="0"/>
          <w:bCs w:val="0"/>
          <w:sz w:val="24"/>
          <w:szCs w:val="24"/>
        </w:rPr>
        <w:t>Wariant inwestorski jest najkorzystniejszy dla środowiska, ekonomicznie uzasadniony i technologicznie sprawdzony.</w:t>
      </w:r>
    </w:p>
    <w:p w14:paraId="0615BFCF" w14:textId="77777777" w:rsidR="00EF7B22" w:rsidRPr="00640BEC" w:rsidRDefault="00EF7B22" w:rsidP="00EF7B22">
      <w:pPr>
        <w:pStyle w:val="Nagwek1"/>
        <w:spacing w:line="276" w:lineRule="auto"/>
        <w:jc w:val="both"/>
        <w:rPr>
          <w:rFonts w:ascii="Corbel Light" w:hAnsi="Corbel Light"/>
          <w:b w:val="0"/>
          <w:bCs w:val="0"/>
          <w:sz w:val="24"/>
          <w:szCs w:val="24"/>
        </w:rPr>
      </w:pPr>
      <w:r w:rsidRPr="00640BEC">
        <w:rPr>
          <w:rFonts w:ascii="Corbel Light" w:hAnsi="Corbel Light"/>
          <w:b w:val="0"/>
          <w:bCs w:val="0"/>
          <w:sz w:val="24"/>
          <w:szCs w:val="24"/>
        </w:rPr>
        <w:t>Nie przewiduje się negatywnego oddziaływania na: ludzi, zwierzęta, rośliny, wodę, powietrze, gleby, krajobraz ani dobra kultury.</w:t>
      </w:r>
    </w:p>
    <w:p w14:paraId="0B6C0BB8" w14:textId="77777777" w:rsidR="00EF7B22" w:rsidRPr="00640BEC" w:rsidRDefault="00EF7B22" w:rsidP="00EF7B22">
      <w:pPr>
        <w:pStyle w:val="Nagwek1"/>
        <w:spacing w:line="276" w:lineRule="auto"/>
        <w:jc w:val="both"/>
        <w:rPr>
          <w:rFonts w:ascii="Corbel Light" w:hAnsi="Corbel Light"/>
          <w:b w:val="0"/>
          <w:bCs w:val="0"/>
          <w:sz w:val="24"/>
          <w:szCs w:val="24"/>
        </w:rPr>
      </w:pPr>
      <w:r w:rsidRPr="00640BEC">
        <w:rPr>
          <w:rFonts w:ascii="Corbel Light" w:hAnsi="Corbel Light"/>
          <w:b w:val="0"/>
          <w:bCs w:val="0"/>
          <w:sz w:val="24"/>
          <w:szCs w:val="24"/>
        </w:rPr>
        <w:t>Inwestycja nie wymaga dodatkowych działań ochronnych poza standardowymi praktykami branżowymi.</w:t>
      </w:r>
    </w:p>
    <w:p w14:paraId="3D1DF808" w14:textId="77777777" w:rsidR="00EF7B22" w:rsidRPr="00640BEC" w:rsidRDefault="00EF7B22" w:rsidP="00EF7B22">
      <w:pPr>
        <w:pStyle w:val="Nagwek1"/>
        <w:spacing w:line="276" w:lineRule="auto"/>
        <w:jc w:val="both"/>
        <w:rPr>
          <w:rFonts w:ascii="Corbel Light" w:hAnsi="Corbel Light"/>
          <w:b w:val="0"/>
          <w:bCs w:val="0"/>
          <w:sz w:val="24"/>
          <w:szCs w:val="24"/>
        </w:rPr>
      </w:pPr>
      <w:r w:rsidRPr="00640BEC">
        <w:rPr>
          <w:rFonts w:ascii="Corbel Light" w:hAnsi="Corbel Light"/>
          <w:b w:val="0"/>
          <w:bCs w:val="0"/>
          <w:sz w:val="24"/>
          <w:szCs w:val="24"/>
        </w:rPr>
        <w:t>Planowane przedsięwzięcie nie przewiduje znaczącego wpływu na środowisko naturalne ani na obszary chronione, w tym siedliska i gatunki objęte ochroną w ramach sieci Natura 2000. Działania inwestycyjne mogą jedynie czasowo zwiększyć hałas, pył oraz lokalne zanieczyszczenie wód i gleby w trakcie realizacji robót. Wprowadzenie odpowiednich środków zapobiegawczych, takich jak ograniczenie ruchu ciężkiego, stosowanie zabezpieczeń przeciwpyłowych i akustycznych, monitoring jakości wód oraz segregacja i odzysk odpadów, pozwoli zminimalizować te tymczasowe oddziaływania.</w:t>
      </w:r>
    </w:p>
    <w:p w14:paraId="41C11F47" w14:textId="239E6505" w:rsidR="00EF7B22" w:rsidRPr="00640BEC" w:rsidRDefault="00EF7B22" w:rsidP="00EF7B22">
      <w:pPr>
        <w:pStyle w:val="Nagwek1"/>
        <w:spacing w:line="276" w:lineRule="auto"/>
        <w:jc w:val="both"/>
        <w:rPr>
          <w:rFonts w:ascii="Corbel Light" w:hAnsi="Corbel Light"/>
          <w:b w:val="0"/>
          <w:bCs w:val="0"/>
          <w:sz w:val="24"/>
          <w:szCs w:val="24"/>
        </w:rPr>
      </w:pPr>
      <w:r w:rsidRPr="00640BEC">
        <w:rPr>
          <w:rFonts w:ascii="Corbel Light" w:hAnsi="Corbel Light"/>
          <w:b w:val="0"/>
          <w:bCs w:val="0"/>
          <w:sz w:val="24"/>
          <w:szCs w:val="24"/>
        </w:rPr>
        <w:t>Nie przewiduje się trwałych zmian w jakości środowiska ani negatywnego wpływu na obiekty zabytkowe czy zabudowę mieszkaniową. W przypadku wystąpienia sytuacji awaryjnych, jak wycieki substancji chemicznych czy paliw, przewidziano procedury zabezpieczające oraz szybkie reagowanie służb odpowiedzialnych za ochronę środowiska.</w:t>
      </w:r>
    </w:p>
    <w:p w14:paraId="28D9AE80" w14:textId="77777777" w:rsidR="00EF7B22" w:rsidRPr="00640BEC" w:rsidRDefault="00EF7B22" w:rsidP="00EF7B22">
      <w:pPr>
        <w:pStyle w:val="Nagwek1"/>
        <w:spacing w:line="276" w:lineRule="auto"/>
        <w:jc w:val="both"/>
        <w:rPr>
          <w:rFonts w:ascii="Corbel Light" w:hAnsi="Corbel Light"/>
          <w:b w:val="0"/>
          <w:bCs w:val="0"/>
          <w:sz w:val="24"/>
          <w:szCs w:val="24"/>
        </w:rPr>
      </w:pPr>
      <w:r w:rsidRPr="00640BEC">
        <w:rPr>
          <w:rFonts w:ascii="Corbel Light" w:hAnsi="Corbel Light"/>
          <w:b w:val="0"/>
          <w:bCs w:val="0"/>
          <w:sz w:val="24"/>
          <w:szCs w:val="24"/>
        </w:rPr>
        <w:t>Podsumowując, przedsięwzięcie jest zgodne z obowiązującymi normami ochrony środowiska i przy zastosowaniu zalecanych środków ochronnych nie powinno powodować istotnych negatywnych skutków dla przyrody ani mieszkańców.</w:t>
      </w:r>
    </w:p>
    <w:p w14:paraId="4CDF5E20" w14:textId="4B0A4911" w:rsidR="00EF7B22" w:rsidRPr="00640BEC" w:rsidRDefault="00EF7B22" w:rsidP="00EF7B22">
      <w:pPr>
        <w:pStyle w:val="Nagwek1"/>
        <w:spacing w:line="276" w:lineRule="auto"/>
        <w:jc w:val="both"/>
        <w:rPr>
          <w:rFonts w:ascii="Corbel Light" w:hAnsi="Corbel Light"/>
          <w:b w:val="0"/>
          <w:bCs w:val="0"/>
          <w:sz w:val="24"/>
          <w:szCs w:val="24"/>
        </w:rPr>
      </w:pPr>
    </w:p>
    <w:p w14:paraId="101AAC94" w14:textId="77777777" w:rsidR="00EF7B22" w:rsidRPr="00640BEC" w:rsidRDefault="00EF7B22" w:rsidP="00835E6E">
      <w:pPr>
        <w:pStyle w:val="Nagwek1"/>
        <w:spacing w:line="276" w:lineRule="auto"/>
        <w:jc w:val="both"/>
        <w:rPr>
          <w:rFonts w:ascii="Corbel Light" w:hAnsi="Corbel Light"/>
          <w:sz w:val="28"/>
          <w:szCs w:val="28"/>
        </w:rPr>
      </w:pPr>
    </w:p>
    <w:p w14:paraId="5B1687DE" w14:textId="2D6CD777" w:rsidR="00334E7A" w:rsidRPr="00640BEC" w:rsidRDefault="00334E7A" w:rsidP="00835E6E">
      <w:pPr>
        <w:pStyle w:val="Nagwek1"/>
        <w:spacing w:line="276" w:lineRule="auto"/>
        <w:jc w:val="both"/>
        <w:rPr>
          <w:rFonts w:ascii="Corbel Light" w:hAnsi="Corbel Light"/>
          <w:sz w:val="28"/>
          <w:szCs w:val="28"/>
        </w:rPr>
      </w:pPr>
      <w:bookmarkStart w:id="74" w:name="_Toc161835472"/>
      <w:r w:rsidRPr="00640BEC">
        <w:rPr>
          <w:rFonts w:ascii="Corbel Light" w:hAnsi="Corbel Light"/>
          <w:sz w:val="28"/>
          <w:szCs w:val="28"/>
        </w:rPr>
        <w:lastRenderedPageBreak/>
        <w:t xml:space="preserve">23. </w:t>
      </w:r>
      <w:bookmarkStart w:id="75" w:name="_Hlk161910067"/>
      <w:r w:rsidRPr="00640BEC">
        <w:rPr>
          <w:rFonts w:ascii="Corbel Light" w:hAnsi="Corbel Light"/>
          <w:sz w:val="28"/>
          <w:szCs w:val="28"/>
        </w:rPr>
        <w:t>OŚWIADCZENIE AUTORA, A W PRZYPADKU GDY WYKONAWCĄ RAPORTU JEST ZESPÓŁ AUTORÓW - KIERUJĄCEGO TYM ZESPOŁEM, O SPEŁNIENIU WYMAGAŃ, O KTÓRYCH MOWA W ART. 74A UST. 2, STANOWIĄCE ZAŁĄCZNIK DO RAPORTU</w:t>
      </w:r>
      <w:bookmarkEnd w:id="74"/>
    </w:p>
    <w:bookmarkEnd w:id="75"/>
    <w:p w14:paraId="0A672E10" w14:textId="188D0BF3" w:rsidR="00334E7A" w:rsidRPr="00640BEC" w:rsidRDefault="00334E7A" w:rsidP="00894B11">
      <w:pPr>
        <w:spacing w:before="240" w:line="276" w:lineRule="auto"/>
        <w:jc w:val="both"/>
        <w:rPr>
          <w:rFonts w:ascii="Corbel Light" w:eastAsia="Times New Roman" w:hAnsi="Corbel Light" w:cs="Times New Roman"/>
          <w:kern w:val="0"/>
          <w:sz w:val="24"/>
          <w:szCs w:val="24"/>
          <w:lang w:eastAsia="pl-PL"/>
          <w14:ligatures w14:val="none"/>
        </w:rPr>
      </w:pPr>
      <w:r w:rsidRPr="00640BEC">
        <w:rPr>
          <w:rFonts w:ascii="Corbel Light" w:eastAsia="Times New Roman" w:hAnsi="Corbel Light" w:cs="Calibri"/>
          <w:kern w:val="0"/>
          <w:sz w:val="24"/>
          <w:szCs w:val="24"/>
          <w:lang w:eastAsia="pl-PL"/>
          <w14:ligatures w14:val="none"/>
        </w:rPr>
        <w:t xml:space="preserve">Wymagane oświadczenie stanowi załącznik nr </w:t>
      </w:r>
      <w:r w:rsidR="00BF65B5" w:rsidRPr="00640BEC">
        <w:rPr>
          <w:rFonts w:ascii="Corbel Light" w:eastAsia="Times New Roman" w:hAnsi="Corbel Light" w:cs="Calibri"/>
          <w:kern w:val="0"/>
          <w:sz w:val="24"/>
          <w:szCs w:val="24"/>
          <w:lang w:eastAsia="pl-PL"/>
          <w14:ligatures w14:val="none"/>
        </w:rPr>
        <w:t>5</w:t>
      </w:r>
      <w:r w:rsidRPr="00640BEC">
        <w:rPr>
          <w:rFonts w:ascii="Corbel Light" w:eastAsia="Times New Roman" w:hAnsi="Corbel Light" w:cs="Calibri"/>
          <w:kern w:val="0"/>
          <w:sz w:val="24"/>
          <w:szCs w:val="24"/>
          <w:lang w:eastAsia="pl-PL"/>
          <w14:ligatures w14:val="none"/>
        </w:rPr>
        <w:t xml:space="preserve"> do niniejszego raportu o oddziaływaniu przedsięwzięcia na środowisko.</w:t>
      </w:r>
    </w:p>
    <w:p w14:paraId="76046B2F" w14:textId="1EB21AA2" w:rsidR="00074465" w:rsidRPr="00640BEC" w:rsidRDefault="00334E7A" w:rsidP="00894B11">
      <w:pPr>
        <w:spacing w:line="276" w:lineRule="auto"/>
        <w:rPr>
          <w:rFonts w:ascii="Corbel Light" w:hAnsi="Corbel Light"/>
          <w:sz w:val="24"/>
          <w:szCs w:val="24"/>
        </w:rPr>
      </w:pPr>
      <w:r w:rsidRPr="00640BEC">
        <w:rPr>
          <w:rFonts w:ascii="Corbel Light" w:eastAsia="Times New Roman" w:hAnsi="Corbel Light" w:cs="Times New Roman"/>
          <w:kern w:val="0"/>
          <w:sz w:val="24"/>
          <w:szCs w:val="24"/>
          <w:lang w:eastAsia="pl-PL"/>
          <w14:ligatures w14:val="none"/>
        </w:rPr>
        <w:br/>
      </w:r>
    </w:p>
    <w:sectPr w:rsidR="00074465" w:rsidRPr="00640BEC" w:rsidSect="00246E1A">
      <w:pgSz w:w="11906" w:h="16838"/>
      <w:pgMar w:top="1418" w:right="992" w:bottom="1276"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DA66B4" w14:textId="77777777" w:rsidR="00345E0F" w:rsidRDefault="00345E0F" w:rsidP="00007DE0">
      <w:pPr>
        <w:spacing w:after="0" w:line="240" w:lineRule="auto"/>
      </w:pPr>
      <w:r>
        <w:separator/>
      </w:r>
    </w:p>
  </w:endnote>
  <w:endnote w:type="continuationSeparator" w:id="0">
    <w:p w14:paraId="2361BB2C" w14:textId="77777777" w:rsidR="00345E0F" w:rsidRDefault="00345E0F" w:rsidP="00007D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orbel Light">
    <w:panose1 w:val="020B0303020204020204"/>
    <w:charset w:val="EE"/>
    <w:family w:val="swiss"/>
    <w:pitch w:val="variable"/>
    <w:sig w:usb0="A00002EF" w:usb1="4000A44B" w:usb2="00000000" w:usb3="00000000" w:csb0="0000019F" w:csb1="00000000"/>
  </w:font>
  <w:font w:name="Calibri">
    <w:panose1 w:val="020F0502020204030204"/>
    <w:charset w:val="EE"/>
    <w:family w:val="swiss"/>
    <w:pitch w:val="variable"/>
    <w:sig w:usb0="E4002EFF" w:usb1="C200247B" w:usb2="00000009" w:usb3="00000000" w:csb0="000001FF" w:csb1="00000000"/>
  </w:font>
  <w:font w:name="Noto Sans Symbols">
    <w:altName w:val="Calibri"/>
    <w:charset w:val="00"/>
    <w:family w:val="auto"/>
    <w:pitch w:val="default"/>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Lato">
    <w:charset w:val="00"/>
    <w:family w:val="swiss"/>
    <w:pitch w:val="variable"/>
    <w:sig w:usb0="E10002FF" w:usb1="5000ECFF" w:usb2="00000021" w:usb3="00000000" w:csb0="0000019F" w:csb1="00000000"/>
  </w:font>
  <w:font w:name="Georgia">
    <w:panose1 w:val="02040502050405020303"/>
    <w:charset w:val="EE"/>
    <w:family w:val="roman"/>
    <w:pitch w:val="variable"/>
    <w:sig w:usb0="00000287" w:usb1="00000000" w:usb2="00000000" w:usb3="00000000" w:csb0="0000009F" w:csb1="00000000"/>
  </w:font>
  <w:font w:name="Colber light">
    <w:altName w:val="Cambria"/>
    <w:panose1 w:val="00000000000000000000"/>
    <w:charset w:val="00"/>
    <w:family w:val="roman"/>
    <w:notTrueType/>
    <w:pitch w:val="default"/>
  </w:font>
  <w:font w:name="CIDFont+F1">
    <w:altName w:val="Yu Gothic"/>
    <w:panose1 w:val="00000000000000000000"/>
    <w:charset w:val="80"/>
    <w:family w:val="auto"/>
    <w:notTrueType/>
    <w:pitch w:val="default"/>
    <w:sig w:usb0="00000001" w:usb1="08070000" w:usb2="00000010" w:usb3="00000000" w:csb0="00020000" w:csb1="00000000"/>
  </w:font>
  <w:font w:name="CIDFont+F3">
    <w:altName w:val="Microsoft JhengHei"/>
    <w:panose1 w:val="00000000000000000000"/>
    <w:charset w:val="88"/>
    <w:family w:val="auto"/>
    <w:notTrueType/>
    <w:pitch w:val="default"/>
    <w:sig w:usb0="00000001" w:usb1="08080000" w:usb2="00000010" w:usb3="00000000" w:csb0="00100000" w:csb1="00000000"/>
  </w:font>
  <w:font w:name="Corbel">
    <w:panose1 w:val="020B0503020204020204"/>
    <w:charset w:val="EE"/>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1666649"/>
      <w:docPartObj>
        <w:docPartGallery w:val="Page Numbers (Bottom of Page)"/>
        <w:docPartUnique/>
      </w:docPartObj>
    </w:sdtPr>
    <w:sdtEndPr>
      <w:rPr>
        <w:rFonts w:ascii="Corbel Light" w:hAnsi="Corbel Light"/>
      </w:rPr>
    </w:sdtEndPr>
    <w:sdtContent>
      <w:p w14:paraId="06713B6F" w14:textId="1DE622CF" w:rsidR="003F288A" w:rsidRPr="00290B99" w:rsidRDefault="003F288A">
        <w:pPr>
          <w:pStyle w:val="Stopka"/>
          <w:jc w:val="center"/>
          <w:rPr>
            <w:rFonts w:ascii="Corbel Light" w:hAnsi="Corbel Light"/>
          </w:rPr>
        </w:pPr>
        <w:r w:rsidRPr="00290B99">
          <w:rPr>
            <w:rFonts w:ascii="Corbel Light" w:hAnsi="Corbel Light"/>
          </w:rPr>
          <w:fldChar w:fldCharType="begin"/>
        </w:r>
        <w:r w:rsidRPr="00290B99">
          <w:rPr>
            <w:rFonts w:ascii="Corbel Light" w:hAnsi="Corbel Light"/>
          </w:rPr>
          <w:instrText>PAGE   \* MERGEFORMAT</w:instrText>
        </w:r>
        <w:r w:rsidRPr="00290B99">
          <w:rPr>
            <w:rFonts w:ascii="Corbel Light" w:hAnsi="Corbel Light"/>
          </w:rPr>
          <w:fldChar w:fldCharType="separate"/>
        </w:r>
        <w:r w:rsidRPr="00290B99">
          <w:rPr>
            <w:rFonts w:ascii="Corbel Light" w:hAnsi="Corbel Light"/>
          </w:rPr>
          <w:t>2</w:t>
        </w:r>
        <w:r w:rsidRPr="00290B99">
          <w:rPr>
            <w:rFonts w:ascii="Corbel Light" w:hAnsi="Corbel Light"/>
          </w:rPr>
          <w:fldChar w:fldCharType="end"/>
        </w:r>
      </w:p>
    </w:sdtContent>
  </w:sdt>
  <w:p w14:paraId="312E4A50" w14:textId="77777777" w:rsidR="003F288A" w:rsidRDefault="003F288A">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683537" w14:textId="77777777" w:rsidR="00345E0F" w:rsidRDefault="00345E0F" w:rsidP="00007DE0">
      <w:pPr>
        <w:spacing w:after="0" w:line="240" w:lineRule="auto"/>
      </w:pPr>
      <w:r>
        <w:separator/>
      </w:r>
    </w:p>
  </w:footnote>
  <w:footnote w:type="continuationSeparator" w:id="0">
    <w:p w14:paraId="567D8121" w14:textId="77777777" w:rsidR="00345E0F" w:rsidRDefault="00345E0F" w:rsidP="00007DE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23D388" w14:textId="26BC698F" w:rsidR="00800FAA" w:rsidRPr="006904AB" w:rsidRDefault="00800FAA" w:rsidP="006904AB">
    <w:pPr>
      <w:pStyle w:val="Nagwek"/>
      <w:jc w:val="center"/>
    </w:pPr>
    <w:r w:rsidRPr="006904AB">
      <w:rPr>
        <w:rFonts w:ascii="Corbel Light" w:hAnsi="Corbel Light"/>
        <w:sz w:val="18"/>
        <w:szCs w:val="18"/>
      </w:rPr>
      <w:t xml:space="preserve">Raport o oddziaływaniu na środowisko przedsięwzięcia </w:t>
    </w:r>
    <w:bookmarkStart w:id="30" w:name="_Hlk163033094"/>
    <w:r w:rsidRPr="006904AB">
      <w:rPr>
        <w:rFonts w:ascii="Corbel Light" w:hAnsi="Corbel Light"/>
        <w:sz w:val="18"/>
        <w:szCs w:val="18"/>
      </w:rPr>
      <w:t>polegającego na</w:t>
    </w:r>
    <w:bookmarkEnd w:id="30"/>
    <w:r w:rsidR="006904AB" w:rsidRPr="006904AB">
      <w:rPr>
        <w:rFonts w:ascii="Corbel Light" w:hAnsi="Corbel Light"/>
        <w:sz w:val="18"/>
        <w:szCs w:val="18"/>
      </w:rPr>
      <w:t xml:space="preserve"> budowie budynków inwentarskich – kurników wraz z</w:t>
    </w:r>
    <w:r w:rsidR="006904AB">
      <w:rPr>
        <w:rFonts w:ascii="Corbel Light" w:hAnsi="Corbel Light"/>
        <w:sz w:val="18"/>
        <w:szCs w:val="18"/>
      </w:rPr>
      <w:t> </w:t>
    </w:r>
    <w:r w:rsidR="006904AB" w:rsidRPr="006904AB">
      <w:rPr>
        <w:rFonts w:ascii="Corbel Light" w:hAnsi="Corbel Light"/>
        <w:sz w:val="18"/>
        <w:szCs w:val="18"/>
      </w:rPr>
      <w:t>infrastrukturą towarzyszącą na dział</w:t>
    </w:r>
    <w:r w:rsidR="006904AB">
      <w:rPr>
        <w:rFonts w:ascii="Corbel Light" w:hAnsi="Corbel Light"/>
        <w:sz w:val="18"/>
        <w:szCs w:val="18"/>
      </w:rPr>
      <w:t>kach 266 i 267/1 w m. Stępowo oraz na działce nr 45 m. Sadłowo Rumunki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70FA41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multilevel"/>
    <w:tmpl w:val="00000002"/>
    <w:name w:val="WW8Num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2" w15:restartNumberingAfterBreak="0">
    <w:nsid w:val="0000001C"/>
    <w:multiLevelType w:val="singleLevel"/>
    <w:tmpl w:val="0000001C"/>
    <w:name w:val="WW8Num28"/>
    <w:lvl w:ilvl="0">
      <w:start w:val="1"/>
      <w:numFmt w:val="bullet"/>
      <w:lvlText w:val=""/>
      <w:lvlJc w:val="left"/>
      <w:pPr>
        <w:tabs>
          <w:tab w:val="num" w:pos="720"/>
        </w:tabs>
        <w:ind w:left="720" w:hanging="360"/>
      </w:pPr>
      <w:rPr>
        <w:rFonts w:ascii="Wingdings" w:hAnsi="Wingdings" w:cs="Wingdings" w:hint="default"/>
        <w:color w:val="000000"/>
        <w:sz w:val="20"/>
        <w:szCs w:val="20"/>
      </w:rPr>
    </w:lvl>
  </w:abstractNum>
  <w:abstractNum w:abstractNumId="3" w15:restartNumberingAfterBreak="0">
    <w:nsid w:val="012A5E1F"/>
    <w:multiLevelType w:val="hybridMultilevel"/>
    <w:tmpl w:val="3A9CEE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13A475B"/>
    <w:multiLevelType w:val="hybridMultilevel"/>
    <w:tmpl w:val="029A0E14"/>
    <w:lvl w:ilvl="0" w:tplc="197E7344">
      <w:numFmt w:val="bullet"/>
      <w:lvlText w:val="•"/>
      <w:lvlJc w:val="left"/>
      <w:pPr>
        <w:ind w:left="405" w:hanging="360"/>
      </w:pPr>
      <w:rPr>
        <w:rFonts w:ascii="Corbel Light" w:eastAsia="Times New Roman" w:hAnsi="Corbel Light" w:cs="Calibri"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207653F"/>
    <w:multiLevelType w:val="hybridMultilevel"/>
    <w:tmpl w:val="ED7A23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6883700"/>
    <w:multiLevelType w:val="multilevel"/>
    <w:tmpl w:val="58E6C6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7B304B4"/>
    <w:multiLevelType w:val="multilevel"/>
    <w:tmpl w:val="362809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DEA06E3"/>
    <w:multiLevelType w:val="hybridMultilevel"/>
    <w:tmpl w:val="B9543D60"/>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E463689"/>
    <w:multiLevelType w:val="hybridMultilevel"/>
    <w:tmpl w:val="5890DF9E"/>
    <w:lvl w:ilvl="0" w:tplc="513E3F6A">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EBA31B0"/>
    <w:multiLevelType w:val="multilevel"/>
    <w:tmpl w:val="DA0C8C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1354883"/>
    <w:multiLevelType w:val="multilevel"/>
    <w:tmpl w:val="09681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20A4E75"/>
    <w:multiLevelType w:val="multilevel"/>
    <w:tmpl w:val="4F52925E"/>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285334D"/>
    <w:multiLevelType w:val="hybridMultilevel"/>
    <w:tmpl w:val="07E8B4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4A2487D"/>
    <w:multiLevelType w:val="multilevel"/>
    <w:tmpl w:val="32949D3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Calibri"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4FA6819"/>
    <w:multiLevelType w:val="hybridMultilevel"/>
    <w:tmpl w:val="BC021F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151C7A53"/>
    <w:multiLevelType w:val="hybridMultilevel"/>
    <w:tmpl w:val="211EC8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5A49EB3"/>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193C4EAE"/>
    <w:multiLevelType w:val="hybridMultilevel"/>
    <w:tmpl w:val="935CA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1A985DA0"/>
    <w:multiLevelType w:val="multilevel"/>
    <w:tmpl w:val="09206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CAA5860"/>
    <w:multiLevelType w:val="hybridMultilevel"/>
    <w:tmpl w:val="0928AEBC"/>
    <w:lvl w:ilvl="0" w:tplc="E96A2CDC">
      <w:start w:val="1"/>
      <w:numFmt w:val="decimal"/>
      <w:lvlText w:val="%1."/>
      <w:lvlJc w:val="left"/>
      <w:pPr>
        <w:ind w:left="720" w:hanging="360"/>
      </w:pPr>
      <w:rPr>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DCB2CF8"/>
    <w:multiLevelType w:val="hybridMultilevel"/>
    <w:tmpl w:val="67467F32"/>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E154405"/>
    <w:multiLevelType w:val="multilevel"/>
    <w:tmpl w:val="5BA2A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E682644"/>
    <w:multiLevelType w:val="hybridMultilevel"/>
    <w:tmpl w:val="33664B16"/>
    <w:lvl w:ilvl="0" w:tplc="04150001">
      <w:start w:val="1"/>
      <w:numFmt w:val="bullet"/>
      <w:lvlText w:val="o"/>
      <w:lvlJc w:val="left"/>
      <w:pPr>
        <w:tabs>
          <w:tab w:val="num" w:pos="720"/>
        </w:tabs>
        <w:ind w:left="720" w:hanging="360"/>
      </w:pPr>
      <w:rPr>
        <w:rFonts w:ascii="Courier New" w:hAnsi="Courier New" w:cs="Courier New"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F7638D0"/>
    <w:multiLevelType w:val="hybridMultilevel"/>
    <w:tmpl w:val="A8344C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F925622"/>
    <w:multiLevelType w:val="multilevel"/>
    <w:tmpl w:val="1EE0E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FEA1029"/>
    <w:multiLevelType w:val="multilevel"/>
    <w:tmpl w:val="3FF04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0191264"/>
    <w:multiLevelType w:val="multilevel"/>
    <w:tmpl w:val="6B028A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0D01119"/>
    <w:multiLevelType w:val="hybridMultilevel"/>
    <w:tmpl w:val="1BAAA632"/>
    <w:lvl w:ilvl="0" w:tplc="3DCAF224">
      <w:start w:val="1"/>
      <w:numFmt w:val="upperRoman"/>
      <w:lvlText w:val="%1."/>
      <w:lvlJc w:val="righ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23C86EDA"/>
    <w:multiLevelType w:val="multilevel"/>
    <w:tmpl w:val="F98E6B8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2597585C"/>
    <w:multiLevelType w:val="hybridMultilevel"/>
    <w:tmpl w:val="5936CCE6"/>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31" w15:restartNumberingAfterBreak="0">
    <w:nsid w:val="27A06DDE"/>
    <w:multiLevelType w:val="hybridMultilevel"/>
    <w:tmpl w:val="4DECDE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28410511"/>
    <w:multiLevelType w:val="hybridMultilevel"/>
    <w:tmpl w:val="0A2462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29210191"/>
    <w:multiLevelType w:val="hybridMultilevel"/>
    <w:tmpl w:val="1798A50E"/>
    <w:lvl w:ilvl="0" w:tplc="04150001">
      <w:start w:val="1"/>
      <w:numFmt w:val="bullet"/>
      <w:lvlText w:val=""/>
      <w:lvlJc w:val="left"/>
      <w:pPr>
        <w:ind w:left="360" w:hanging="360"/>
      </w:pPr>
      <w:rPr>
        <w:rFonts w:ascii="Symbol" w:hAnsi="Symbol" w:hint="default"/>
      </w:rPr>
    </w:lvl>
    <w:lvl w:ilvl="1" w:tplc="A9803E08">
      <w:numFmt w:val="bullet"/>
      <w:lvlText w:val="·"/>
      <w:lvlJc w:val="left"/>
      <w:pPr>
        <w:ind w:left="1560" w:hanging="840"/>
      </w:pPr>
      <w:rPr>
        <w:rFonts w:ascii="Corbel Light" w:eastAsia="Times New Roman" w:hAnsi="Corbel Light" w:cs="Arial" w:hint="default"/>
        <w:color w:val="000000"/>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4" w15:restartNumberingAfterBreak="0">
    <w:nsid w:val="2AAE0B32"/>
    <w:multiLevelType w:val="hybridMultilevel"/>
    <w:tmpl w:val="441A0D80"/>
    <w:lvl w:ilvl="0" w:tplc="04150001">
      <w:start w:val="1"/>
      <w:numFmt w:val="bullet"/>
      <w:lvlText w:val=""/>
      <w:lvlJc w:val="left"/>
      <w:pPr>
        <w:ind w:left="750" w:hanging="360"/>
      </w:pPr>
      <w:rPr>
        <w:rFonts w:ascii="Symbol" w:hAnsi="Symbol" w:hint="default"/>
      </w:rPr>
    </w:lvl>
    <w:lvl w:ilvl="1" w:tplc="04150003" w:tentative="1">
      <w:start w:val="1"/>
      <w:numFmt w:val="bullet"/>
      <w:lvlText w:val="o"/>
      <w:lvlJc w:val="left"/>
      <w:pPr>
        <w:ind w:left="1470" w:hanging="360"/>
      </w:pPr>
      <w:rPr>
        <w:rFonts w:ascii="Courier New" w:hAnsi="Courier New" w:cs="Courier New" w:hint="default"/>
      </w:rPr>
    </w:lvl>
    <w:lvl w:ilvl="2" w:tplc="04150005" w:tentative="1">
      <w:start w:val="1"/>
      <w:numFmt w:val="bullet"/>
      <w:lvlText w:val=""/>
      <w:lvlJc w:val="left"/>
      <w:pPr>
        <w:ind w:left="2190" w:hanging="360"/>
      </w:pPr>
      <w:rPr>
        <w:rFonts w:ascii="Wingdings" w:hAnsi="Wingdings" w:hint="default"/>
      </w:rPr>
    </w:lvl>
    <w:lvl w:ilvl="3" w:tplc="04150001" w:tentative="1">
      <w:start w:val="1"/>
      <w:numFmt w:val="bullet"/>
      <w:lvlText w:val=""/>
      <w:lvlJc w:val="left"/>
      <w:pPr>
        <w:ind w:left="2910" w:hanging="360"/>
      </w:pPr>
      <w:rPr>
        <w:rFonts w:ascii="Symbol" w:hAnsi="Symbol" w:hint="default"/>
      </w:rPr>
    </w:lvl>
    <w:lvl w:ilvl="4" w:tplc="04150003" w:tentative="1">
      <w:start w:val="1"/>
      <w:numFmt w:val="bullet"/>
      <w:lvlText w:val="o"/>
      <w:lvlJc w:val="left"/>
      <w:pPr>
        <w:ind w:left="3630" w:hanging="360"/>
      </w:pPr>
      <w:rPr>
        <w:rFonts w:ascii="Courier New" w:hAnsi="Courier New" w:cs="Courier New" w:hint="default"/>
      </w:rPr>
    </w:lvl>
    <w:lvl w:ilvl="5" w:tplc="04150005" w:tentative="1">
      <w:start w:val="1"/>
      <w:numFmt w:val="bullet"/>
      <w:lvlText w:val=""/>
      <w:lvlJc w:val="left"/>
      <w:pPr>
        <w:ind w:left="4350" w:hanging="360"/>
      </w:pPr>
      <w:rPr>
        <w:rFonts w:ascii="Wingdings" w:hAnsi="Wingdings" w:hint="default"/>
      </w:rPr>
    </w:lvl>
    <w:lvl w:ilvl="6" w:tplc="04150001" w:tentative="1">
      <w:start w:val="1"/>
      <w:numFmt w:val="bullet"/>
      <w:lvlText w:val=""/>
      <w:lvlJc w:val="left"/>
      <w:pPr>
        <w:ind w:left="5070" w:hanging="360"/>
      </w:pPr>
      <w:rPr>
        <w:rFonts w:ascii="Symbol" w:hAnsi="Symbol" w:hint="default"/>
      </w:rPr>
    </w:lvl>
    <w:lvl w:ilvl="7" w:tplc="04150003" w:tentative="1">
      <w:start w:val="1"/>
      <w:numFmt w:val="bullet"/>
      <w:lvlText w:val="o"/>
      <w:lvlJc w:val="left"/>
      <w:pPr>
        <w:ind w:left="5790" w:hanging="360"/>
      </w:pPr>
      <w:rPr>
        <w:rFonts w:ascii="Courier New" w:hAnsi="Courier New" w:cs="Courier New" w:hint="default"/>
      </w:rPr>
    </w:lvl>
    <w:lvl w:ilvl="8" w:tplc="04150005" w:tentative="1">
      <w:start w:val="1"/>
      <w:numFmt w:val="bullet"/>
      <w:lvlText w:val=""/>
      <w:lvlJc w:val="left"/>
      <w:pPr>
        <w:ind w:left="6510" w:hanging="360"/>
      </w:pPr>
      <w:rPr>
        <w:rFonts w:ascii="Wingdings" w:hAnsi="Wingdings" w:hint="default"/>
      </w:rPr>
    </w:lvl>
  </w:abstractNum>
  <w:abstractNum w:abstractNumId="35" w15:restartNumberingAfterBreak="0">
    <w:nsid w:val="2BAE7ABC"/>
    <w:multiLevelType w:val="hybridMultilevel"/>
    <w:tmpl w:val="8D487A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2C487DE2"/>
    <w:multiLevelType w:val="multilevel"/>
    <w:tmpl w:val="2FA89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E732436"/>
    <w:multiLevelType w:val="hybridMultilevel"/>
    <w:tmpl w:val="D6BEBA3E"/>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38" w15:restartNumberingAfterBreak="0">
    <w:nsid w:val="30C000D9"/>
    <w:multiLevelType w:val="multilevel"/>
    <w:tmpl w:val="5FF6C4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12E6DEA"/>
    <w:multiLevelType w:val="hybridMultilevel"/>
    <w:tmpl w:val="12C0B494"/>
    <w:lvl w:ilvl="0" w:tplc="07E4F51A">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31704312"/>
    <w:multiLevelType w:val="hybridMultilevel"/>
    <w:tmpl w:val="BC105F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32702186"/>
    <w:multiLevelType w:val="multilevel"/>
    <w:tmpl w:val="91BA1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4642EFE"/>
    <w:multiLevelType w:val="multilevel"/>
    <w:tmpl w:val="0F40752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34D4740F"/>
    <w:multiLevelType w:val="multilevel"/>
    <w:tmpl w:val="86FC0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53E38AA"/>
    <w:multiLevelType w:val="multilevel"/>
    <w:tmpl w:val="45261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5C336EE"/>
    <w:multiLevelType w:val="multilevel"/>
    <w:tmpl w:val="149271C8"/>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35F7737E"/>
    <w:multiLevelType w:val="hybridMultilevel"/>
    <w:tmpl w:val="E676BE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361D2F19"/>
    <w:multiLevelType w:val="multilevel"/>
    <w:tmpl w:val="37DC74C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190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367616FA"/>
    <w:multiLevelType w:val="hybridMultilevel"/>
    <w:tmpl w:val="C65075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389570D9"/>
    <w:multiLevelType w:val="hybridMultilevel"/>
    <w:tmpl w:val="186060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38F42302"/>
    <w:multiLevelType w:val="hybridMultilevel"/>
    <w:tmpl w:val="7C3EBE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3D193247"/>
    <w:multiLevelType w:val="multilevel"/>
    <w:tmpl w:val="0CF22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D4122B4"/>
    <w:multiLevelType w:val="multilevel"/>
    <w:tmpl w:val="F370C3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F474DE1"/>
    <w:multiLevelType w:val="multilevel"/>
    <w:tmpl w:val="0A384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48F7373"/>
    <w:multiLevelType w:val="multilevel"/>
    <w:tmpl w:val="B5DE9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4930152"/>
    <w:multiLevelType w:val="hybridMultilevel"/>
    <w:tmpl w:val="A7D650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44F10C6D"/>
    <w:multiLevelType w:val="hybridMultilevel"/>
    <w:tmpl w:val="9D6CA32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457F4CAB"/>
    <w:multiLevelType w:val="multilevel"/>
    <w:tmpl w:val="877E64CC"/>
    <w:lvl w:ilvl="0">
      <w:numFmt w:val="bullet"/>
      <w:lvlText w:val="•"/>
      <w:lvlJc w:val="left"/>
      <w:pPr>
        <w:tabs>
          <w:tab w:val="num" w:pos="720"/>
        </w:tabs>
        <w:ind w:left="720" w:hanging="360"/>
      </w:pPr>
      <w:rPr>
        <w:rFonts w:ascii="Corbel Light" w:eastAsia="Times New Roman" w:hAnsi="Corbel Light" w:cs="Calibri" w:hint="default"/>
        <w:color w:val="auto"/>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45B87506"/>
    <w:multiLevelType w:val="hybridMultilevel"/>
    <w:tmpl w:val="51DCB8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466146D5"/>
    <w:multiLevelType w:val="hybridMultilevel"/>
    <w:tmpl w:val="33384DB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467957BE"/>
    <w:multiLevelType w:val="hybridMultilevel"/>
    <w:tmpl w:val="CE1E07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47BF36FC"/>
    <w:multiLevelType w:val="multilevel"/>
    <w:tmpl w:val="63344A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80B1340"/>
    <w:multiLevelType w:val="hybridMultilevel"/>
    <w:tmpl w:val="8E34070E"/>
    <w:lvl w:ilvl="0" w:tplc="E64457B6">
      <w:start w:val="1"/>
      <w:numFmt w:val="decimal"/>
      <w:lvlText w:val="%1."/>
      <w:lvlJc w:val="left"/>
      <w:pPr>
        <w:ind w:left="720" w:hanging="360"/>
      </w:pPr>
      <w:rPr>
        <w:rFonts w:hint="default"/>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48412D0C"/>
    <w:multiLevelType w:val="hybridMultilevel"/>
    <w:tmpl w:val="B956A9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48AD4835"/>
    <w:multiLevelType w:val="multilevel"/>
    <w:tmpl w:val="BA8AC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499F11DC"/>
    <w:multiLevelType w:val="multilevel"/>
    <w:tmpl w:val="8CFAF9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A777CBD"/>
    <w:multiLevelType w:val="hybridMultilevel"/>
    <w:tmpl w:val="71A654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4B164F4F"/>
    <w:multiLevelType w:val="hybridMultilevel"/>
    <w:tmpl w:val="A83C7214"/>
    <w:lvl w:ilvl="0" w:tplc="0415000B">
      <w:start w:val="1"/>
      <w:numFmt w:val="bullet"/>
      <w:lvlText w:val=""/>
      <w:lvlJc w:val="left"/>
      <w:pPr>
        <w:ind w:left="765" w:hanging="360"/>
      </w:pPr>
      <w:rPr>
        <w:rFonts w:ascii="Wingdings" w:hAnsi="Wingdings"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68" w15:restartNumberingAfterBreak="0">
    <w:nsid w:val="4F983F1A"/>
    <w:multiLevelType w:val="multilevel"/>
    <w:tmpl w:val="32925E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0343451"/>
    <w:multiLevelType w:val="hybridMultilevel"/>
    <w:tmpl w:val="79AE9C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50855728"/>
    <w:multiLevelType w:val="multilevel"/>
    <w:tmpl w:val="A92A6200"/>
    <w:lvl w:ilvl="0">
      <w:start w:val="1"/>
      <w:numFmt w:val="decimal"/>
      <w:lvlText w:val="%1."/>
      <w:lvlJc w:val="left"/>
      <w:pPr>
        <w:tabs>
          <w:tab w:val="num" w:pos="720"/>
        </w:tabs>
        <w:ind w:left="720" w:hanging="360"/>
      </w:pPr>
    </w:lvl>
    <w:lvl w:ilvl="1">
      <w:numFmt w:val="bullet"/>
      <w:lvlText w:val="·"/>
      <w:lvlJc w:val="left"/>
      <w:pPr>
        <w:ind w:left="1560" w:hanging="480"/>
      </w:pPr>
      <w:rPr>
        <w:rFonts w:ascii="Corbel Light" w:eastAsia="Times New Roman" w:hAnsi="Corbel Light" w:cs="Arial" w:hint="default"/>
        <w:color w:val="00000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514A431B"/>
    <w:multiLevelType w:val="multilevel"/>
    <w:tmpl w:val="6AA26A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526523E9"/>
    <w:multiLevelType w:val="multilevel"/>
    <w:tmpl w:val="C3089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54230E73"/>
    <w:multiLevelType w:val="multilevel"/>
    <w:tmpl w:val="FA320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54F756B4"/>
    <w:multiLevelType w:val="multilevel"/>
    <w:tmpl w:val="1C7C0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56D0CE1"/>
    <w:multiLevelType w:val="hybridMultilevel"/>
    <w:tmpl w:val="89306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55F84175"/>
    <w:multiLevelType w:val="multilevel"/>
    <w:tmpl w:val="AAA04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6DC7733"/>
    <w:multiLevelType w:val="hybridMultilevel"/>
    <w:tmpl w:val="65E0C4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56F0072E"/>
    <w:multiLevelType w:val="hybridMultilevel"/>
    <w:tmpl w:val="1EBC62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57051AA7"/>
    <w:multiLevelType w:val="hybridMultilevel"/>
    <w:tmpl w:val="9356B396"/>
    <w:lvl w:ilvl="0" w:tplc="12D0F5D4">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58075B91"/>
    <w:multiLevelType w:val="multilevel"/>
    <w:tmpl w:val="2EACF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8101C29"/>
    <w:multiLevelType w:val="multilevel"/>
    <w:tmpl w:val="F4668CDA"/>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2" w15:restartNumberingAfterBreak="0">
    <w:nsid w:val="582D03D4"/>
    <w:multiLevelType w:val="hybridMultilevel"/>
    <w:tmpl w:val="DECCC97A"/>
    <w:lvl w:ilvl="0" w:tplc="D3C0011E">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59C9362B"/>
    <w:multiLevelType w:val="hybridMultilevel"/>
    <w:tmpl w:val="B584FF4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5AD262DF"/>
    <w:multiLevelType w:val="hybridMultilevel"/>
    <w:tmpl w:val="DCB6B702"/>
    <w:lvl w:ilvl="0" w:tplc="EA3C963A">
      <w:numFmt w:val="bullet"/>
      <w:lvlText w:val="•"/>
      <w:lvlJc w:val="left"/>
      <w:pPr>
        <w:ind w:left="405" w:hanging="360"/>
      </w:pPr>
      <w:rPr>
        <w:rFonts w:ascii="Corbel Light" w:eastAsia="Times New Roman" w:hAnsi="Corbel Light" w:cs="Calibri" w:hint="default"/>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85" w15:restartNumberingAfterBreak="0">
    <w:nsid w:val="5CE34B3C"/>
    <w:multiLevelType w:val="multilevel"/>
    <w:tmpl w:val="F0F0E3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5CFB55D3"/>
    <w:multiLevelType w:val="multilevel"/>
    <w:tmpl w:val="A87E93F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5DC0472B"/>
    <w:multiLevelType w:val="multilevel"/>
    <w:tmpl w:val="069257C4"/>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5E227EFC"/>
    <w:multiLevelType w:val="multilevel"/>
    <w:tmpl w:val="5FF6C4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60B37853"/>
    <w:multiLevelType w:val="multilevel"/>
    <w:tmpl w:val="9516E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61EE2220"/>
    <w:multiLevelType w:val="multilevel"/>
    <w:tmpl w:val="1ED0868A"/>
    <w:lvl w:ilvl="0">
      <w:start w:val="13"/>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91" w15:restartNumberingAfterBreak="0">
    <w:nsid w:val="638373CB"/>
    <w:multiLevelType w:val="hybridMultilevel"/>
    <w:tmpl w:val="FF62F3F8"/>
    <w:lvl w:ilvl="0" w:tplc="EA3C963A">
      <w:numFmt w:val="bullet"/>
      <w:lvlText w:val="•"/>
      <w:lvlJc w:val="left"/>
      <w:pPr>
        <w:ind w:left="450" w:hanging="360"/>
      </w:pPr>
      <w:rPr>
        <w:rFonts w:ascii="Corbel Light" w:eastAsia="Times New Roman" w:hAnsi="Corbel Light" w:cs="Calibri"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92" w15:restartNumberingAfterBreak="0">
    <w:nsid w:val="66B04333"/>
    <w:multiLevelType w:val="hybridMultilevel"/>
    <w:tmpl w:val="6888ABD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67E877DB"/>
    <w:multiLevelType w:val="hybridMultilevel"/>
    <w:tmpl w:val="832E25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68543A56"/>
    <w:multiLevelType w:val="multilevel"/>
    <w:tmpl w:val="55DA1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866686B"/>
    <w:multiLevelType w:val="multilevel"/>
    <w:tmpl w:val="48DEFF00"/>
    <w:lvl w:ilvl="0">
      <w:start w:val="1"/>
      <w:numFmt w:val="bullet"/>
      <w:lvlText w:val="●"/>
      <w:lvlJc w:val="left"/>
      <w:pPr>
        <w:ind w:left="1180" w:hanging="360"/>
      </w:pPr>
      <w:rPr>
        <w:rFonts w:ascii="Noto Sans Symbols" w:eastAsia="Noto Sans Symbols" w:hAnsi="Noto Sans Symbols" w:cs="Noto Sans Symbols"/>
      </w:rPr>
    </w:lvl>
    <w:lvl w:ilvl="1">
      <w:start w:val="1"/>
      <w:numFmt w:val="bullet"/>
      <w:lvlText w:val="o"/>
      <w:lvlJc w:val="left"/>
      <w:pPr>
        <w:ind w:left="1900" w:hanging="360"/>
      </w:pPr>
      <w:rPr>
        <w:rFonts w:ascii="Courier New" w:eastAsia="Courier New" w:hAnsi="Courier New" w:cs="Courier New"/>
      </w:rPr>
    </w:lvl>
    <w:lvl w:ilvl="2">
      <w:start w:val="1"/>
      <w:numFmt w:val="bullet"/>
      <w:lvlText w:val="▪"/>
      <w:lvlJc w:val="left"/>
      <w:pPr>
        <w:ind w:left="2620" w:hanging="360"/>
      </w:pPr>
      <w:rPr>
        <w:rFonts w:ascii="Noto Sans Symbols" w:eastAsia="Noto Sans Symbols" w:hAnsi="Noto Sans Symbols" w:cs="Noto Sans Symbols"/>
      </w:rPr>
    </w:lvl>
    <w:lvl w:ilvl="3">
      <w:start w:val="1"/>
      <w:numFmt w:val="bullet"/>
      <w:lvlText w:val="●"/>
      <w:lvlJc w:val="left"/>
      <w:pPr>
        <w:ind w:left="3340" w:hanging="360"/>
      </w:pPr>
      <w:rPr>
        <w:rFonts w:ascii="Noto Sans Symbols" w:eastAsia="Noto Sans Symbols" w:hAnsi="Noto Sans Symbols" w:cs="Noto Sans Symbols"/>
      </w:rPr>
    </w:lvl>
    <w:lvl w:ilvl="4">
      <w:start w:val="1"/>
      <w:numFmt w:val="bullet"/>
      <w:lvlText w:val="o"/>
      <w:lvlJc w:val="left"/>
      <w:pPr>
        <w:ind w:left="4060" w:hanging="360"/>
      </w:pPr>
      <w:rPr>
        <w:rFonts w:ascii="Courier New" w:eastAsia="Courier New" w:hAnsi="Courier New" w:cs="Courier New"/>
      </w:rPr>
    </w:lvl>
    <w:lvl w:ilvl="5">
      <w:start w:val="1"/>
      <w:numFmt w:val="bullet"/>
      <w:lvlText w:val="▪"/>
      <w:lvlJc w:val="left"/>
      <w:pPr>
        <w:ind w:left="4780" w:hanging="360"/>
      </w:pPr>
      <w:rPr>
        <w:rFonts w:ascii="Noto Sans Symbols" w:eastAsia="Noto Sans Symbols" w:hAnsi="Noto Sans Symbols" w:cs="Noto Sans Symbols"/>
      </w:rPr>
    </w:lvl>
    <w:lvl w:ilvl="6">
      <w:start w:val="1"/>
      <w:numFmt w:val="bullet"/>
      <w:lvlText w:val="●"/>
      <w:lvlJc w:val="left"/>
      <w:pPr>
        <w:ind w:left="5500" w:hanging="360"/>
      </w:pPr>
      <w:rPr>
        <w:rFonts w:ascii="Noto Sans Symbols" w:eastAsia="Noto Sans Symbols" w:hAnsi="Noto Sans Symbols" w:cs="Noto Sans Symbols"/>
      </w:rPr>
    </w:lvl>
    <w:lvl w:ilvl="7">
      <w:start w:val="1"/>
      <w:numFmt w:val="bullet"/>
      <w:lvlText w:val="o"/>
      <w:lvlJc w:val="left"/>
      <w:pPr>
        <w:ind w:left="6220" w:hanging="360"/>
      </w:pPr>
      <w:rPr>
        <w:rFonts w:ascii="Courier New" w:eastAsia="Courier New" w:hAnsi="Courier New" w:cs="Courier New"/>
      </w:rPr>
    </w:lvl>
    <w:lvl w:ilvl="8">
      <w:start w:val="1"/>
      <w:numFmt w:val="bullet"/>
      <w:lvlText w:val="▪"/>
      <w:lvlJc w:val="left"/>
      <w:pPr>
        <w:ind w:left="6940" w:hanging="360"/>
      </w:pPr>
      <w:rPr>
        <w:rFonts w:ascii="Noto Sans Symbols" w:eastAsia="Noto Sans Symbols" w:hAnsi="Noto Sans Symbols" w:cs="Noto Sans Symbols"/>
      </w:rPr>
    </w:lvl>
  </w:abstractNum>
  <w:abstractNum w:abstractNumId="96" w15:restartNumberingAfterBreak="0">
    <w:nsid w:val="689020AB"/>
    <w:multiLevelType w:val="hybridMultilevel"/>
    <w:tmpl w:val="C442ACAA"/>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699A77F0"/>
    <w:multiLevelType w:val="multilevel"/>
    <w:tmpl w:val="1674CB40"/>
    <w:lvl w:ilvl="0">
      <w:start w:val="1"/>
      <w:numFmt w:val="bullet"/>
      <w:lvlText w:val="⮚"/>
      <w:lvlJc w:val="left"/>
      <w:pPr>
        <w:ind w:left="1900" w:hanging="360"/>
      </w:pPr>
      <w:rPr>
        <w:rFonts w:ascii="Noto Sans Symbols" w:eastAsia="Noto Sans Symbols" w:hAnsi="Noto Sans Symbols" w:cs="Noto Sans Symbols"/>
      </w:rPr>
    </w:lvl>
    <w:lvl w:ilvl="1">
      <w:start w:val="1"/>
      <w:numFmt w:val="bullet"/>
      <w:lvlText w:val="o"/>
      <w:lvlJc w:val="left"/>
      <w:pPr>
        <w:ind w:left="2620" w:hanging="360"/>
      </w:pPr>
      <w:rPr>
        <w:rFonts w:ascii="Courier New" w:eastAsia="Courier New" w:hAnsi="Courier New" w:cs="Courier New"/>
      </w:rPr>
    </w:lvl>
    <w:lvl w:ilvl="2">
      <w:start w:val="1"/>
      <w:numFmt w:val="bullet"/>
      <w:lvlText w:val="▪"/>
      <w:lvlJc w:val="left"/>
      <w:pPr>
        <w:ind w:left="3340" w:hanging="360"/>
      </w:pPr>
      <w:rPr>
        <w:rFonts w:ascii="Noto Sans Symbols" w:eastAsia="Noto Sans Symbols" w:hAnsi="Noto Sans Symbols" w:cs="Noto Sans Symbols"/>
      </w:rPr>
    </w:lvl>
    <w:lvl w:ilvl="3">
      <w:start w:val="1"/>
      <w:numFmt w:val="bullet"/>
      <w:lvlText w:val="●"/>
      <w:lvlJc w:val="left"/>
      <w:pPr>
        <w:ind w:left="4060" w:hanging="360"/>
      </w:pPr>
      <w:rPr>
        <w:rFonts w:ascii="Noto Sans Symbols" w:eastAsia="Noto Sans Symbols" w:hAnsi="Noto Sans Symbols" w:cs="Noto Sans Symbols"/>
      </w:rPr>
    </w:lvl>
    <w:lvl w:ilvl="4">
      <w:start w:val="1"/>
      <w:numFmt w:val="bullet"/>
      <w:lvlText w:val="o"/>
      <w:lvlJc w:val="left"/>
      <w:pPr>
        <w:ind w:left="4780" w:hanging="360"/>
      </w:pPr>
      <w:rPr>
        <w:rFonts w:ascii="Courier New" w:eastAsia="Courier New" w:hAnsi="Courier New" w:cs="Courier New"/>
      </w:rPr>
    </w:lvl>
    <w:lvl w:ilvl="5">
      <w:start w:val="1"/>
      <w:numFmt w:val="bullet"/>
      <w:lvlText w:val="▪"/>
      <w:lvlJc w:val="left"/>
      <w:pPr>
        <w:ind w:left="5500" w:hanging="360"/>
      </w:pPr>
      <w:rPr>
        <w:rFonts w:ascii="Noto Sans Symbols" w:eastAsia="Noto Sans Symbols" w:hAnsi="Noto Sans Symbols" w:cs="Noto Sans Symbols"/>
      </w:rPr>
    </w:lvl>
    <w:lvl w:ilvl="6">
      <w:start w:val="1"/>
      <w:numFmt w:val="bullet"/>
      <w:lvlText w:val="●"/>
      <w:lvlJc w:val="left"/>
      <w:pPr>
        <w:ind w:left="6220" w:hanging="360"/>
      </w:pPr>
      <w:rPr>
        <w:rFonts w:ascii="Noto Sans Symbols" w:eastAsia="Noto Sans Symbols" w:hAnsi="Noto Sans Symbols" w:cs="Noto Sans Symbols"/>
      </w:rPr>
    </w:lvl>
    <w:lvl w:ilvl="7">
      <w:start w:val="1"/>
      <w:numFmt w:val="bullet"/>
      <w:lvlText w:val="o"/>
      <w:lvlJc w:val="left"/>
      <w:pPr>
        <w:ind w:left="6940" w:hanging="360"/>
      </w:pPr>
      <w:rPr>
        <w:rFonts w:ascii="Courier New" w:eastAsia="Courier New" w:hAnsi="Courier New" w:cs="Courier New"/>
      </w:rPr>
    </w:lvl>
    <w:lvl w:ilvl="8">
      <w:start w:val="1"/>
      <w:numFmt w:val="bullet"/>
      <w:lvlText w:val="▪"/>
      <w:lvlJc w:val="left"/>
      <w:pPr>
        <w:ind w:left="7660" w:hanging="360"/>
      </w:pPr>
      <w:rPr>
        <w:rFonts w:ascii="Noto Sans Symbols" w:eastAsia="Noto Sans Symbols" w:hAnsi="Noto Sans Symbols" w:cs="Noto Sans Symbols"/>
      </w:rPr>
    </w:lvl>
  </w:abstractNum>
  <w:abstractNum w:abstractNumId="98" w15:restartNumberingAfterBreak="0">
    <w:nsid w:val="6A725754"/>
    <w:multiLevelType w:val="hybridMultilevel"/>
    <w:tmpl w:val="29CE105E"/>
    <w:lvl w:ilvl="0" w:tplc="FFFFFFFF">
      <w:start w:val="26"/>
      <w:numFmt w:val="bullet"/>
      <w:lvlText w:val="-"/>
      <w:lvlJc w:val="left"/>
      <w:pPr>
        <w:ind w:left="720" w:hanging="360"/>
      </w:pPr>
      <w:rPr>
        <w:rFonts w:ascii="Times New Roman" w:eastAsia="Times New Roman" w:hAnsi="Times New Roman" w:cs="Times New Roman" w:hint="default"/>
      </w:rPr>
    </w:lvl>
    <w:lvl w:ilvl="1" w:tplc="FB94FB40">
      <w:start w:val="26"/>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6A923616"/>
    <w:multiLevelType w:val="multilevel"/>
    <w:tmpl w:val="6B5AF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AD12E53"/>
    <w:multiLevelType w:val="multilevel"/>
    <w:tmpl w:val="B5BA52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6B7401B1"/>
    <w:multiLevelType w:val="multilevel"/>
    <w:tmpl w:val="1E0E5F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6C373736"/>
    <w:multiLevelType w:val="hybridMultilevel"/>
    <w:tmpl w:val="9314FE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6C567341"/>
    <w:multiLevelType w:val="multilevel"/>
    <w:tmpl w:val="5FF6C4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6CD45B79"/>
    <w:multiLevelType w:val="hybridMultilevel"/>
    <w:tmpl w:val="F28EBF12"/>
    <w:lvl w:ilvl="0" w:tplc="FFFFFFFF">
      <w:start w:val="26"/>
      <w:numFmt w:val="bullet"/>
      <w:lvlText w:val="-"/>
      <w:lvlJc w:val="left"/>
      <w:pPr>
        <w:ind w:left="1080" w:hanging="360"/>
      </w:pPr>
      <w:rPr>
        <w:rFonts w:ascii="Times New Roman" w:eastAsia="Times New Roman" w:hAnsi="Times New Roman" w:cs="Times New Roman" w:hint="default"/>
      </w:rPr>
    </w:lvl>
    <w:lvl w:ilvl="1" w:tplc="FB94FB40">
      <w:start w:val="26"/>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05" w15:restartNumberingAfterBreak="0">
    <w:nsid w:val="6F24747C"/>
    <w:multiLevelType w:val="multilevel"/>
    <w:tmpl w:val="18086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70886627"/>
    <w:multiLevelType w:val="hybridMultilevel"/>
    <w:tmpl w:val="428200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71E104B0"/>
    <w:multiLevelType w:val="hybridMultilevel"/>
    <w:tmpl w:val="FE9C6C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7352670A"/>
    <w:multiLevelType w:val="hybridMultilevel"/>
    <w:tmpl w:val="5958D9C0"/>
    <w:lvl w:ilvl="0" w:tplc="197E7344">
      <w:numFmt w:val="bullet"/>
      <w:lvlText w:val="•"/>
      <w:lvlJc w:val="left"/>
      <w:pPr>
        <w:ind w:left="405" w:hanging="360"/>
      </w:pPr>
      <w:rPr>
        <w:rFonts w:ascii="Corbel Light" w:eastAsia="Times New Roman" w:hAnsi="Corbel Light" w:cs="Calibri"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9" w15:restartNumberingAfterBreak="0">
    <w:nsid w:val="758B37A7"/>
    <w:multiLevelType w:val="multilevel"/>
    <w:tmpl w:val="62560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760A25D1"/>
    <w:multiLevelType w:val="multilevel"/>
    <w:tmpl w:val="0CD82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76A5703E"/>
    <w:multiLevelType w:val="hybridMultilevel"/>
    <w:tmpl w:val="9AEE1E7E"/>
    <w:lvl w:ilvl="0" w:tplc="197E7344">
      <w:numFmt w:val="bullet"/>
      <w:lvlText w:val="•"/>
      <w:lvlJc w:val="left"/>
      <w:pPr>
        <w:ind w:left="405" w:hanging="360"/>
      </w:pPr>
      <w:rPr>
        <w:rFonts w:ascii="Corbel Light" w:eastAsia="Times New Roman" w:hAnsi="Corbel Light" w:cs="Calibri"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786E5754"/>
    <w:multiLevelType w:val="multilevel"/>
    <w:tmpl w:val="D40A1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78825A93"/>
    <w:multiLevelType w:val="multilevel"/>
    <w:tmpl w:val="0F2A2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78F17941"/>
    <w:multiLevelType w:val="multilevel"/>
    <w:tmpl w:val="1A442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79DB1175"/>
    <w:multiLevelType w:val="hybridMultilevel"/>
    <w:tmpl w:val="E57A3D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6" w15:restartNumberingAfterBreak="0">
    <w:nsid w:val="7AE73892"/>
    <w:multiLevelType w:val="multilevel"/>
    <w:tmpl w:val="013E1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7B8500DB"/>
    <w:multiLevelType w:val="multilevel"/>
    <w:tmpl w:val="DFD0B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7C5063BC"/>
    <w:multiLevelType w:val="hybridMultilevel"/>
    <w:tmpl w:val="DD06B4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7E1830FA"/>
    <w:multiLevelType w:val="hybridMultilevel"/>
    <w:tmpl w:val="47A6FB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7EBC448C"/>
    <w:multiLevelType w:val="hybridMultilevel"/>
    <w:tmpl w:val="19C88660"/>
    <w:lvl w:ilvl="0" w:tplc="0415000B">
      <w:start w:val="1"/>
      <w:numFmt w:val="bullet"/>
      <w:lvlText w:val=""/>
      <w:lvlJc w:val="left"/>
      <w:pPr>
        <w:ind w:left="765" w:hanging="360"/>
      </w:pPr>
      <w:rPr>
        <w:rFonts w:ascii="Wingdings" w:hAnsi="Wingdings"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121" w15:restartNumberingAfterBreak="0">
    <w:nsid w:val="7FAF2337"/>
    <w:multiLevelType w:val="multilevel"/>
    <w:tmpl w:val="439E5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3252984">
    <w:abstractNumId w:val="42"/>
  </w:num>
  <w:num w:numId="2" w16cid:durableId="1289241795">
    <w:abstractNumId w:val="42"/>
    <w:lvlOverride w:ilvl="1">
      <w:lvl w:ilvl="1">
        <w:numFmt w:val="lowerLetter"/>
        <w:lvlText w:val="%2."/>
        <w:lvlJc w:val="left"/>
      </w:lvl>
    </w:lvlOverride>
  </w:num>
  <w:num w:numId="3" w16cid:durableId="1277525395">
    <w:abstractNumId w:val="42"/>
    <w:lvlOverride w:ilvl="1">
      <w:lvl w:ilvl="1">
        <w:numFmt w:val="lowerLetter"/>
        <w:lvlText w:val="%2."/>
        <w:lvlJc w:val="left"/>
      </w:lvl>
    </w:lvlOverride>
  </w:num>
  <w:num w:numId="4" w16cid:durableId="594022089">
    <w:abstractNumId w:val="42"/>
    <w:lvlOverride w:ilvl="1">
      <w:lvl w:ilvl="1">
        <w:numFmt w:val="lowerLetter"/>
        <w:lvlText w:val="%2."/>
        <w:lvlJc w:val="left"/>
      </w:lvl>
    </w:lvlOverride>
  </w:num>
  <w:num w:numId="5" w16cid:durableId="1707101201">
    <w:abstractNumId w:val="42"/>
    <w:lvlOverride w:ilvl="1">
      <w:lvl w:ilvl="1">
        <w:numFmt w:val="lowerLetter"/>
        <w:lvlText w:val="%2."/>
        <w:lvlJc w:val="left"/>
      </w:lvl>
    </w:lvlOverride>
  </w:num>
  <w:num w:numId="6" w16cid:durableId="999694400">
    <w:abstractNumId w:val="42"/>
    <w:lvlOverride w:ilvl="1">
      <w:lvl w:ilvl="1">
        <w:numFmt w:val="lowerLetter"/>
        <w:lvlText w:val="%2."/>
        <w:lvlJc w:val="left"/>
      </w:lvl>
    </w:lvlOverride>
  </w:num>
  <w:num w:numId="7" w16cid:durableId="802816038">
    <w:abstractNumId w:val="42"/>
    <w:lvlOverride w:ilvl="1">
      <w:lvl w:ilvl="1">
        <w:numFmt w:val="lowerLetter"/>
        <w:lvlText w:val="%2."/>
        <w:lvlJc w:val="left"/>
      </w:lvl>
    </w:lvlOverride>
  </w:num>
  <w:num w:numId="8" w16cid:durableId="813570745">
    <w:abstractNumId w:val="42"/>
    <w:lvlOverride w:ilvl="1">
      <w:lvl w:ilvl="1">
        <w:numFmt w:val="lowerLetter"/>
        <w:lvlText w:val="%2."/>
        <w:lvlJc w:val="left"/>
      </w:lvl>
    </w:lvlOverride>
  </w:num>
  <w:num w:numId="9" w16cid:durableId="1420524567">
    <w:abstractNumId w:val="86"/>
    <w:lvlOverride w:ilvl="0">
      <w:lvl w:ilvl="0">
        <w:numFmt w:val="decimal"/>
        <w:lvlText w:val="%1."/>
        <w:lvlJc w:val="left"/>
      </w:lvl>
    </w:lvlOverride>
  </w:num>
  <w:num w:numId="10" w16cid:durableId="112556671">
    <w:abstractNumId w:val="29"/>
    <w:lvlOverride w:ilvl="0">
      <w:lvl w:ilvl="0">
        <w:numFmt w:val="decimal"/>
        <w:lvlText w:val="%1."/>
        <w:lvlJc w:val="left"/>
      </w:lvl>
    </w:lvlOverride>
  </w:num>
  <w:num w:numId="11" w16cid:durableId="1360281647">
    <w:abstractNumId w:val="29"/>
    <w:lvlOverride w:ilvl="0">
      <w:lvl w:ilvl="0">
        <w:numFmt w:val="decimal"/>
        <w:lvlText w:val="%1."/>
        <w:lvlJc w:val="left"/>
      </w:lvl>
    </w:lvlOverride>
  </w:num>
  <w:num w:numId="12" w16cid:durableId="36320374">
    <w:abstractNumId w:val="29"/>
    <w:lvlOverride w:ilvl="0">
      <w:lvl w:ilvl="0">
        <w:numFmt w:val="decimal"/>
        <w:lvlText w:val="%1."/>
        <w:lvlJc w:val="left"/>
      </w:lvl>
    </w:lvlOverride>
  </w:num>
  <w:num w:numId="13" w16cid:durableId="2132479430">
    <w:abstractNumId w:val="29"/>
    <w:lvlOverride w:ilvl="0">
      <w:lvl w:ilvl="0">
        <w:numFmt w:val="decimal"/>
        <w:lvlText w:val="%1."/>
        <w:lvlJc w:val="left"/>
      </w:lvl>
    </w:lvlOverride>
  </w:num>
  <w:num w:numId="14" w16cid:durableId="1325208343">
    <w:abstractNumId w:val="29"/>
    <w:lvlOverride w:ilvl="0">
      <w:lvl w:ilvl="0">
        <w:numFmt w:val="decimal"/>
        <w:lvlText w:val="%1."/>
        <w:lvlJc w:val="left"/>
      </w:lvl>
    </w:lvlOverride>
  </w:num>
  <w:num w:numId="15" w16cid:durableId="1718772023">
    <w:abstractNumId w:val="29"/>
    <w:lvlOverride w:ilvl="0">
      <w:lvl w:ilvl="0">
        <w:numFmt w:val="decimal"/>
        <w:lvlText w:val="%1."/>
        <w:lvlJc w:val="left"/>
      </w:lvl>
    </w:lvlOverride>
  </w:num>
  <w:num w:numId="16" w16cid:durableId="1300570407">
    <w:abstractNumId w:val="29"/>
    <w:lvlOverride w:ilvl="0">
      <w:lvl w:ilvl="0">
        <w:numFmt w:val="decimal"/>
        <w:lvlText w:val="%1."/>
        <w:lvlJc w:val="left"/>
      </w:lvl>
    </w:lvlOverride>
  </w:num>
  <w:num w:numId="17" w16cid:durableId="1050761432">
    <w:abstractNumId w:val="6"/>
    <w:lvlOverride w:ilvl="0">
      <w:lvl w:ilvl="0">
        <w:numFmt w:val="lowerLetter"/>
        <w:lvlText w:val="%1."/>
        <w:lvlJc w:val="left"/>
      </w:lvl>
    </w:lvlOverride>
  </w:num>
  <w:num w:numId="18" w16cid:durableId="144249391">
    <w:abstractNumId w:val="6"/>
    <w:lvlOverride w:ilvl="0">
      <w:lvl w:ilvl="0">
        <w:numFmt w:val="lowerLetter"/>
        <w:lvlText w:val="%1."/>
        <w:lvlJc w:val="left"/>
      </w:lvl>
    </w:lvlOverride>
    <w:lvlOverride w:ilvl="1">
      <w:lvl w:ilvl="1" w:tentative="1">
        <w:start w:val="1"/>
        <w:numFmt w:val="decimal"/>
        <w:lvlText w:val="%2."/>
        <w:lvlJc w:val="left"/>
        <w:pPr>
          <w:tabs>
            <w:tab w:val="num" w:pos="1440"/>
          </w:tabs>
          <w:ind w:left="1440" w:hanging="360"/>
        </w:pPr>
      </w:lvl>
    </w:lvlOverride>
    <w:lvlOverride w:ilvl="2">
      <w:lvl w:ilvl="2" w:tentative="1">
        <w:start w:val="1"/>
        <w:numFmt w:val="decimal"/>
        <w:lvlText w:val="%3."/>
        <w:lvlJc w:val="left"/>
        <w:pPr>
          <w:tabs>
            <w:tab w:val="num" w:pos="2160"/>
          </w:tabs>
          <w:ind w:left="2160" w:hanging="360"/>
        </w:pPr>
      </w:lvl>
    </w:lvlOverride>
    <w:lvlOverride w:ilvl="3">
      <w:lvl w:ilvl="3" w:tentative="1">
        <w:start w:val="1"/>
        <w:numFmt w:val="decimal"/>
        <w:lvlText w:val="%4."/>
        <w:lvlJc w:val="left"/>
        <w:pPr>
          <w:tabs>
            <w:tab w:val="num" w:pos="2880"/>
          </w:tabs>
          <w:ind w:left="2880" w:hanging="360"/>
        </w:pPr>
      </w:lvl>
    </w:lvlOverride>
    <w:lvlOverride w:ilvl="4">
      <w:lvl w:ilvl="4" w:tentative="1">
        <w:start w:val="1"/>
        <w:numFmt w:val="decimal"/>
        <w:lvlText w:val="%5."/>
        <w:lvlJc w:val="left"/>
        <w:pPr>
          <w:tabs>
            <w:tab w:val="num" w:pos="3600"/>
          </w:tabs>
          <w:ind w:left="3600" w:hanging="360"/>
        </w:pPr>
      </w:lvl>
    </w:lvlOverride>
    <w:lvlOverride w:ilvl="5">
      <w:lvl w:ilvl="5" w:tentative="1">
        <w:start w:val="1"/>
        <w:numFmt w:val="decimal"/>
        <w:lvlText w:val="%6."/>
        <w:lvlJc w:val="left"/>
        <w:pPr>
          <w:tabs>
            <w:tab w:val="num" w:pos="4320"/>
          </w:tabs>
          <w:ind w:left="4320" w:hanging="360"/>
        </w:pPr>
      </w:lvl>
    </w:lvlOverride>
    <w:lvlOverride w:ilvl="6">
      <w:lvl w:ilvl="6" w:tentative="1">
        <w:start w:val="1"/>
        <w:numFmt w:val="decimal"/>
        <w:lvlText w:val="%7."/>
        <w:lvlJc w:val="left"/>
        <w:pPr>
          <w:tabs>
            <w:tab w:val="num" w:pos="5040"/>
          </w:tabs>
          <w:ind w:left="5040" w:hanging="360"/>
        </w:pPr>
      </w:lvl>
    </w:lvlOverride>
    <w:lvlOverride w:ilvl="7">
      <w:lvl w:ilvl="7" w:tentative="1">
        <w:start w:val="1"/>
        <w:numFmt w:val="decimal"/>
        <w:lvlText w:val="%8."/>
        <w:lvlJc w:val="left"/>
        <w:pPr>
          <w:tabs>
            <w:tab w:val="num" w:pos="5760"/>
          </w:tabs>
          <w:ind w:left="5760" w:hanging="360"/>
        </w:pPr>
      </w:lvl>
    </w:lvlOverride>
    <w:lvlOverride w:ilvl="8">
      <w:lvl w:ilvl="8" w:tentative="1">
        <w:start w:val="1"/>
        <w:numFmt w:val="decimal"/>
        <w:lvlText w:val="%9."/>
        <w:lvlJc w:val="left"/>
        <w:pPr>
          <w:tabs>
            <w:tab w:val="num" w:pos="6480"/>
          </w:tabs>
          <w:ind w:left="6480" w:hanging="360"/>
        </w:pPr>
      </w:lvl>
    </w:lvlOverride>
  </w:num>
  <w:num w:numId="19" w16cid:durableId="1667703823">
    <w:abstractNumId w:val="87"/>
    <w:lvlOverride w:ilvl="0">
      <w:lvl w:ilvl="0">
        <w:numFmt w:val="decimal"/>
        <w:lvlText w:val="%1."/>
        <w:lvlJc w:val="left"/>
      </w:lvl>
    </w:lvlOverride>
  </w:num>
  <w:num w:numId="20" w16cid:durableId="847717901">
    <w:abstractNumId w:val="87"/>
    <w:lvlOverride w:ilvl="0">
      <w:lvl w:ilvl="0">
        <w:numFmt w:val="decimal"/>
        <w:lvlText w:val="%1."/>
        <w:lvlJc w:val="left"/>
      </w:lvl>
    </w:lvlOverride>
  </w:num>
  <w:num w:numId="21" w16cid:durableId="2024356154">
    <w:abstractNumId w:val="85"/>
    <w:lvlOverride w:ilvl="0">
      <w:lvl w:ilvl="0">
        <w:numFmt w:val="lowerLetter"/>
        <w:lvlText w:val="%1."/>
        <w:lvlJc w:val="left"/>
      </w:lvl>
    </w:lvlOverride>
  </w:num>
  <w:num w:numId="22" w16cid:durableId="540484843">
    <w:abstractNumId w:val="85"/>
    <w:lvlOverride w:ilvl="0">
      <w:lvl w:ilvl="0">
        <w:numFmt w:val="lowerLetter"/>
        <w:lvlText w:val="%1."/>
        <w:lvlJc w:val="left"/>
      </w:lvl>
    </w:lvlOverride>
  </w:num>
  <w:num w:numId="23" w16cid:durableId="500892404">
    <w:abstractNumId w:val="85"/>
    <w:lvlOverride w:ilvl="0">
      <w:lvl w:ilvl="0">
        <w:numFmt w:val="lowerLetter"/>
        <w:lvlText w:val="%1."/>
        <w:lvlJc w:val="left"/>
      </w:lvl>
    </w:lvlOverride>
  </w:num>
  <w:num w:numId="24" w16cid:durableId="1918250690">
    <w:abstractNumId w:val="85"/>
    <w:lvlOverride w:ilvl="0">
      <w:lvl w:ilvl="0">
        <w:numFmt w:val="lowerLetter"/>
        <w:lvlText w:val="%1."/>
        <w:lvlJc w:val="left"/>
      </w:lvl>
    </w:lvlOverride>
  </w:num>
  <w:num w:numId="25" w16cid:durableId="1967005176">
    <w:abstractNumId w:val="85"/>
    <w:lvlOverride w:ilvl="0">
      <w:lvl w:ilvl="0">
        <w:numFmt w:val="lowerLetter"/>
        <w:lvlText w:val="%1."/>
        <w:lvlJc w:val="left"/>
      </w:lvl>
    </w:lvlOverride>
  </w:num>
  <w:num w:numId="26" w16cid:durableId="1880587407">
    <w:abstractNumId w:val="85"/>
    <w:lvlOverride w:ilvl="0">
      <w:lvl w:ilvl="0">
        <w:numFmt w:val="lowerLetter"/>
        <w:lvlText w:val="%1."/>
        <w:lvlJc w:val="left"/>
      </w:lvl>
    </w:lvlOverride>
  </w:num>
  <w:num w:numId="27" w16cid:durableId="854998427">
    <w:abstractNumId w:val="85"/>
    <w:lvlOverride w:ilvl="0">
      <w:lvl w:ilvl="0">
        <w:numFmt w:val="lowerLetter"/>
        <w:lvlText w:val="%1."/>
        <w:lvlJc w:val="left"/>
      </w:lvl>
    </w:lvlOverride>
  </w:num>
  <w:num w:numId="28" w16cid:durableId="638345090">
    <w:abstractNumId w:val="12"/>
    <w:lvlOverride w:ilvl="0">
      <w:lvl w:ilvl="0">
        <w:numFmt w:val="decimal"/>
        <w:lvlText w:val="%1."/>
        <w:lvlJc w:val="left"/>
      </w:lvl>
    </w:lvlOverride>
  </w:num>
  <w:num w:numId="29" w16cid:durableId="801920465">
    <w:abstractNumId w:val="12"/>
    <w:lvlOverride w:ilvl="0">
      <w:lvl w:ilvl="0">
        <w:numFmt w:val="decimal"/>
        <w:lvlText w:val="%1."/>
        <w:lvlJc w:val="left"/>
      </w:lvl>
    </w:lvlOverride>
  </w:num>
  <w:num w:numId="30" w16cid:durableId="2110617449">
    <w:abstractNumId w:val="70"/>
    <w:lvlOverride w:ilvl="0">
      <w:lvl w:ilvl="0">
        <w:numFmt w:val="lowerLetter"/>
        <w:lvlText w:val="%1."/>
        <w:lvlJc w:val="left"/>
      </w:lvl>
    </w:lvlOverride>
  </w:num>
  <w:num w:numId="31" w16cid:durableId="480200353">
    <w:abstractNumId w:val="70"/>
    <w:lvlOverride w:ilvl="0">
      <w:lvl w:ilvl="0">
        <w:numFmt w:val="lowerLetter"/>
        <w:lvlText w:val="%1."/>
        <w:lvlJc w:val="left"/>
      </w:lvl>
    </w:lvlOverride>
  </w:num>
  <w:num w:numId="32" w16cid:durableId="1938948409">
    <w:abstractNumId w:val="70"/>
    <w:lvlOverride w:ilvl="0">
      <w:lvl w:ilvl="0">
        <w:numFmt w:val="lowerLetter"/>
        <w:lvlText w:val="%1."/>
        <w:lvlJc w:val="left"/>
      </w:lvl>
    </w:lvlOverride>
  </w:num>
  <w:num w:numId="33" w16cid:durableId="465054177">
    <w:abstractNumId w:val="45"/>
    <w:lvlOverride w:ilvl="0">
      <w:lvl w:ilvl="0">
        <w:numFmt w:val="decimal"/>
        <w:lvlText w:val="%1."/>
        <w:lvlJc w:val="left"/>
      </w:lvl>
    </w:lvlOverride>
  </w:num>
  <w:num w:numId="34" w16cid:durableId="528497484">
    <w:abstractNumId w:val="45"/>
    <w:lvlOverride w:ilvl="0">
      <w:lvl w:ilvl="0">
        <w:numFmt w:val="decimal"/>
        <w:lvlText w:val="%1."/>
        <w:lvlJc w:val="left"/>
      </w:lvl>
    </w:lvlOverride>
  </w:num>
  <w:num w:numId="35" w16cid:durableId="1626543902">
    <w:abstractNumId w:val="45"/>
    <w:lvlOverride w:ilvl="0">
      <w:lvl w:ilvl="0">
        <w:start w:val="1"/>
        <w:numFmt w:val="decimal"/>
        <w:lvlText w:val="%1."/>
        <w:lvlJc w:val="left"/>
        <w:pPr>
          <w:ind w:left="360" w:hanging="360"/>
        </w:pPr>
      </w:lvl>
    </w:lvlOverride>
    <w:lvlOverride w:ilvl="1">
      <w:lvl w:ilvl="1" w:tentative="1">
        <w:start w:val="1"/>
        <w:numFmt w:val="lowerLetter"/>
        <w:lvlText w:val="%2."/>
        <w:lvlJc w:val="left"/>
        <w:pPr>
          <w:ind w:left="1080" w:hanging="360"/>
        </w:pPr>
      </w:lvl>
    </w:lvlOverride>
    <w:lvlOverride w:ilvl="2">
      <w:lvl w:ilvl="2" w:tentative="1">
        <w:start w:val="1"/>
        <w:numFmt w:val="lowerRoman"/>
        <w:lvlText w:val="%3."/>
        <w:lvlJc w:val="right"/>
        <w:pPr>
          <w:ind w:left="1800" w:hanging="180"/>
        </w:pPr>
      </w:lvl>
    </w:lvlOverride>
    <w:lvlOverride w:ilvl="3">
      <w:lvl w:ilvl="3" w:tentative="1">
        <w:start w:val="1"/>
        <w:numFmt w:val="decimal"/>
        <w:lvlText w:val="%4."/>
        <w:lvlJc w:val="left"/>
        <w:pPr>
          <w:ind w:left="2520" w:hanging="360"/>
        </w:pPr>
      </w:lvl>
    </w:lvlOverride>
    <w:lvlOverride w:ilvl="4">
      <w:lvl w:ilvl="4" w:tentative="1">
        <w:start w:val="1"/>
        <w:numFmt w:val="lowerLetter"/>
        <w:lvlText w:val="%5."/>
        <w:lvlJc w:val="left"/>
        <w:pPr>
          <w:ind w:left="3240" w:hanging="360"/>
        </w:pPr>
      </w:lvl>
    </w:lvlOverride>
    <w:lvlOverride w:ilvl="5">
      <w:lvl w:ilvl="5" w:tentative="1">
        <w:start w:val="1"/>
        <w:numFmt w:val="lowerRoman"/>
        <w:lvlText w:val="%6."/>
        <w:lvlJc w:val="right"/>
        <w:pPr>
          <w:ind w:left="3960" w:hanging="180"/>
        </w:pPr>
      </w:lvl>
    </w:lvlOverride>
    <w:lvlOverride w:ilvl="6">
      <w:lvl w:ilvl="6" w:tentative="1">
        <w:start w:val="1"/>
        <w:numFmt w:val="decimal"/>
        <w:lvlText w:val="%7."/>
        <w:lvlJc w:val="left"/>
        <w:pPr>
          <w:ind w:left="4680" w:hanging="360"/>
        </w:pPr>
      </w:lvl>
    </w:lvlOverride>
    <w:lvlOverride w:ilvl="7">
      <w:lvl w:ilvl="7" w:tentative="1">
        <w:start w:val="1"/>
        <w:numFmt w:val="lowerLetter"/>
        <w:lvlText w:val="%8."/>
        <w:lvlJc w:val="left"/>
        <w:pPr>
          <w:ind w:left="5400" w:hanging="360"/>
        </w:pPr>
      </w:lvl>
    </w:lvlOverride>
    <w:lvlOverride w:ilvl="8">
      <w:lvl w:ilvl="8" w:tentative="1">
        <w:start w:val="1"/>
        <w:numFmt w:val="lowerRoman"/>
        <w:lvlText w:val="%9."/>
        <w:lvlJc w:val="right"/>
        <w:pPr>
          <w:ind w:left="6120" w:hanging="180"/>
        </w:pPr>
      </w:lvl>
    </w:lvlOverride>
  </w:num>
  <w:num w:numId="36" w16cid:durableId="494688347">
    <w:abstractNumId w:val="45"/>
    <w:lvlOverride w:ilvl="0">
      <w:lvl w:ilvl="0">
        <w:start w:val="1"/>
        <w:numFmt w:val="decimal"/>
        <w:lvlText w:val="%1."/>
        <w:lvlJc w:val="left"/>
        <w:pPr>
          <w:ind w:left="360" w:hanging="360"/>
        </w:pPr>
      </w:lvl>
    </w:lvlOverride>
    <w:lvlOverride w:ilvl="1">
      <w:lvl w:ilvl="1" w:tentative="1">
        <w:start w:val="1"/>
        <w:numFmt w:val="lowerLetter"/>
        <w:lvlText w:val="%2."/>
        <w:lvlJc w:val="left"/>
        <w:pPr>
          <w:ind w:left="1080" w:hanging="360"/>
        </w:pPr>
      </w:lvl>
    </w:lvlOverride>
    <w:lvlOverride w:ilvl="2">
      <w:lvl w:ilvl="2" w:tentative="1">
        <w:start w:val="1"/>
        <w:numFmt w:val="lowerRoman"/>
        <w:lvlText w:val="%3."/>
        <w:lvlJc w:val="right"/>
        <w:pPr>
          <w:ind w:left="1800" w:hanging="180"/>
        </w:pPr>
      </w:lvl>
    </w:lvlOverride>
    <w:lvlOverride w:ilvl="3">
      <w:lvl w:ilvl="3" w:tentative="1">
        <w:start w:val="1"/>
        <w:numFmt w:val="decimal"/>
        <w:lvlText w:val="%4."/>
        <w:lvlJc w:val="left"/>
        <w:pPr>
          <w:ind w:left="2520" w:hanging="360"/>
        </w:pPr>
      </w:lvl>
    </w:lvlOverride>
    <w:lvlOverride w:ilvl="4">
      <w:lvl w:ilvl="4" w:tentative="1">
        <w:start w:val="1"/>
        <w:numFmt w:val="lowerLetter"/>
        <w:lvlText w:val="%5."/>
        <w:lvlJc w:val="left"/>
        <w:pPr>
          <w:ind w:left="3240" w:hanging="360"/>
        </w:pPr>
      </w:lvl>
    </w:lvlOverride>
    <w:lvlOverride w:ilvl="5">
      <w:lvl w:ilvl="5" w:tentative="1">
        <w:start w:val="1"/>
        <w:numFmt w:val="lowerRoman"/>
        <w:lvlText w:val="%6."/>
        <w:lvlJc w:val="right"/>
        <w:pPr>
          <w:ind w:left="3960" w:hanging="180"/>
        </w:pPr>
      </w:lvl>
    </w:lvlOverride>
    <w:lvlOverride w:ilvl="6">
      <w:lvl w:ilvl="6" w:tentative="1">
        <w:start w:val="1"/>
        <w:numFmt w:val="decimal"/>
        <w:lvlText w:val="%7."/>
        <w:lvlJc w:val="left"/>
        <w:pPr>
          <w:ind w:left="4680" w:hanging="360"/>
        </w:pPr>
      </w:lvl>
    </w:lvlOverride>
    <w:lvlOverride w:ilvl="7">
      <w:lvl w:ilvl="7" w:tentative="1">
        <w:start w:val="1"/>
        <w:numFmt w:val="lowerLetter"/>
        <w:lvlText w:val="%8."/>
        <w:lvlJc w:val="left"/>
        <w:pPr>
          <w:ind w:left="5400" w:hanging="360"/>
        </w:pPr>
      </w:lvl>
    </w:lvlOverride>
    <w:lvlOverride w:ilvl="8">
      <w:lvl w:ilvl="8" w:tentative="1">
        <w:start w:val="1"/>
        <w:numFmt w:val="lowerRoman"/>
        <w:lvlText w:val="%9."/>
        <w:lvlJc w:val="right"/>
        <w:pPr>
          <w:ind w:left="6120" w:hanging="180"/>
        </w:pPr>
      </w:lvl>
    </w:lvlOverride>
  </w:num>
  <w:num w:numId="37" w16cid:durableId="618530372">
    <w:abstractNumId w:val="45"/>
    <w:lvlOverride w:ilvl="0">
      <w:lvl w:ilvl="0">
        <w:start w:val="1"/>
        <w:numFmt w:val="decimal"/>
        <w:lvlText w:val="%1."/>
        <w:lvlJc w:val="left"/>
        <w:pPr>
          <w:ind w:left="360" w:hanging="360"/>
        </w:pPr>
      </w:lvl>
    </w:lvlOverride>
    <w:lvlOverride w:ilvl="1">
      <w:lvl w:ilvl="1" w:tentative="1">
        <w:start w:val="1"/>
        <w:numFmt w:val="lowerLetter"/>
        <w:lvlText w:val="%2."/>
        <w:lvlJc w:val="left"/>
        <w:pPr>
          <w:ind w:left="1080" w:hanging="360"/>
        </w:pPr>
      </w:lvl>
    </w:lvlOverride>
    <w:lvlOverride w:ilvl="2">
      <w:lvl w:ilvl="2" w:tentative="1">
        <w:start w:val="1"/>
        <w:numFmt w:val="lowerRoman"/>
        <w:lvlText w:val="%3."/>
        <w:lvlJc w:val="right"/>
        <w:pPr>
          <w:ind w:left="1800" w:hanging="180"/>
        </w:pPr>
      </w:lvl>
    </w:lvlOverride>
    <w:lvlOverride w:ilvl="3">
      <w:lvl w:ilvl="3" w:tentative="1">
        <w:start w:val="1"/>
        <w:numFmt w:val="decimal"/>
        <w:lvlText w:val="%4."/>
        <w:lvlJc w:val="left"/>
        <w:pPr>
          <w:ind w:left="2520" w:hanging="360"/>
        </w:pPr>
      </w:lvl>
    </w:lvlOverride>
    <w:lvlOverride w:ilvl="4">
      <w:lvl w:ilvl="4" w:tentative="1">
        <w:start w:val="1"/>
        <w:numFmt w:val="lowerLetter"/>
        <w:lvlText w:val="%5."/>
        <w:lvlJc w:val="left"/>
        <w:pPr>
          <w:ind w:left="3240" w:hanging="360"/>
        </w:pPr>
      </w:lvl>
    </w:lvlOverride>
    <w:lvlOverride w:ilvl="5">
      <w:lvl w:ilvl="5" w:tentative="1">
        <w:start w:val="1"/>
        <w:numFmt w:val="lowerRoman"/>
        <w:lvlText w:val="%6."/>
        <w:lvlJc w:val="right"/>
        <w:pPr>
          <w:ind w:left="3960" w:hanging="180"/>
        </w:pPr>
      </w:lvl>
    </w:lvlOverride>
    <w:lvlOverride w:ilvl="6">
      <w:lvl w:ilvl="6" w:tentative="1">
        <w:start w:val="1"/>
        <w:numFmt w:val="decimal"/>
        <w:lvlText w:val="%7."/>
        <w:lvlJc w:val="left"/>
        <w:pPr>
          <w:ind w:left="4680" w:hanging="360"/>
        </w:pPr>
      </w:lvl>
    </w:lvlOverride>
    <w:lvlOverride w:ilvl="7">
      <w:lvl w:ilvl="7" w:tentative="1">
        <w:start w:val="1"/>
        <w:numFmt w:val="lowerLetter"/>
        <w:lvlText w:val="%8."/>
        <w:lvlJc w:val="left"/>
        <w:pPr>
          <w:ind w:left="5400" w:hanging="360"/>
        </w:pPr>
      </w:lvl>
    </w:lvlOverride>
    <w:lvlOverride w:ilvl="8">
      <w:lvl w:ilvl="8" w:tentative="1">
        <w:start w:val="1"/>
        <w:numFmt w:val="lowerRoman"/>
        <w:lvlText w:val="%9."/>
        <w:lvlJc w:val="right"/>
        <w:pPr>
          <w:ind w:left="6120" w:hanging="180"/>
        </w:pPr>
      </w:lvl>
    </w:lvlOverride>
  </w:num>
  <w:num w:numId="38" w16cid:durableId="1313869924">
    <w:abstractNumId w:val="45"/>
    <w:lvlOverride w:ilvl="0">
      <w:lvl w:ilvl="0">
        <w:numFmt w:val="decimal"/>
        <w:lvlText w:val="%1."/>
        <w:lvlJc w:val="left"/>
      </w:lvl>
    </w:lvlOverride>
  </w:num>
  <w:num w:numId="39" w16cid:durableId="1738941204">
    <w:abstractNumId w:val="45"/>
    <w:lvlOverride w:ilvl="0">
      <w:lvl w:ilvl="0">
        <w:start w:val="1"/>
        <w:numFmt w:val="decimal"/>
        <w:lvlText w:val="%1."/>
        <w:lvlJc w:val="left"/>
        <w:pPr>
          <w:ind w:left="360" w:hanging="360"/>
        </w:pPr>
      </w:lvl>
    </w:lvlOverride>
    <w:lvlOverride w:ilvl="1">
      <w:lvl w:ilvl="1" w:tentative="1">
        <w:start w:val="1"/>
        <w:numFmt w:val="lowerLetter"/>
        <w:lvlText w:val="%2."/>
        <w:lvlJc w:val="left"/>
        <w:pPr>
          <w:ind w:left="1080" w:hanging="360"/>
        </w:pPr>
      </w:lvl>
    </w:lvlOverride>
    <w:lvlOverride w:ilvl="2">
      <w:lvl w:ilvl="2" w:tentative="1">
        <w:start w:val="1"/>
        <w:numFmt w:val="lowerRoman"/>
        <w:lvlText w:val="%3."/>
        <w:lvlJc w:val="right"/>
        <w:pPr>
          <w:ind w:left="1800" w:hanging="180"/>
        </w:pPr>
      </w:lvl>
    </w:lvlOverride>
    <w:lvlOverride w:ilvl="3">
      <w:lvl w:ilvl="3" w:tentative="1">
        <w:start w:val="1"/>
        <w:numFmt w:val="decimal"/>
        <w:lvlText w:val="%4."/>
        <w:lvlJc w:val="left"/>
        <w:pPr>
          <w:ind w:left="2520" w:hanging="360"/>
        </w:pPr>
      </w:lvl>
    </w:lvlOverride>
    <w:lvlOverride w:ilvl="4">
      <w:lvl w:ilvl="4" w:tentative="1">
        <w:start w:val="1"/>
        <w:numFmt w:val="lowerLetter"/>
        <w:lvlText w:val="%5."/>
        <w:lvlJc w:val="left"/>
        <w:pPr>
          <w:ind w:left="3240" w:hanging="360"/>
        </w:pPr>
      </w:lvl>
    </w:lvlOverride>
    <w:lvlOverride w:ilvl="5">
      <w:lvl w:ilvl="5" w:tentative="1">
        <w:start w:val="1"/>
        <w:numFmt w:val="lowerRoman"/>
        <w:lvlText w:val="%6."/>
        <w:lvlJc w:val="right"/>
        <w:pPr>
          <w:ind w:left="3960" w:hanging="180"/>
        </w:pPr>
      </w:lvl>
    </w:lvlOverride>
    <w:lvlOverride w:ilvl="6">
      <w:lvl w:ilvl="6" w:tentative="1">
        <w:start w:val="1"/>
        <w:numFmt w:val="decimal"/>
        <w:lvlText w:val="%7."/>
        <w:lvlJc w:val="left"/>
        <w:pPr>
          <w:ind w:left="4680" w:hanging="360"/>
        </w:pPr>
      </w:lvl>
    </w:lvlOverride>
    <w:lvlOverride w:ilvl="7">
      <w:lvl w:ilvl="7" w:tentative="1">
        <w:start w:val="1"/>
        <w:numFmt w:val="lowerLetter"/>
        <w:lvlText w:val="%8."/>
        <w:lvlJc w:val="left"/>
        <w:pPr>
          <w:ind w:left="5400" w:hanging="360"/>
        </w:pPr>
      </w:lvl>
    </w:lvlOverride>
    <w:lvlOverride w:ilvl="8">
      <w:lvl w:ilvl="8" w:tentative="1">
        <w:start w:val="1"/>
        <w:numFmt w:val="lowerRoman"/>
        <w:lvlText w:val="%9."/>
        <w:lvlJc w:val="right"/>
        <w:pPr>
          <w:ind w:left="6120" w:hanging="180"/>
        </w:pPr>
      </w:lvl>
    </w:lvlOverride>
  </w:num>
  <w:num w:numId="40" w16cid:durableId="637028687">
    <w:abstractNumId w:val="45"/>
    <w:lvlOverride w:ilvl="0">
      <w:lvl w:ilvl="0">
        <w:numFmt w:val="decimal"/>
        <w:lvlText w:val="%1."/>
        <w:lvlJc w:val="left"/>
      </w:lvl>
    </w:lvlOverride>
  </w:num>
  <w:num w:numId="41" w16cid:durableId="305623936">
    <w:abstractNumId w:val="45"/>
    <w:lvlOverride w:ilvl="0">
      <w:lvl w:ilvl="0">
        <w:numFmt w:val="decimal"/>
        <w:lvlText w:val="%1."/>
        <w:lvlJc w:val="left"/>
      </w:lvl>
    </w:lvlOverride>
  </w:num>
  <w:num w:numId="42" w16cid:durableId="1772511005">
    <w:abstractNumId w:val="45"/>
    <w:lvlOverride w:ilvl="0">
      <w:lvl w:ilvl="0">
        <w:numFmt w:val="decimal"/>
        <w:lvlText w:val="%1."/>
        <w:lvlJc w:val="left"/>
      </w:lvl>
    </w:lvlOverride>
  </w:num>
  <w:num w:numId="43" w16cid:durableId="2115324180">
    <w:abstractNumId w:val="76"/>
  </w:num>
  <w:num w:numId="44" w16cid:durableId="1843935981">
    <w:abstractNumId w:val="54"/>
  </w:num>
  <w:num w:numId="45" w16cid:durableId="443312342">
    <w:abstractNumId w:val="71"/>
  </w:num>
  <w:num w:numId="46" w16cid:durableId="285821117">
    <w:abstractNumId w:val="11"/>
  </w:num>
  <w:num w:numId="47" w16cid:durableId="1849635432">
    <w:abstractNumId w:val="73"/>
  </w:num>
  <w:num w:numId="48" w16cid:durableId="823550812">
    <w:abstractNumId w:val="112"/>
  </w:num>
  <w:num w:numId="49" w16cid:durableId="903108306">
    <w:abstractNumId w:val="113"/>
  </w:num>
  <w:num w:numId="50" w16cid:durableId="1691494952">
    <w:abstractNumId w:val="117"/>
  </w:num>
  <w:num w:numId="51" w16cid:durableId="916204592">
    <w:abstractNumId w:val="64"/>
  </w:num>
  <w:num w:numId="52" w16cid:durableId="40523998">
    <w:abstractNumId w:val="14"/>
  </w:num>
  <w:num w:numId="53" w16cid:durableId="745539662">
    <w:abstractNumId w:val="80"/>
  </w:num>
  <w:num w:numId="54" w16cid:durableId="1106772438">
    <w:abstractNumId w:val="27"/>
  </w:num>
  <w:num w:numId="55" w16cid:durableId="2021006253">
    <w:abstractNumId w:val="65"/>
  </w:num>
  <w:num w:numId="56" w16cid:durableId="1959532309">
    <w:abstractNumId w:val="22"/>
  </w:num>
  <w:num w:numId="57" w16cid:durableId="1644697326">
    <w:abstractNumId w:val="61"/>
  </w:num>
  <w:num w:numId="58" w16cid:durableId="2052995163">
    <w:abstractNumId w:val="19"/>
  </w:num>
  <w:num w:numId="59" w16cid:durableId="1421295036">
    <w:abstractNumId w:val="53"/>
  </w:num>
  <w:num w:numId="60" w16cid:durableId="1989944110">
    <w:abstractNumId w:val="95"/>
  </w:num>
  <w:num w:numId="61" w16cid:durableId="1003322047">
    <w:abstractNumId w:val="47"/>
  </w:num>
  <w:num w:numId="62" w16cid:durableId="1674795768">
    <w:abstractNumId w:val="10"/>
  </w:num>
  <w:num w:numId="63" w16cid:durableId="1066562181">
    <w:abstractNumId w:val="97"/>
  </w:num>
  <w:num w:numId="64" w16cid:durableId="1625192144">
    <w:abstractNumId w:val="63"/>
  </w:num>
  <w:num w:numId="65" w16cid:durableId="455682136">
    <w:abstractNumId w:val="35"/>
  </w:num>
  <w:num w:numId="66" w16cid:durableId="999693251">
    <w:abstractNumId w:val="96"/>
  </w:num>
  <w:num w:numId="67" w16cid:durableId="248543243">
    <w:abstractNumId w:val="48"/>
  </w:num>
  <w:num w:numId="68" w16cid:durableId="1989362680">
    <w:abstractNumId w:val="36"/>
  </w:num>
  <w:num w:numId="69" w16cid:durableId="332804430">
    <w:abstractNumId w:val="13"/>
  </w:num>
  <w:num w:numId="70" w16cid:durableId="551306810">
    <w:abstractNumId w:val="33"/>
  </w:num>
  <w:num w:numId="71" w16cid:durableId="181208302">
    <w:abstractNumId w:val="37"/>
  </w:num>
  <w:num w:numId="72" w16cid:durableId="312685858">
    <w:abstractNumId w:val="24"/>
  </w:num>
  <w:num w:numId="73" w16cid:durableId="1987468496">
    <w:abstractNumId w:val="75"/>
  </w:num>
  <w:num w:numId="74" w16cid:durableId="1807309313">
    <w:abstractNumId w:val="66"/>
  </w:num>
  <w:num w:numId="75" w16cid:durableId="2000689640">
    <w:abstractNumId w:val="107"/>
  </w:num>
  <w:num w:numId="76" w16cid:durableId="427893573">
    <w:abstractNumId w:val="3"/>
  </w:num>
  <w:num w:numId="77" w16cid:durableId="2038313108">
    <w:abstractNumId w:val="118"/>
  </w:num>
  <w:num w:numId="78" w16cid:durableId="957563442">
    <w:abstractNumId w:val="115"/>
  </w:num>
  <w:num w:numId="79" w16cid:durableId="232085924">
    <w:abstractNumId w:val="32"/>
  </w:num>
  <w:num w:numId="80" w16cid:durableId="1787456417">
    <w:abstractNumId w:val="34"/>
  </w:num>
  <w:num w:numId="81" w16cid:durableId="1057048772">
    <w:abstractNumId w:val="50"/>
  </w:num>
  <w:num w:numId="82" w16cid:durableId="183641001">
    <w:abstractNumId w:val="56"/>
  </w:num>
  <w:num w:numId="83" w16cid:durableId="1074821709">
    <w:abstractNumId w:val="120"/>
  </w:num>
  <w:num w:numId="84" w16cid:durableId="953944674">
    <w:abstractNumId w:val="67"/>
  </w:num>
  <w:num w:numId="85" w16cid:durableId="1859658502">
    <w:abstractNumId w:val="90"/>
  </w:num>
  <w:num w:numId="86" w16cid:durableId="1080297664">
    <w:abstractNumId w:val="60"/>
  </w:num>
  <w:num w:numId="87" w16cid:durableId="1796169624">
    <w:abstractNumId w:val="30"/>
  </w:num>
  <w:num w:numId="88" w16cid:durableId="608052185">
    <w:abstractNumId w:val="46"/>
  </w:num>
  <w:num w:numId="89" w16cid:durableId="316109057">
    <w:abstractNumId w:val="15"/>
  </w:num>
  <w:num w:numId="90" w16cid:durableId="296448558">
    <w:abstractNumId w:val="81"/>
  </w:num>
  <w:num w:numId="91" w16cid:durableId="1967004459">
    <w:abstractNumId w:val="28"/>
  </w:num>
  <w:num w:numId="92" w16cid:durableId="1828743697">
    <w:abstractNumId w:val="82"/>
  </w:num>
  <w:num w:numId="93" w16cid:durableId="1291479338">
    <w:abstractNumId w:val="20"/>
  </w:num>
  <w:num w:numId="94" w16cid:durableId="412164008">
    <w:abstractNumId w:val="9"/>
  </w:num>
  <w:num w:numId="95" w16cid:durableId="1646814233">
    <w:abstractNumId w:val="39"/>
  </w:num>
  <w:num w:numId="96" w16cid:durableId="1486362008">
    <w:abstractNumId w:val="79"/>
  </w:num>
  <w:num w:numId="97" w16cid:durableId="732390623">
    <w:abstractNumId w:val="59"/>
  </w:num>
  <w:num w:numId="98" w16cid:durableId="1409352147">
    <w:abstractNumId w:val="92"/>
  </w:num>
  <w:num w:numId="99" w16cid:durableId="1735204430">
    <w:abstractNumId w:val="8"/>
  </w:num>
  <w:num w:numId="100" w16cid:durableId="1903368913">
    <w:abstractNumId w:val="18"/>
  </w:num>
  <w:num w:numId="101" w16cid:durableId="523059964">
    <w:abstractNumId w:val="40"/>
  </w:num>
  <w:num w:numId="102" w16cid:durableId="713382244">
    <w:abstractNumId w:val="84"/>
  </w:num>
  <w:num w:numId="103" w16cid:durableId="560680331">
    <w:abstractNumId w:val="91"/>
  </w:num>
  <w:num w:numId="104" w16cid:durableId="725223366">
    <w:abstractNumId w:val="4"/>
  </w:num>
  <w:num w:numId="105" w16cid:durableId="226260748">
    <w:abstractNumId w:val="111"/>
  </w:num>
  <w:num w:numId="106" w16cid:durableId="1486780436">
    <w:abstractNumId w:val="108"/>
  </w:num>
  <w:num w:numId="107" w16cid:durableId="1222641152">
    <w:abstractNumId w:val="98"/>
  </w:num>
  <w:num w:numId="108" w16cid:durableId="431127864">
    <w:abstractNumId w:val="57"/>
  </w:num>
  <w:num w:numId="109" w16cid:durableId="1337029509">
    <w:abstractNumId w:val="88"/>
  </w:num>
  <w:num w:numId="110" w16cid:durableId="361128508">
    <w:abstractNumId w:val="38"/>
  </w:num>
  <w:num w:numId="111" w16cid:durableId="863439676">
    <w:abstractNumId w:val="103"/>
  </w:num>
  <w:num w:numId="112" w16cid:durableId="813761255">
    <w:abstractNumId w:val="104"/>
  </w:num>
  <w:num w:numId="113" w16cid:durableId="65735151">
    <w:abstractNumId w:val="62"/>
  </w:num>
  <w:num w:numId="114" w16cid:durableId="756636632">
    <w:abstractNumId w:val="58"/>
  </w:num>
  <w:num w:numId="115" w16cid:durableId="35587501">
    <w:abstractNumId w:val="106"/>
  </w:num>
  <w:num w:numId="116" w16cid:durableId="1760441526">
    <w:abstractNumId w:val="93"/>
  </w:num>
  <w:num w:numId="117" w16cid:durableId="1080904932">
    <w:abstractNumId w:val="5"/>
  </w:num>
  <w:num w:numId="118" w16cid:durableId="1481799719">
    <w:abstractNumId w:val="21"/>
  </w:num>
  <w:num w:numId="119" w16cid:durableId="1379352592">
    <w:abstractNumId w:val="83"/>
  </w:num>
  <w:num w:numId="120" w16cid:durableId="1672828004">
    <w:abstractNumId w:val="49"/>
  </w:num>
  <w:num w:numId="121" w16cid:durableId="105079453">
    <w:abstractNumId w:val="119"/>
  </w:num>
  <w:num w:numId="122" w16cid:durableId="2104103038">
    <w:abstractNumId w:val="102"/>
  </w:num>
  <w:num w:numId="123" w16cid:durableId="282539758">
    <w:abstractNumId w:val="2"/>
  </w:num>
  <w:num w:numId="124" w16cid:durableId="633485519">
    <w:abstractNumId w:val="23"/>
  </w:num>
  <w:num w:numId="125" w16cid:durableId="630404418">
    <w:abstractNumId w:val="31"/>
  </w:num>
  <w:num w:numId="126" w16cid:durableId="185907614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1876036534">
    <w:abstractNumId w:val="78"/>
  </w:num>
  <w:num w:numId="128" w16cid:durableId="1191990051">
    <w:abstractNumId w:val="0"/>
  </w:num>
  <w:num w:numId="129" w16cid:durableId="499347411">
    <w:abstractNumId w:val="99"/>
  </w:num>
  <w:num w:numId="130" w16cid:durableId="1742366874">
    <w:abstractNumId w:val="41"/>
  </w:num>
  <w:num w:numId="131" w16cid:durableId="1518108249">
    <w:abstractNumId w:val="43"/>
  </w:num>
  <w:num w:numId="132" w16cid:durableId="1149399676">
    <w:abstractNumId w:val="114"/>
  </w:num>
  <w:num w:numId="133" w16cid:durableId="1238055255">
    <w:abstractNumId w:val="52"/>
  </w:num>
  <w:num w:numId="134" w16cid:durableId="137461401">
    <w:abstractNumId w:val="109"/>
  </w:num>
  <w:num w:numId="135" w16cid:durableId="1028339132">
    <w:abstractNumId w:val="110"/>
  </w:num>
  <w:num w:numId="136" w16cid:durableId="1981961913">
    <w:abstractNumId w:val="72"/>
  </w:num>
  <w:num w:numId="137" w16cid:durableId="936475615">
    <w:abstractNumId w:val="68"/>
  </w:num>
  <w:num w:numId="138" w16cid:durableId="1624385240">
    <w:abstractNumId w:val="121"/>
  </w:num>
  <w:num w:numId="139" w16cid:durableId="748649056">
    <w:abstractNumId w:val="100"/>
  </w:num>
  <w:num w:numId="140" w16cid:durableId="1398363999">
    <w:abstractNumId w:val="116"/>
  </w:num>
  <w:num w:numId="141" w16cid:durableId="1394500206">
    <w:abstractNumId w:val="25"/>
  </w:num>
  <w:num w:numId="142" w16cid:durableId="1126774745">
    <w:abstractNumId w:val="101"/>
  </w:num>
  <w:num w:numId="143" w16cid:durableId="2095516118">
    <w:abstractNumId w:val="17"/>
  </w:num>
  <w:num w:numId="144" w16cid:durableId="442503764">
    <w:abstractNumId w:val="7"/>
  </w:num>
  <w:num w:numId="145" w16cid:durableId="1051346796">
    <w:abstractNumId w:val="89"/>
  </w:num>
  <w:num w:numId="146" w16cid:durableId="295918274">
    <w:abstractNumId w:val="51"/>
  </w:num>
  <w:num w:numId="147" w16cid:durableId="175079121">
    <w:abstractNumId w:val="26"/>
  </w:num>
  <w:num w:numId="148" w16cid:durableId="1504928403">
    <w:abstractNumId w:val="105"/>
  </w:num>
  <w:num w:numId="149" w16cid:durableId="841165289">
    <w:abstractNumId w:val="94"/>
  </w:num>
  <w:num w:numId="150" w16cid:durableId="943029675">
    <w:abstractNumId w:val="44"/>
  </w:num>
  <w:num w:numId="151" w16cid:durableId="1984577773">
    <w:abstractNumId w:val="74"/>
  </w:num>
  <w:num w:numId="152" w16cid:durableId="1451318081">
    <w:abstractNumId w:val="16"/>
  </w:num>
  <w:num w:numId="153" w16cid:durableId="1360933786">
    <w:abstractNumId w:val="77"/>
  </w:num>
  <w:num w:numId="154" w16cid:durableId="1503161800">
    <w:abstractNumId w:val="69"/>
  </w:num>
  <w:num w:numId="155" w16cid:durableId="1007058089">
    <w:abstractNumId w:val="55"/>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mirrorMargins/>
  <w:proofState w:spelling="clean"/>
  <w:defaultTabStop w:val="709"/>
  <w:autoHyphenation/>
  <w:hyphenationZone w:val="425"/>
  <w:characterSpacingControl w:val="doNotCompress"/>
  <w:hdrShapeDefaults>
    <o:shapedefaults v:ext="edit" spidmax="206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4E7A"/>
    <w:rsid w:val="00003FC1"/>
    <w:rsid w:val="00007DE0"/>
    <w:rsid w:val="00014B3E"/>
    <w:rsid w:val="000271B2"/>
    <w:rsid w:val="00027C32"/>
    <w:rsid w:val="000311D3"/>
    <w:rsid w:val="000410F3"/>
    <w:rsid w:val="00041B57"/>
    <w:rsid w:val="00042E25"/>
    <w:rsid w:val="0005086E"/>
    <w:rsid w:val="000734CA"/>
    <w:rsid w:val="00074465"/>
    <w:rsid w:val="00077269"/>
    <w:rsid w:val="000868A9"/>
    <w:rsid w:val="00086D6E"/>
    <w:rsid w:val="000965F1"/>
    <w:rsid w:val="000E0F1D"/>
    <w:rsid w:val="000E7B66"/>
    <w:rsid w:val="001134A7"/>
    <w:rsid w:val="00116419"/>
    <w:rsid w:val="00120996"/>
    <w:rsid w:val="00134430"/>
    <w:rsid w:val="00160B36"/>
    <w:rsid w:val="001622DF"/>
    <w:rsid w:val="00162580"/>
    <w:rsid w:val="00171893"/>
    <w:rsid w:val="00192F5D"/>
    <w:rsid w:val="001B5043"/>
    <w:rsid w:val="001B7095"/>
    <w:rsid w:val="001D0131"/>
    <w:rsid w:val="001D4002"/>
    <w:rsid w:val="001E368F"/>
    <w:rsid w:val="001F230F"/>
    <w:rsid w:val="0021548C"/>
    <w:rsid w:val="00217436"/>
    <w:rsid w:val="002235CA"/>
    <w:rsid w:val="00227263"/>
    <w:rsid w:val="00231AF6"/>
    <w:rsid w:val="002360FF"/>
    <w:rsid w:val="00242EC0"/>
    <w:rsid w:val="00246E1A"/>
    <w:rsid w:val="00251D6D"/>
    <w:rsid w:val="00253DD0"/>
    <w:rsid w:val="00256431"/>
    <w:rsid w:val="00264E62"/>
    <w:rsid w:val="0027689B"/>
    <w:rsid w:val="002854CA"/>
    <w:rsid w:val="00290B99"/>
    <w:rsid w:val="00291278"/>
    <w:rsid w:val="002A5895"/>
    <w:rsid w:val="002A655B"/>
    <w:rsid w:val="002C1C41"/>
    <w:rsid w:val="002C1E84"/>
    <w:rsid w:val="002D34B7"/>
    <w:rsid w:val="002D433B"/>
    <w:rsid w:val="002E67B6"/>
    <w:rsid w:val="002F04A2"/>
    <w:rsid w:val="00303BA3"/>
    <w:rsid w:val="00321B45"/>
    <w:rsid w:val="00327DB6"/>
    <w:rsid w:val="00334E7A"/>
    <w:rsid w:val="0033718B"/>
    <w:rsid w:val="00341B5D"/>
    <w:rsid w:val="00345E0F"/>
    <w:rsid w:val="00352A55"/>
    <w:rsid w:val="00356822"/>
    <w:rsid w:val="003602CD"/>
    <w:rsid w:val="00363899"/>
    <w:rsid w:val="003657EF"/>
    <w:rsid w:val="00372CF2"/>
    <w:rsid w:val="00374D80"/>
    <w:rsid w:val="003768AA"/>
    <w:rsid w:val="003768C2"/>
    <w:rsid w:val="00380557"/>
    <w:rsid w:val="0039209E"/>
    <w:rsid w:val="003B6A77"/>
    <w:rsid w:val="003E0231"/>
    <w:rsid w:val="003F0D84"/>
    <w:rsid w:val="003F288A"/>
    <w:rsid w:val="003F4607"/>
    <w:rsid w:val="003F5357"/>
    <w:rsid w:val="003F592E"/>
    <w:rsid w:val="004142FC"/>
    <w:rsid w:val="00420A81"/>
    <w:rsid w:val="00431080"/>
    <w:rsid w:val="00433350"/>
    <w:rsid w:val="00435EBD"/>
    <w:rsid w:val="0043650F"/>
    <w:rsid w:val="0044310E"/>
    <w:rsid w:val="00444C5D"/>
    <w:rsid w:val="00456EF0"/>
    <w:rsid w:val="00460EE8"/>
    <w:rsid w:val="00464F19"/>
    <w:rsid w:val="004713BD"/>
    <w:rsid w:val="00474A65"/>
    <w:rsid w:val="00482A90"/>
    <w:rsid w:val="004924D1"/>
    <w:rsid w:val="00496BD3"/>
    <w:rsid w:val="004B78F2"/>
    <w:rsid w:val="004D1A4E"/>
    <w:rsid w:val="004D3BDB"/>
    <w:rsid w:val="0052038B"/>
    <w:rsid w:val="005220A0"/>
    <w:rsid w:val="00532BEF"/>
    <w:rsid w:val="00534511"/>
    <w:rsid w:val="005456D3"/>
    <w:rsid w:val="005470C5"/>
    <w:rsid w:val="00554386"/>
    <w:rsid w:val="00560308"/>
    <w:rsid w:val="00572940"/>
    <w:rsid w:val="0057551A"/>
    <w:rsid w:val="005A76D5"/>
    <w:rsid w:val="005C2002"/>
    <w:rsid w:val="005D1CC1"/>
    <w:rsid w:val="00601C65"/>
    <w:rsid w:val="00606BDE"/>
    <w:rsid w:val="00615325"/>
    <w:rsid w:val="006307A6"/>
    <w:rsid w:val="00631CDE"/>
    <w:rsid w:val="006325B3"/>
    <w:rsid w:val="006367EA"/>
    <w:rsid w:val="00637955"/>
    <w:rsid w:val="006400B1"/>
    <w:rsid w:val="00640BEC"/>
    <w:rsid w:val="00653D90"/>
    <w:rsid w:val="00661755"/>
    <w:rsid w:val="00662423"/>
    <w:rsid w:val="006664A8"/>
    <w:rsid w:val="00671A04"/>
    <w:rsid w:val="00673FC2"/>
    <w:rsid w:val="00674255"/>
    <w:rsid w:val="0068364A"/>
    <w:rsid w:val="00687FF5"/>
    <w:rsid w:val="006904AB"/>
    <w:rsid w:val="00691C03"/>
    <w:rsid w:val="00691ED0"/>
    <w:rsid w:val="006963CD"/>
    <w:rsid w:val="006A3455"/>
    <w:rsid w:val="006A3465"/>
    <w:rsid w:val="006B0D3E"/>
    <w:rsid w:val="006B5C80"/>
    <w:rsid w:val="006B7206"/>
    <w:rsid w:val="006C5BEA"/>
    <w:rsid w:val="006D0895"/>
    <w:rsid w:val="006E6822"/>
    <w:rsid w:val="00704E9D"/>
    <w:rsid w:val="007264C8"/>
    <w:rsid w:val="0072777E"/>
    <w:rsid w:val="007356A8"/>
    <w:rsid w:val="0074662D"/>
    <w:rsid w:val="0075097D"/>
    <w:rsid w:val="0075539F"/>
    <w:rsid w:val="00764691"/>
    <w:rsid w:val="007822C1"/>
    <w:rsid w:val="00782490"/>
    <w:rsid w:val="00783932"/>
    <w:rsid w:val="007839D8"/>
    <w:rsid w:val="00790BEF"/>
    <w:rsid w:val="00797C56"/>
    <w:rsid w:val="007A6CBA"/>
    <w:rsid w:val="007B29FE"/>
    <w:rsid w:val="007B7BB4"/>
    <w:rsid w:val="007C3F50"/>
    <w:rsid w:val="007D7054"/>
    <w:rsid w:val="007E0969"/>
    <w:rsid w:val="007E4504"/>
    <w:rsid w:val="007E4E57"/>
    <w:rsid w:val="007E4FC3"/>
    <w:rsid w:val="007E6AB0"/>
    <w:rsid w:val="007E7D73"/>
    <w:rsid w:val="007F272E"/>
    <w:rsid w:val="00800FAA"/>
    <w:rsid w:val="00801006"/>
    <w:rsid w:val="008044CC"/>
    <w:rsid w:val="00804814"/>
    <w:rsid w:val="00804891"/>
    <w:rsid w:val="00811ABD"/>
    <w:rsid w:val="00823062"/>
    <w:rsid w:val="00835E6E"/>
    <w:rsid w:val="0083681F"/>
    <w:rsid w:val="00842B2F"/>
    <w:rsid w:val="00845926"/>
    <w:rsid w:val="00845D74"/>
    <w:rsid w:val="00847D2E"/>
    <w:rsid w:val="00853FEC"/>
    <w:rsid w:val="0085540D"/>
    <w:rsid w:val="00873A92"/>
    <w:rsid w:val="00873E57"/>
    <w:rsid w:val="008838BF"/>
    <w:rsid w:val="00884312"/>
    <w:rsid w:val="00887D63"/>
    <w:rsid w:val="00894094"/>
    <w:rsid w:val="00894B11"/>
    <w:rsid w:val="008A62CF"/>
    <w:rsid w:val="008B1CD9"/>
    <w:rsid w:val="008B1D0C"/>
    <w:rsid w:val="008B2CA4"/>
    <w:rsid w:val="008B579B"/>
    <w:rsid w:val="008C5994"/>
    <w:rsid w:val="008E3959"/>
    <w:rsid w:val="00901435"/>
    <w:rsid w:val="00927339"/>
    <w:rsid w:val="0093255B"/>
    <w:rsid w:val="009365CB"/>
    <w:rsid w:val="00941BD5"/>
    <w:rsid w:val="009460B0"/>
    <w:rsid w:val="0094793A"/>
    <w:rsid w:val="00957F90"/>
    <w:rsid w:val="00971D4A"/>
    <w:rsid w:val="009778CE"/>
    <w:rsid w:val="00977F1C"/>
    <w:rsid w:val="00983BD2"/>
    <w:rsid w:val="00992C60"/>
    <w:rsid w:val="00993BA8"/>
    <w:rsid w:val="00997C72"/>
    <w:rsid w:val="009A0AE8"/>
    <w:rsid w:val="009A404B"/>
    <w:rsid w:val="009B1521"/>
    <w:rsid w:val="009B7792"/>
    <w:rsid w:val="009C4417"/>
    <w:rsid w:val="009C781C"/>
    <w:rsid w:val="009F1158"/>
    <w:rsid w:val="009F13D7"/>
    <w:rsid w:val="009F2F4A"/>
    <w:rsid w:val="00A16966"/>
    <w:rsid w:val="00A40624"/>
    <w:rsid w:val="00A44B9A"/>
    <w:rsid w:val="00A55257"/>
    <w:rsid w:val="00A56356"/>
    <w:rsid w:val="00A60051"/>
    <w:rsid w:val="00A64B5A"/>
    <w:rsid w:val="00A65287"/>
    <w:rsid w:val="00A824C1"/>
    <w:rsid w:val="00A90AA7"/>
    <w:rsid w:val="00AA12F1"/>
    <w:rsid w:val="00AA48A6"/>
    <w:rsid w:val="00AB3012"/>
    <w:rsid w:val="00AB4263"/>
    <w:rsid w:val="00AB5D59"/>
    <w:rsid w:val="00AC2258"/>
    <w:rsid w:val="00AC5E63"/>
    <w:rsid w:val="00AD17BF"/>
    <w:rsid w:val="00AD773A"/>
    <w:rsid w:val="00AE503A"/>
    <w:rsid w:val="00AE79E3"/>
    <w:rsid w:val="00B10003"/>
    <w:rsid w:val="00B11185"/>
    <w:rsid w:val="00B12EFA"/>
    <w:rsid w:val="00B13E74"/>
    <w:rsid w:val="00B14EFC"/>
    <w:rsid w:val="00B163E7"/>
    <w:rsid w:val="00B20C9C"/>
    <w:rsid w:val="00B41E69"/>
    <w:rsid w:val="00B46D6F"/>
    <w:rsid w:val="00B46F6D"/>
    <w:rsid w:val="00B47093"/>
    <w:rsid w:val="00B51634"/>
    <w:rsid w:val="00B5224B"/>
    <w:rsid w:val="00B60766"/>
    <w:rsid w:val="00B7322D"/>
    <w:rsid w:val="00B75ADB"/>
    <w:rsid w:val="00B773A6"/>
    <w:rsid w:val="00B83F72"/>
    <w:rsid w:val="00B877C4"/>
    <w:rsid w:val="00B917E2"/>
    <w:rsid w:val="00BA0B3B"/>
    <w:rsid w:val="00BB3E73"/>
    <w:rsid w:val="00BC1531"/>
    <w:rsid w:val="00BC212D"/>
    <w:rsid w:val="00BC747F"/>
    <w:rsid w:val="00BE36CE"/>
    <w:rsid w:val="00BE523D"/>
    <w:rsid w:val="00BF1CD8"/>
    <w:rsid w:val="00BF5145"/>
    <w:rsid w:val="00BF65B5"/>
    <w:rsid w:val="00BF6848"/>
    <w:rsid w:val="00C05005"/>
    <w:rsid w:val="00C063F9"/>
    <w:rsid w:val="00C07A5B"/>
    <w:rsid w:val="00C07A99"/>
    <w:rsid w:val="00C07FE3"/>
    <w:rsid w:val="00C164EF"/>
    <w:rsid w:val="00C40552"/>
    <w:rsid w:val="00C532A1"/>
    <w:rsid w:val="00C54275"/>
    <w:rsid w:val="00C610A5"/>
    <w:rsid w:val="00C74712"/>
    <w:rsid w:val="00C771FB"/>
    <w:rsid w:val="00C80E5D"/>
    <w:rsid w:val="00C81BBA"/>
    <w:rsid w:val="00CA7954"/>
    <w:rsid w:val="00CB355F"/>
    <w:rsid w:val="00CB3E23"/>
    <w:rsid w:val="00CB4BFF"/>
    <w:rsid w:val="00CB75AF"/>
    <w:rsid w:val="00CC1D2D"/>
    <w:rsid w:val="00CC42FF"/>
    <w:rsid w:val="00CD0748"/>
    <w:rsid w:val="00CD3D34"/>
    <w:rsid w:val="00CD4B00"/>
    <w:rsid w:val="00CF13C1"/>
    <w:rsid w:val="00D0065E"/>
    <w:rsid w:val="00D00696"/>
    <w:rsid w:val="00D027E0"/>
    <w:rsid w:val="00D0391C"/>
    <w:rsid w:val="00D03FEE"/>
    <w:rsid w:val="00D0591D"/>
    <w:rsid w:val="00D06DDE"/>
    <w:rsid w:val="00D272C5"/>
    <w:rsid w:val="00D4632B"/>
    <w:rsid w:val="00D51600"/>
    <w:rsid w:val="00D51CA4"/>
    <w:rsid w:val="00D553C7"/>
    <w:rsid w:val="00D64480"/>
    <w:rsid w:val="00D86072"/>
    <w:rsid w:val="00DA22DC"/>
    <w:rsid w:val="00DC51F5"/>
    <w:rsid w:val="00DE7703"/>
    <w:rsid w:val="00DF6219"/>
    <w:rsid w:val="00DF7793"/>
    <w:rsid w:val="00E03561"/>
    <w:rsid w:val="00E0658E"/>
    <w:rsid w:val="00E13BFE"/>
    <w:rsid w:val="00E145C5"/>
    <w:rsid w:val="00E24E2D"/>
    <w:rsid w:val="00E355DE"/>
    <w:rsid w:val="00E4435D"/>
    <w:rsid w:val="00E475EE"/>
    <w:rsid w:val="00E53BBE"/>
    <w:rsid w:val="00E55B9B"/>
    <w:rsid w:val="00E57F94"/>
    <w:rsid w:val="00E62470"/>
    <w:rsid w:val="00E64920"/>
    <w:rsid w:val="00E67ECE"/>
    <w:rsid w:val="00E81A1B"/>
    <w:rsid w:val="00E81D9B"/>
    <w:rsid w:val="00E90D6F"/>
    <w:rsid w:val="00E93DB5"/>
    <w:rsid w:val="00E941E4"/>
    <w:rsid w:val="00E94FA6"/>
    <w:rsid w:val="00EA4531"/>
    <w:rsid w:val="00EC7AA9"/>
    <w:rsid w:val="00ED3D7D"/>
    <w:rsid w:val="00EE3DD2"/>
    <w:rsid w:val="00EE7E87"/>
    <w:rsid w:val="00EF79BF"/>
    <w:rsid w:val="00EF7B22"/>
    <w:rsid w:val="00F00406"/>
    <w:rsid w:val="00F03FC7"/>
    <w:rsid w:val="00F1107E"/>
    <w:rsid w:val="00F11FF2"/>
    <w:rsid w:val="00F3025B"/>
    <w:rsid w:val="00F30C48"/>
    <w:rsid w:val="00F30F8A"/>
    <w:rsid w:val="00F3497F"/>
    <w:rsid w:val="00F35049"/>
    <w:rsid w:val="00F43DC1"/>
    <w:rsid w:val="00F530F9"/>
    <w:rsid w:val="00F53EBF"/>
    <w:rsid w:val="00F55934"/>
    <w:rsid w:val="00F60262"/>
    <w:rsid w:val="00F617F6"/>
    <w:rsid w:val="00F64AB2"/>
    <w:rsid w:val="00F650F5"/>
    <w:rsid w:val="00F665D7"/>
    <w:rsid w:val="00F76BC1"/>
    <w:rsid w:val="00F77E47"/>
    <w:rsid w:val="00F80941"/>
    <w:rsid w:val="00F846B8"/>
    <w:rsid w:val="00F864A3"/>
    <w:rsid w:val="00F904AF"/>
    <w:rsid w:val="00F90716"/>
    <w:rsid w:val="00F976AC"/>
    <w:rsid w:val="00FA0667"/>
    <w:rsid w:val="00FA5325"/>
    <w:rsid w:val="00FB002E"/>
    <w:rsid w:val="00FC683C"/>
    <w:rsid w:val="00FD2C7A"/>
    <w:rsid w:val="00FD4749"/>
    <w:rsid w:val="00FD67CB"/>
    <w:rsid w:val="00FD6E11"/>
    <w:rsid w:val="00FD754E"/>
    <w:rsid w:val="00FD7C9E"/>
    <w:rsid w:val="00FF60EA"/>
    <w:rsid w:val="00FF7C7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63"/>
    <o:shapelayout v:ext="edit">
      <o:idmap v:ext="edit" data="2"/>
    </o:shapelayout>
  </w:shapeDefaults>
  <w:decimalSymbol w:val=","/>
  <w:listSeparator w:val=";"/>
  <w14:docId w14:val="67855CD2"/>
  <w15:chartTrackingRefBased/>
  <w15:docId w15:val="{7E8741EF-265F-4CC2-BB23-4F1E5141FF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link w:val="Nagwek1Znak"/>
    <w:uiPriority w:val="9"/>
    <w:qFormat/>
    <w:rsid w:val="00334E7A"/>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l-PL"/>
      <w14:ligatures w14:val="none"/>
    </w:rPr>
  </w:style>
  <w:style w:type="paragraph" w:styleId="Nagwek2">
    <w:name w:val="heading 2"/>
    <w:basedOn w:val="Normalny"/>
    <w:link w:val="Nagwek2Znak"/>
    <w:uiPriority w:val="9"/>
    <w:qFormat/>
    <w:rsid w:val="00334E7A"/>
    <w:pPr>
      <w:spacing w:before="100" w:beforeAutospacing="1" w:after="100" w:afterAutospacing="1" w:line="240" w:lineRule="auto"/>
      <w:outlineLvl w:val="1"/>
    </w:pPr>
    <w:rPr>
      <w:rFonts w:ascii="Times New Roman" w:eastAsia="Times New Roman" w:hAnsi="Times New Roman" w:cs="Times New Roman"/>
      <w:b/>
      <w:bCs/>
      <w:kern w:val="0"/>
      <w:sz w:val="36"/>
      <w:szCs w:val="36"/>
      <w:lang w:eastAsia="pl-PL"/>
      <w14:ligatures w14:val="none"/>
    </w:rPr>
  </w:style>
  <w:style w:type="paragraph" w:styleId="Nagwek3">
    <w:name w:val="heading 3"/>
    <w:basedOn w:val="Normalny"/>
    <w:link w:val="Nagwek3Znak"/>
    <w:uiPriority w:val="9"/>
    <w:qFormat/>
    <w:rsid w:val="00334E7A"/>
    <w:pPr>
      <w:spacing w:before="100" w:beforeAutospacing="1" w:after="100" w:afterAutospacing="1" w:line="240" w:lineRule="auto"/>
      <w:outlineLvl w:val="2"/>
    </w:pPr>
    <w:rPr>
      <w:rFonts w:ascii="Times New Roman" w:eastAsia="Times New Roman" w:hAnsi="Times New Roman" w:cs="Times New Roman"/>
      <w:b/>
      <w:bCs/>
      <w:kern w:val="0"/>
      <w:sz w:val="27"/>
      <w:szCs w:val="27"/>
      <w:lang w:eastAsia="pl-PL"/>
      <w14:ligatures w14:val="none"/>
    </w:rPr>
  </w:style>
  <w:style w:type="paragraph" w:styleId="Nagwek4">
    <w:name w:val="heading 4"/>
    <w:basedOn w:val="Normalny"/>
    <w:next w:val="Normalny"/>
    <w:link w:val="Nagwek4Znak"/>
    <w:uiPriority w:val="9"/>
    <w:unhideWhenUsed/>
    <w:qFormat/>
    <w:rsid w:val="00B163E7"/>
    <w:pPr>
      <w:keepNext/>
      <w:keepLines/>
      <w:spacing w:before="240" w:after="40" w:line="240" w:lineRule="auto"/>
      <w:outlineLvl w:val="3"/>
    </w:pPr>
    <w:rPr>
      <w:rFonts w:ascii="Times New Roman" w:eastAsia="Times New Roman" w:hAnsi="Times New Roman" w:cs="Times New Roman"/>
      <w:b/>
      <w:kern w:val="0"/>
      <w:sz w:val="24"/>
      <w:szCs w:val="24"/>
      <w:lang w:eastAsia="pl-PL"/>
      <w14:ligatures w14:val="none"/>
    </w:rPr>
  </w:style>
  <w:style w:type="paragraph" w:styleId="Nagwek5">
    <w:name w:val="heading 5"/>
    <w:basedOn w:val="Normalny"/>
    <w:next w:val="Normalny"/>
    <w:link w:val="Nagwek5Znak"/>
    <w:uiPriority w:val="9"/>
    <w:unhideWhenUsed/>
    <w:qFormat/>
    <w:rsid w:val="00B163E7"/>
    <w:pPr>
      <w:keepNext/>
      <w:keepLines/>
      <w:spacing w:before="40" w:after="0"/>
      <w:outlineLvl w:val="4"/>
    </w:pPr>
    <w:rPr>
      <w:rFonts w:asciiTheme="majorHAnsi" w:eastAsiaTheme="majorEastAsia" w:hAnsiTheme="majorHAnsi" w:cstheme="majorBidi"/>
      <w:color w:val="2F5496" w:themeColor="accent1" w:themeShade="BF"/>
    </w:rPr>
  </w:style>
  <w:style w:type="paragraph" w:styleId="Nagwek6">
    <w:name w:val="heading 6"/>
    <w:basedOn w:val="Normalny"/>
    <w:link w:val="Nagwek6Znak"/>
    <w:uiPriority w:val="9"/>
    <w:unhideWhenUsed/>
    <w:qFormat/>
    <w:rsid w:val="00B163E7"/>
    <w:pPr>
      <w:spacing w:before="100" w:beforeAutospacing="1" w:after="100" w:afterAutospacing="1" w:line="240" w:lineRule="auto"/>
      <w:outlineLvl w:val="5"/>
    </w:pPr>
    <w:rPr>
      <w:rFonts w:ascii="Times New Roman" w:eastAsia="Times New Roman" w:hAnsi="Times New Roman" w:cs="Times New Roman"/>
      <w:b/>
      <w:bCs/>
      <w:kern w:val="0"/>
      <w:sz w:val="15"/>
      <w:szCs w:val="15"/>
      <w:lang w:eastAsia="pl-PL"/>
      <w14:ligatures w14:val="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334E7A"/>
    <w:rPr>
      <w:rFonts w:ascii="Times New Roman" w:eastAsia="Times New Roman" w:hAnsi="Times New Roman" w:cs="Times New Roman"/>
      <w:b/>
      <w:bCs/>
      <w:kern w:val="36"/>
      <w:sz w:val="48"/>
      <w:szCs w:val="48"/>
      <w:lang w:eastAsia="pl-PL"/>
      <w14:ligatures w14:val="none"/>
    </w:rPr>
  </w:style>
  <w:style w:type="character" w:customStyle="1" w:styleId="Nagwek2Znak">
    <w:name w:val="Nagłówek 2 Znak"/>
    <w:basedOn w:val="Domylnaczcionkaakapitu"/>
    <w:link w:val="Nagwek2"/>
    <w:uiPriority w:val="9"/>
    <w:rsid w:val="00334E7A"/>
    <w:rPr>
      <w:rFonts w:ascii="Times New Roman" w:eastAsia="Times New Roman" w:hAnsi="Times New Roman" w:cs="Times New Roman"/>
      <w:b/>
      <w:bCs/>
      <w:kern w:val="0"/>
      <w:sz w:val="36"/>
      <w:szCs w:val="36"/>
      <w:lang w:eastAsia="pl-PL"/>
      <w14:ligatures w14:val="none"/>
    </w:rPr>
  </w:style>
  <w:style w:type="character" w:customStyle="1" w:styleId="Nagwek3Znak">
    <w:name w:val="Nagłówek 3 Znak"/>
    <w:basedOn w:val="Domylnaczcionkaakapitu"/>
    <w:link w:val="Nagwek3"/>
    <w:uiPriority w:val="9"/>
    <w:rsid w:val="00334E7A"/>
    <w:rPr>
      <w:rFonts w:ascii="Times New Roman" w:eastAsia="Times New Roman" w:hAnsi="Times New Roman" w:cs="Times New Roman"/>
      <w:b/>
      <w:bCs/>
      <w:kern w:val="0"/>
      <w:sz w:val="27"/>
      <w:szCs w:val="27"/>
      <w:lang w:eastAsia="pl-PL"/>
      <w14:ligatures w14:val="none"/>
    </w:rPr>
  </w:style>
  <w:style w:type="paragraph" w:customStyle="1" w:styleId="msonormal0">
    <w:name w:val="msonormal"/>
    <w:basedOn w:val="Normalny"/>
    <w:rsid w:val="00334E7A"/>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paragraph" w:styleId="NormalnyWeb">
    <w:name w:val="Normal (Web)"/>
    <w:basedOn w:val="Normalny"/>
    <w:uiPriority w:val="99"/>
    <w:semiHidden/>
    <w:unhideWhenUsed/>
    <w:rsid w:val="00334E7A"/>
    <w:pPr>
      <w:spacing w:before="100" w:beforeAutospacing="1" w:after="100" w:afterAutospacing="1" w:line="240" w:lineRule="auto"/>
    </w:pPr>
    <w:rPr>
      <w:rFonts w:ascii="Times New Roman" w:eastAsia="Times New Roman" w:hAnsi="Times New Roman" w:cs="Times New Roman"/>
      <w:kern w:val="0"/>
      <w:sz w:val="24"/>
      <w:szCs w:val="24"/>
      <w:lang w:eastAsia="pl-PL"/>
      <w14:ligatures w14:val="none"/>
    </w:rPr>
  </w:style>
  <w:style w:type="character" w:customStyle="1" w:styleId="apple-tab-span">
    <w:name w:val="apple-tab-span"/>
    <w:basedOn w:val="Domylnaczcionkaakapitu"/>
    <w:rsid w:val="00334E7A"/>
  </w:style>
  <w:style w:type="paragraph" w:styleId="Nagwekspisutreci">
    <w:name w:val="TOC Heading"/>
    <w:basedOn w:val="Nagwek1"/>
    <w:next w:val="Normalny"/>
    <w:uiPriority w:val="39"/>
    <w:unhideWhenUsed/>
    <w:qFormat/>
    <w:rsid w:val="00334E7A"/>
    <w:pPr>
      <w:keepNext/>
      <w:keepLines/>
      <w:spacing w:before="240" w:beforeAutospacing="0" w:after="0" w:afterAutospacing="0" w:line="259" w:lineRule="auto"/>
      <w:outlineLvl w:val="9"/>
    </w:pPr>
    <w:rPr>
      <w:rFonts w:asciiTheme="majorHAnsi" w:eastAsiaTheme="majorEastAsia" w:hAnsiTheme="majorHAnsi" w:cstheme="majorBidi"/>
      <w:b w:val="0"/>
      <w:bCs w:val="0"/>
      <w:color w:val="2F5496" w:themeColor="accent1" w:themeShade="BF"/>
      <w:kern w:val="0"/>
      <w:sz w:val="32"/>
      <w:szCs w:val="32"/>
    </w:rPr>
  </w:style>
  <w:style w:type="paragraph" w:styleId="Spistreci1">
    <w:name w:val="toc 1"/>
    <w:basedOn w:val="Normalny"/>
    <w:next w:val="Normalny"/>
    <w:autoRedefine/>
    <w:uiPriority w:val="39"/>
    <w:unhideWhenUsed/>
    <w:rsid w:val="00372CF2"/>
    <w:pPr>
      <w:tabs>
        <w:tab w:val="right" w:leader="dot" w:pos="10020"/>
      </w:tabs>
      <w:spacing w:after="100"/>
      <w:jc w:val="both"/>
    </w:pPr>
    <w:rPr>
      <w:rFonts w:ascii="Corbel Light" w:hAnsi="Corbel Light" w:cs="Times New Roman"/>
      <w:b/>
      <w:bCs/>
      <w:noProof/>
      <w:kern w:val="36"/>
      <w:sz w:val="24"/>
      <w:szCs w:val="24"/>
      <w:lang w:eastAsia="pl-PL"/>
      <w14:ligatures w14:val="none"/>
    </w:rPr>
  </w:style>
  <w:style w:type="paragraph" w:styleId="Spistreci2">
    <w:name w:val="toc 2"/>
    <w:basedOn w:val="Normalny"/>
    <w:next w:val="Normalny"/>
    <w:autoRedefine/>
    <w:uiPriority w:val="39"/>
    <w:unhideWhenUsed/>
    <w:rsid w:val="00334E7A"/>
    <w:pPr>
      <w:spacing w:after="100"/>
      <w:ind w:left="220"/>
    </w:pPr>
  </w:style>
  <w:style w:type="paragraph" w:styleId="Spistreci3">
    <w:name w:val="toc 3"/>
    <w:basedOn w:val="Normalny"/>
    <w:next w:val="Normalny"/>
    <w:autoRedefine/>
    <w:uiPriority w:val="39"/>
    <w:unhideWhenUsed/>
    <w:rsid w:val="00334E7A"/>
    <w:pPr>
      <w:spacing w:after="100"/>
      <w:ind w:left="440"/>
    </w:pPr>
  </w:style>
  <w:style w:type="character" w:styleId="Hipercze">
    <w:name w:val="Hyperlink"/>
    <w:basedOn w:val="Domylnaczcionkaakapitu"/>
    <w:uiPriority w:val="99"/>
    <w:unhideWhenUsed/>
    <w:rsid w:val="00334E7A"/>
    <w:rPr>
      <w:color w:val="0563C1" w:themeColor="hyperlink"/>
      <w:u w:val="single"/>
    </w:rPr>
  </w:style>
  <w:style w:type="paragraph" w:styleId="Legenda">
    <w:name w:val="caption"/>
    <w:basedOn w:val="Normalny"/>
    <w:next w:val="Normalny"/>
    <w:uiPriority w:val="35"/>
    <w:unhideWhenUsed/>
    <w:qFormat/>
    <w:rsid w:val="008B1CD9"/>
    <w:pPr>
      <w:spacing w:after="200" w:line="240" w:lineRule="auto"/>
    </w:pPr>
    <w:rPr>
      <w:i/>
      <w:iCs/>
      <w:color w:val="44546A" w:themeColor="text2"/>
      <w:sz w:val="18"/>
      <w:szCs w:val="18"/>
    </w:rPr>
  </w:style>
  <w:style w:type="table" w:styleId="Tabela-Siatka">
    <w:name w:val="Table Grid"/>
    <w:basedOn w:val="Standardowy"/>
    <w:uiPriority w:val="39"/>
    <w:rsid w:val="00B163E7"/>
    <w:pPr>
      <w:spacing w:after="0" w:line="240" w:lineRule="auto"/>
    </w:pPr>
    <w:rPr>
      <w:rFonts w:ascii="Times New Roman" w:eastAsia="Times New Roman" w:hAnsi="Times New Roman" w:cs="Times New Roman"/>
      <w:kern w:val="0"/>
      <w:sz w:val="20"/>
      <w:szCs w:val="20"/>
      <w:lang w:eastAsia="pl-P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5Znak">
    <w:name w:val="Nagłówek 5 Znak"/>
    <w:basedOn w:val="Domylnaczcionkaakapitu"/>
    <w:link w:val="Nagwek5"/>
    <w:uiPriority w:val="9"/>
    <w:rsid w:val="00B163E7"/>
    <w:rPr>
      <w:rFonts w:asciiTheme="majorHAnsi" w:eastAsiaTheme="majorEastAsia" w:hAnsiTheme="majorHAnsi" w:cstheme="majorBidi"/>
      <w:color w:val="2F5496" w:themeColor="accent1" w:themeShade="BF"/>
    </w:rPr>
  </w:style>
  <w:style w:type="character" w:customStyle="1" w:styleId="Nagwek4Znak">
    <w:name w:val="Nagłówek 4 Znak"/>
    <w:basedOn w:val="Domylnaczcionkaakapitu"/>
    <w:link w:val="Nagwek4"/>
    <w:uiPriority w:val="9"/>
    <w:rsid w:val="00B163E7"/>
    <w:rPr>
      <w:rFonts w:ascii="Times New Roman" w:eastAsia="Times New Roman" w:hAnsi="Times New Roman" w:cs="Times New Roman"/>
      <w:b/>
      <w:kern w:val="0"/>
      <w:sz w:val="24"/>
      <w:szCs w:val="24"/>
      <w:lang w:eastAsia="pl-PL"/>
      <w14:ligatures w14:val="none"/>
    </w:rPr>
  </w:style>
  <w:style w:type="character" w:customStyle="1" w:styleId="Nagwek6Znak">
    <w:name w:val="Nagłówek 6 Znak"/>
    <w:basedOn w:val="Domylnaczcionkaakapitu"/>
    <w:link w:val="Nagwek6"/>
    <w:uiPriority w:val="9"/>
    <w:rsid w:val="00B163E7"/>
    <w:rPr>
      <w:rFonts w:ascii="Times New Roman" w:eastAsia="Times New Roman" w:hAnsi="Times New Roman" w:cs="Times New Roman"/>
      <w:b/>
      <w:bCs/>
      <w:kern w:val="0"/>
      <w:sz w:val="15"/>
      <w:szCs w:val="15"/>
      <w:lang w:eastAsia="pl-PL"/>
      <w14:ligatures w14:val="none"/>
    </w:rPr>
  </w:style>
  <w:style w:type="table" w:customStyle="1" w:styleId="TableNormal">
    <w:name w:val="Table Normal"/>
    <w:uiPriority w:val="2"/>
    <w:qFormat/>
    <w:rsid w:val="00B163E7"/>
    <w:pPr>
      <w:spacing w:after="0" w:line="240" w:lineRule="auto"/>
    </w:pPr>
    <w:rPr>
      <w:rFonts w:ascii="Times New Roman" w:eastAsia="Times New Roman" w:hAnsi="Times New Roman" w:cs="Times New Roman"/>
      <w:kern w:val="0"/>
      <w:sz w:val="24"/>
      <w:szCs w:val="24"/>
      <w:lang w:eastAsia="pl-PL"/>
      <w14:ligatures w14:val="none"/>
    </w:rPr>
    <w:tblPr>
      <w:tblCellMar>
        <w:top w:w="0" w:type="dxa"/>
        <w:left w:w="0" w:type="dxa"/>
        <w:bottom w:w="0" w:type="dxa"/>
        <w:right w:w="0" w:type="dxa"/>
      </w:tblCellMar>
    </w:tblPr>
  </w:style>
  <w:style w:type="paragraph" w:styleId="Tytu">
    <w:name w:val="Title"/>
    <w:basedOn w:val="Normalny"/>
    <w:next w:val="Normalny"/>
    <w:link w:val="TytuZnak"/>
    <w:uiPriority w:val="10"/>
    <w:qFormat/>
    <w:rsid w:val="00B163E7"/>
    <w:pPr>
      <w:keepNext/>
      <w:keepLines/>
      <w:spacing w:before="480" w:after="120" w:line="240" w:lineRule="auto"/>
    </w:pPr>
    <w:rPr>
      <w:rFonts w:ascii="Times New Roman" w:eastAsia="Times New Roman" w:hAnsi="Times New Roman" w:cs="Times New Roman"/>
      <w:b/>
      <w:kern w:val="0"/>
      <w:sz w:val="72"/>
      <w:szCs w:val="72"/>
      <w:lang w:eastAsia="pl-PL"/>
      <w14:ligatures w14:val="none"/>
    </w:rPr>
  </w:style>
  <w:style w:type="character" w:customStyle="1" w:styleId="TytuZnak">
    <w:name w:val="Tytuł Znak"/>
    <w:basedOn w:val="Domylnaczcionkaakapitu"/>
    <w:link w:val="Tytu"/>
    <w:uiPriority w:val="10"/>
    <w:rsid w:val="00B163E7"/>
    <w:rPr>
      <w:rFonts w:ascii="Times New Roman" w:eastAsia="Times New Roman" w:hAnsi="Times New Roman" w:cs="Times New Roman"/>
      <w:b/>
      <w:kern w:val="0"/>
      <w:sz w:val="72"/>
      <w:szCs w:val="72"/>
      <w:lang w:eastAsia="pl-PL"/>
      <w14:ligatures w14:val="none"/>
    </w:rPr>
  </w:style>
  <w:style w:type="paragraph" w:styleId="Akapitzlist">
    <w:name w:val="List Paragraph"/>
    <w:basedOn w:val="Normalny"/>
    <w:uiPriority w:val="34"/>
    <w:qFormat/>
    <w:rsid w:val="00B163E7"/>
    <w:pPr>
      <w:spacing w:after="0" w:line="240" w:lineRule="auto"/>
      <w:ind w:left="720"/>
      <w:contextualSpacing/>
    </w:pPr>
    <w:rPr>
      <w:rFonts w:ascii="Times New Roman" w:eastAsia="Times New Roman" w:hAnsi="Times New Roman" w:cs="Times New Roman"/>
      <w:kern w:val="0"/>
      <w:sz w:val="24"/>
      <w:szCs w:val="24"/>
      <w:lang w:eastAsia="pl-PL"/>
      <w14:ligatures w14:val="none"/>
    </w:rPr>
  </w:style>
  <w:style w:type="paragraph" w:styleId="Tekstpodstawowy">
    <w:name w:val="Body Text"/>
    <w:basedOn w:val="Normalny"/>
    <w:link w:val="TekstpodstawowyZnak"/>
    <w:rsid w:val="00B163E7"/>
    <w:pPr>
      <w:spacing w:after="0" w:line="480" w:lineRule="atLeast"/>
      <w:ind w:right="-898"/>
      <w:jc w:val="both"/>
    </w:pPr>
    <w:rPr>
      <w:rFonts w:ascii="Times New Roman" w:eastAsia="Times New Roman" w:hAnsi="Times New Roman" w:cs="Times New Roman"/>
      <w:kern w:val="0"/>
      <w:sz w:val="24"/>
      <w:szCs w:val="20"/>
      <w:lang w:eastAsia="pl-PL"/>
      <w14:ligatures w14:val="none"/>
    </w:rPr>
  </w:style>
  <w:style w:type="character" w:customStyle="1" w:styleId="TekstpodstawowyZnak">
    <w:name w:val="Tekst podstawowy Znak"/>
    <w:basedOn w:val="Domylnaczcionkaakapitu"/>
    <w:link w:val="Tekstpodstawowy"/>
    <w:rsid w:val="00B163E7"/>
    <w:rPr>
      <w:rFonts w:ascii="Times New Roman" w:eastAsia="Times New Roman" w:hAnsi="Times New Roman" w:cs="Times New Roman"/>
      <w:kern w:val="0"/>
      <w:sz w:val="24"/>
      <w:szCs w:val="20"/>
      <w:lang w:eastAsia="pl-PL"/>
      <w14:ligatures w14:val="none"/>
    </w:rPr>
  </w:style>
  <w:style w:type="table" w:styleId="Tabelasiatki5ciemnaakcent2">
    <w:name w:val="Grid Table 5 Dark Accent 2"/>
    <w:basedOn w:val="Standardowy"/>
    <w:uiPriority w:val="50"/>
    <w:rsid w:val="00B163E7"/>
    <w:pPr>
      <w:spacing w:after="0" w:line="240" w:lineRule="auto"/>
    </w:pPr>
    <w:rPr>
      <w:rFonts w:ascii="Times New Roman" w:eastAsia="Times New Roman" w:hAnsi="Times New Roman" w:cs="Times New Roman"/>
      <w:kern w:val="0"/>
      <w:sz w:val="24"/>
      <w:szCs w:val="24"/>
      <w:lang w:eastAsia="pl-PL"/>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paragraph" w:styleId="Tekstpodstawowy2">
    <w:name w:val="Body Text 2"/>
    <w:basedOn w:val="Normalny"/>
    <w:link w:val="Tekstpodstawowy2Znak"/>
    <w:uiPriority w:val="99"/>
    <w:unhideWhenUsed/>
    <w:rsid w:val="00B163E7"/>
    <w:pPr>
      <w:spacing w:after="120" w:line="480" w:lineRule="auto"/>
    </w:pPr>
    <w:rPr>
      <w:rFonts w:ascii="Times New Roman" w:eastAsia="Times New Roman" w:hAnsi="Times New Roman" w:cs="Times New Roman"/>
      <w:kern w:val="0"/>
      <w:sz w:val="24"/>
      <w:szCs w:val="24"/>
      <w:lang w:eastAsia="pl-PL"/>
      <w14:ligatures w14:val="none"/>
    </w:rPr>
  </w:style>
  <w:style w:type="character" w:customStyle="1" w:styleId="Tekstpodstawowy2Znak">
    <w:name w:val="Tekst podstawowy 2 Znak"/>
    <w:basedOn w:val="Domylnaczcionkaakapitu"/>
    <w:link w:val="Tekstpodstawowy2"/>
    <w:uiPriority w:val="99"/>
    <w:rsid w:val="00B163E7"/>
    <w:rPr>
      <w:rFonts w:ascii="Times New Roman" w:eastAsia="Times New Roman" w:hAnsi="Times New Roman" w:cs="Times New Roman"/>
      <w:kern w:val="0"/>
      <w:sz w:val="24"/>
      <w:szCs w:val="24"/>
      <w:lang w:eastAsia="pl-PL"/>
      <w14:ligatures w14:val="none"/>
    </w:rPr>
  </w:style>
  <w:style w:type="paragraph" w:customStyle="1" w:styleId="Mjnormal">
    <w:name w:val="Mój normal"/>
    <w:basedOn w:val="Normalny"/>
    <w:link w:val="MjnormalChar"/>
    <w:qFormat/>
    <w:rsid w:val="00B163E7"/>
    <w:pPr>
      <w:spacing w:after="200" w:line="276" w:lineRule="auto"/>
      <w:jc w:val="both"/>
    </w:pPr>
    <w:rPr>
      <w:rFonts w:ascii="Lato" w:hAnsi="Lato"/>
      <w:kern w:val="0"/>
      <w:sz w:val="20"/>
      <w14:ligatures w14:val="none"/>
    </w:rPr>
  </w:style>
  <w:style w:type="character" w:customStyle="1" w:styleId="MjnormalChar">
    <w:name w:val="Mój normal Char"/>
    <w:basedOn w:val="Domylnaczcionkaakapitu"/>
    <w:link w:val="Mjnormal"/>
    <w:rsid w:val="00B163E7"/>
    <w:rPr>
      <w:rFonts w:ascii="Lato" w:hAnsi="Lato"/>
      <w:kern w:val="0"/>
      <w:sz w:val="20"/>
      <w14:ligatures w14:val="none"/>
    </w:rPr>
  </w:style>
  <w:style w:type="paragraph" w:customStyle="1" w:styleId="Default">
    <w:name w:val="Default"/>
    <w:rsid w:val="00B163E7"/>
    <w:pPr>
      <w:autoSpaceDE w:val="0"/>
      <w:autoSpaceDN w:val="0"/>
      <w:adjustRightInd w:val="0"/>
      <w:spacing w:after="0" w:line="240" w:lineRule="auto"/>
    </w:pPr>
    <w:rPr>
      <w:rFonts w:ascii="Calibri" w:eastAsia="Times New Roman" w:hAnsi="Calibri" w:cs="Calibri"/>
      <w:color w:val="000000"/>
      <w:kern w:val="0"/>
      <w:sz w:val="24"/>
      <w:szCs w:val="24"/>
      <w:lang w:eastAsia="pl-PL"/>
      <w14:ligatures w14:val="none"/>
    </w:rPr>
  </w:style>
  <w:style w:type="character" w:customStyle="1" w:styleId="Nierozpoznanawzmianka1">
    <w:name w:val="Nierozpoznana wzmianka1"/>
    <w:basedOn w:val="Domylnaczcionkaakapitu"/>
    <w:uiPriority w:val="99"/>
    <w:semiHidden/>
    <w:unhideWhenUsed/>
    <w:rsid w:val="00B163E7"/>
    <w:rPr>
      <w:color w:val="605E5C"/>
      <w:shd w:val="clear" w:color="auto" w:fill="E1DFDD"/>
    </w:rPr>
  </w:style>
  <w:style w:type="paragraph" w:styleId="Podtytu">
    <w:name w:val="Subtitle"/>
    <w:basedOn w:val="Normalny"/>
    <w:next w:val="Normalny"/>
    <w:link w:val="PodtytuZnak"/>
    <w:uiPriority w:val="11"/>
    <w:qFormat/>
    <w:rsid w:val="00B163E7"/>
    <w:pPr>
      <w:keepNext/>
      <w:keepLines/>
      <w:spacing w:before="360" w:after="80" w:line="240" w:lineRule="auto"/>
    </w:pPr>
    <w:rPr>
      <w:rFonts w:ascii="Georgia" w:eastAsia="Georgia" w:hAnsi="Georgia" w:cs="Georgia"/>
      <w:i/>
      <w:color w:val="666666"/>
      <w:kern w:val="0"/>
      <w:sz w:val="48"/>
      <w:szCs w:val="48"/>
      <w:lang w:eastAsia="pl-PL"/>
      <w14:ligatures w14:val="none"/>
    </w:rPr>
  </w:style>
  <w:style w:type="character" w:customStyle="1" w:styleId="PodtytuZnak">
    <w:name w:val="Podtytuł Znak"/>
    <w:basedOn w:val="Domylnaczcionkaakapitu"/>
    <w:link w:val="Podtytu"/>
    <w:uiPriority w:val="11"/>
    <w:rsid w:val="00B163E7"/>
    <w:rPr>
      <w:rFonts w:ascii="Georgia" w:eastAsia="Georgia" w:hAnsi="Georgia" w:cs="Georgia"/>
      <w:i/>
      <w:color w:val="666666"/>
      <w:kern w:val="0"/>
      <w:sz w:val="48"/>
      <w:szCs w:val="48"/>
      <w:lang w:eastAsia="pl-PL"/>
      <w14:ligatures w14:val="none"/>
    </w:rPr>
  </w:style>
  <w:style w:type="paragraph" w:styleId="Tekstpodstawowywcity3">
    <w:name w:val="Body Text Indent 3"/>
    <w:basedOn w:val="Normalny"/>
    <w:link w:val="Tekstpodstawowywcity3Znak"/>
    <w:uiPriority w:val="99"/>
    <w:semiHidden/>
    <w:unhideWhenUsed/>
    <w:rsid w:val="00B163E7"/>
    <w:pPr>
      <w:spacing w:after="120" w:line="240" w:lineRule="auto"/>
      <w:ind w:left="283"/>
    </w:pPr>
    <w:rPr>
      <w:rFonts w:ascii="Times New Roman" w:eastAsia="Times New Roman" w:hAnsi="Times New Roman" w:cs="Times New Roman"/>
      <w:kern w:val="0"/>
      <w:sz w:val="16"/>
      <w:szCs w:val="16"/>
      <w:lang w:eastAsia="pl-PL"/>
      <w14:ligatures w14:val="none"/>
    </w:rPr>
  </w:style>
  <w:style w:type="character" w:customStyle="1" w:styleId="Tekstpodstawowywcity3Znak">
    <w:name w:val="Tekst podstawowy wcięty 3 Znak"/>
    <w:basedOn w:val="Domylnaczcionkaakapitu"/>
    <w:link w:val="Tekstpodstawowywcity3"/>
    <w:uiPriority w:val="99"/>
    <w:semiHidden/>
    <w:rsid w:val="00B163E7"/>
    <w:rPr>
      <w:rFonts w:ascii="Times New Roman" w:eastAsia="Times New Roman" w:hAnsi="Times New Roman" w:cs="Times New Roman"/>
      <w:kern w:val="0"/>
      <w:sz w:val="16"/>
      <w:szCs w:val="16"/>
      <w:lang w:eastAsia="pl-PL"/>
      <w14:ligatures w14:val="none"/>
    </w:rPr>
  </w:style>
  <w:style w:type="table" w:styleId="Zwykatabela1">
    <w:name w:val="Plain Table 1"/>
    <w:basedOn w:val="Standardowy"/>
    <w:uiPriority w:val="41"/>
    <w:rsid w:val="00B163E7"/>
    <w:pPr>
      <w:spacing w:after="0" w:line="240" w:lineRule="auto"/>
    </w:pPr>
    <w:rPr>
      <w:rFonts w:ascii="Times New Roman" w:eastAsia="Times New Roman" w:hAnsi="Times New Roman" w:cs="Times New Roman"/>
      <w:kern w:val="0"/>
      <w:sz w:val="24"/>
      <w:szCs w:val="24"/>
      <w:lang w:eastAsia="pl-PL"/>
      <w14:ligatures w14:val="none"/>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Siatkatabelijasna">
    <w:name w:val="Grid Table Light"/>
    <w:basedOn w:val="Standardowy"/>
    <w:uiPriority w:val="40"/>
    <w:rsid w:val="00B163E7"/>
    <w:pPr>
      <w:spacing w:after="0" w:line="240" w:lineRule="auto"/>
    </w:pPr>
    <w:rPr>
      <w:rFonts w:ascii="Times New Roman" w:eastAsia="Times New Roman" w:hAnsi="Times New Roman" w:cs="Times New Roman"/>
      <w:kern w:val="0"/>
      <w:sz w:val="24"/>
      <w:szCs w:val="24"/>
      <w:lang w:eastAsia="pl-PL"/>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alisty3akcent6">
    <w:name w:val="List Table 3 Accent 6"/>
    <w:basedOn w:val="Standardowy"/>
    <w:uiPriority w:val="48"/>
    <w:rsid w:val="00B163E7"/>
    <w:pPr>
      <w:spacing w:after="0" w:line="240" w:lineRule="auto"/>
    </w:pPr>
    <w:rPr>
      <w:rFonts w:ascii="Times New Roman" w:eastAsia="Times New Roman" w:hAnsi="Times New Roman" w:cs="Times New Roman"/>
      <w:kern w:val="0"/>
      <w:sz w:val="24"/>
      <w:szCs w:val="24"/>
      <w:lang w:eastAsia="pl-PL"/>
      <w14:ligatures w14:val="none"/>
    </w:r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Tabelasiatki1jasnaakcent6">
    <w:name w:val="Grid Table 1 Light Accent 6"/>
    <w:basedOn w:val="Standardowy"/>
    <w:uiPriority w:val="46"/>
    <w:rsid w:val="00B163E7"/>
    <w:pPr>
      <w:spacing w:after="0" w:line="240" w:lineRule="auto"/>
    </w:pPr>
    <w:rPr>
      <w:rFonts w:ascii="Times New Roman" w:eastAsia="Times New Roman" w:hAnsi="Times New Roman" w:cs="Times New Roman"/>
      <w:kern w:val="0"/>
      <w:sz w:val="24"/>
      <w:szCs w:val="24"/>
      <w:lang w:eastAsia="pl-PL"/>
      <w14:ligatures w14:val="none"/>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Tabelasiatki3akcent5">
    <w:name w:val="Grid Table 3 Accent 5"/>
    <w:basedOn w:val="Standardowy"/>
    <w:uiPriority w:val="48"/>
    <w:rsid w:val="00B163E7"/>
    <w:pPr>
      <w:spacing w:after="0" w:line="240" w:lineRule="auto"/>
    </w:pPr>
    <w:rPr>
      <w:rFonts w:ascii="Times New Roman" w:eastAsia="Times New Roman" w:hAnsi="Times New Roman" w:cs="Times New Roman"/>
      <w:kern w:val="0"/>
      <w:sz w:val="24"/>
      <w:szCs w:val="24"/>
      <w:lang w:eastAsia="pl-PL"/>
      <w14:ligatures w14:val="none"/>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Tabelasiatki3akcent6">
    <w:name w:val="Grid Table 3 Accent 6"/>
    <w:basedOn w:val="Standardowy"/>
    <w:uiPriority w:val="48"/>
    <w:rsid w:val="00B163E7"/>
    <w:pPr>
      <w:spacing w:after="0" w:line="240" w:lineRule="auto"/>
    </w:pPr>
    <w:rPr>
      <w:rFonts w:ascii="Times New Roman" w:eastAsia="Times New Roman" w:hAnsi="Times New Roman" w:cs="Times New Roman"/>
      <w:kern w:val="0"/>
      <w:sz w:val="24"/>
      <w:szCs w:val="24"/>
      <w:lang w:eastAsia="pl-PL"/>
      <w14:ligatures w14:val="none"/>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Tabelasiatki4akcent6">
    <w:name w:val="Grid Table 4 Accent 6"/>
    <w:basedOn w:val="Standardowy"/>
    <w:uiPriority w:val="49"/>
    <w:rsid w:val="00B163E7"/>
    <w:pPr>
      <w:spacing w:after="0" w:line="240" w:lineRule="auto"/>
    </w:pPr>
    <w:rPr>
      <w:rFonts w:ascii="Times New Roman" w:eastAsia="Times New Roman" w:hAnsi="Times New Roman" w:cs="Times New Roman"/>
      <w:kern w:val="0"/>
      <w:sz w:val="24"/>
      <w:szCs w:val="24"/>
      <w:lang w:eastAsia="pl-PL"/>
      <w14:ligatures w14:val="none"/>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elasiatki5ciemnaakcent6">
    <w:name w:val="Grid Table 5 Dark Accent 6"/>
    <w:basedOn w:val="Standardowy"/>
    <w:uiPriority w:val="50"/>
    <w:rsid w:val="00B163E7"/>
    <w:pPr>
      <w:spacing w:after="0" w:line="240" w:lineRule="auto"/>
    </w:pPr>
    <w:rPr>
      <w:rFonts w:ascii="Times New Roman" w:eastAsia="Times New Roman" w:hAnsi="Times New Roman" w:cs="Times New Roman"/>
      <w:kern w:val="0"/>
      <w:sz w:val="24"/>
      <w:szCs w:val="24"/>
      <w:lang w:eastAsia="pl-PL"/>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paragraph" w:customStyle="1" w:styleId="TableParagraph">
    <w:name w:val="Table Paragraph"/>
    <w:basedOn w:val="Normalny"/>
    <w:uiPriority w:val="1"/>
    <w:qFormat/>
    <w:rsid w:val="00B163E7"/>
    <w:pPr>
      <w:widowControl w:val="0"/>
      <w:autoSpaceDE w:val="0"/>
      <w:autoSpaceDN w:val="0"/>
      <w:spacing w:after="0" w:line="164" w:lineRule="exact"/>
      <w:ind w:left="9"/>
      <w:jc w:val="center"/>
    </w:pPr>
    <w:rPr>
      <w:rFonts w:ascii="Times New Roman" w:eastAsia="Times New Roman" w:hAnsi="Times New Roman" w:cs="Times New Roman"/>
      <w:kern w:val="0"/>
      <w14:ligatures w14:val="none"/>
    </w:rPr>
  </w:style>
  <w:style w:type="table" w:styleId="Tabelasiatki1jasna">
    <w:name w:val="Grid Table 1 Light"/>
    <w:basedOn w:val="Standardowy"/>
    <w:uiPriority w:val="46"/>
    <w:rsid w:val="00B163E7"/>
    <w:pPr>
      <w:spacing w:after="0" w:line="240" w:lineRule="auto"/>
    </w:pPr>
    <w:rPr>
      <w:rFonts w:ascii="Times New Roman" w:eastAsia="Times New Roman" w:hAnsi="Times New Roman" w:cs="Times New Roman"/>
      <w:kern w:val="0"/>
      <w:sz w:val="24"/>
      <w:szCs w:val="24"/>
      <w:lang w:eastAsia="pl-PL"/>
      <w14:ligatures w14:val="non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ekstpodstawowy3">
    <w:name w:val="Body Text 3"/>
    <w:basedOn w:val="Normalny"/>
    <w:link w:val="Tekstpodstawowy3Znak"/>
    <w:rsid w:val="00B163E7"/>
    <w:pPr>
      <w:spacing w:after="120" w:line="240" w:lineRule="auto"/>
    </w:pPr>
    <w:rPr>
      <w:rFonts w:ascii="Times New Roman" w:eastAsia="Times New Roman" w:hAnsi="Times New Roman" w:cs="Times New Roman"/>
      <w:kern w:val="0"/>
      <w:sz w:val="16"/>
      <w:szCs w:val="16"/>
      <w:lang w:eastAsia="pl-PL"/>
      <w14:ligatures w14:val="none"/>
    </w:rPr>
  </w:style>
  <w:style w:type="character" w:customStyle="1" w:styleId="Tekstpodstawowy3Znak">
    <w:name w:val="Tekst podstawowy 3 Znak"/>
    <w:basedOn w:val="Domylnaczcionkaakapitu"/>
    <w:link w:val="Tekstpodstawowy3"/>
    <w:rsid w:val="00B163E7"/>
    <w:rPr>
      <w:rFonts w:ascii="Times New Roman" w:eastAsia="Times New Roman" w:hAnsi="Times New Roman" w:cs="Times New Roman"/>
      <w:kern w:val="0"/>
      <w:sz w:val="16"/>
      <w:szCs w:val="16"/>
      <w:lang w:eastAsia="pl-PL"/>
      <w14:ligatures w14:val="none"/>
    </w:rPr>
  </w:style>
  <w:style w:type="paragraph" w:customStyle="1" w:styleId="standardowy0">
    <w:name w:val="standardowy"/>
    <w:basedOn w:val="Normalny"/>
    <w:rsid w:val="00B163E7"/>
    <w:pPr>
      <w:widowControl w:val="0"/>
      <w:spacing w:after="0" w:line="240" w:lineRule="auto"/>
      <w:jc w:val="both"/>
    </w:pPr>
    <w:rPr>
      <w:rFonts w:ascii="Times New Roman" w:eastAsia="Times New Roman" w:hAnsi="Times New Roman" w:cs="Times New Roman"/>
      <w:kern w:val="0"/>
      <w:sz w:val="24"/>
      <w:szCs w:val="20"/>
      <w:lang w:eastAsia="pl-PL"/>
      <w14:ligatures w14:val="none"/>
    </w:rPr>
  </w:style>
  <w:style w:type="paragraph" w:customStyle="1" w:styleId="tekstpodst">
    <w:name w:val="tekst podst"/>
    <w:basedOn w:val="Tekstpodstawowy"/>
    <w:rsid w:val="00B163E7"/>
    <w:pPr>
      <w:spacing w:after="120" w:line="360" w:lineRule="auto"/>
      <w:ind w:right="0"/>
    </w:pPr>
    <w:rPr>
      <w:sz w:val="26"/>
    </w:rPr>
  </w:style>
  <w:style w:type="paragraph" w:styleId="Tekstprzypisudolnego">
    <w:name w:val="footnote text"/>
    <w:basedOn w:val="Normalny"/>
    <w:link w:val="TekstprzypisudolnegoZnak"/>
    <w:uiPriority w:val="99"/>
    <w:rsid w:val="00B163E7"/>
    <w:pPr>
      <w:widowControl w:val="0"/>
      <w:autoSpaceDE w:val="0"/>
      <w:autoSpaceDN w:val="0"/>
      <w:adjustRightInd w:val="0"/>
      <w:spacing w:after="0" w:line="380" w:lineRule="atLeast"/>
    </w:pPr>
    <w:rPr>
      <w:rFonts w:ascii="Times New Roman" w:eastAsia="Times New Roman" w:hAnsi="Times New Roman" w:cs="Times New Roman"/>
      <w:kern w:val="0"/>
      <w:sz w:val="20"/>
      <w:szCs w:val="20"/>
      <w:lang w:eastAsia="pl-PL"/>
      <w14:ligatures w14:val="none"/>
    </w:rPr>
  </w:style>
  <w:style w:type="character" w:customStyle="1" w:styleId="TekstprzypisudolnegoZnak">
    <w:name w:val="Tekst przypisu dolnego Znak"/>
    <w:basedOn w:val="Domylnaczcionkaakapitu"/>
    <w:link w:val="Tekstprzypisudolnego"/>
    <w:uiPriority w:val="99"/>
    <w:rsid w:val="00B163E7"/>
    <w:rPr>
      <w:rFonts w:ascii="Times New Roman" w:eastAsia="Times New Roman" w:hAnsi="Times New Roman" w:cs="Times New Roman"/>
      <w:kern w:val="0"/>
      <w:sz w:val="20"/>
      <w:szCs w:val="20"/>
      <w:lang w:eastAsia="pl-PL"/>
      <w14:ligatures w14:val="none"/>
    </w:rPr>
  </w:style>
  <w:style w:type="character" w:styleId="Odwoanieprzypisudolnego">
    <w:name w:val="footnote reference"/>
    <w:uiPriority w:val="99"/>
    <w:rsid w:val="00B163E7"/>
    <w:rPr>
      <w:sz w:val="22"/>
      <w:szCs w:val="22"/>
      <w:vertAlign w:val="superscript"/>
    </w:rPr>
  </w:style>
  <w:style w:type="paragraph" w:styleId="Spisilustracji">
    <w:name w:val="table of figures"/>
    <w:basedOn w:val="Normalny"/>
    <w:next w:val="Normalny"/>
    <w:uiPriority w:val="99"/>
    <w:unhideWhenUsed/>
    <w:rsid w:val="00B163E7"/>
    <w:pPr>
      <w:spacing w:after="0"/>
      <w:ind w:left="440" w:hanging="440"/>
    </w:pPr>
    <w:rPr>
      <w:rFonts w:cstheme="minorHAnsi"/>
      <w:smallCaps/>
      <w:sz w:val="20"/>
      <w:szCs w:val="20"/>
    </w:rPr>
  </w:style>
  <w:style w:type="paragraph" w:styleId="Nagwek">
    <w:name w:val="header"/>
    <w:basedOn w:val="Normalny"/>
    <w:link w:val="NagwekZnak"/>
    <w:uiPriority w:val="99"/>
    <w:unhideWhenUsed/>
    <w:rsid w:val="00B163E7"/>
    <w:pPr>
      <w:tabs>
        <w:tab w:val="center" w:pos="4536"/>
        <w:tab w:val="right" w:pos="9072"/>
      </w:tabs>
      <w:spacing w:after="0" w:line="240" w:lineRule="auto"/>
    </w:pPr>
    <w:rPr>
      <w:rFonts w:ascii="Times New Roman" w:eastAsia="Times New Roman" w:hAnsi="Times New Roman" w:cs="Times New Roman"/>
      <w:kern w:val="0"/>
      <w:sz w:val="24"/>
      <w:szCs w:val="24"/>
      <w:lang w:eastAsia="pl-PL"/>
      <w14:ligatures w14:val="none"/>
    </w:rPr>
  </w:style>
  <w:style w:type="character" w:customStyle="1" w:styleId="NagwekZnak">
    <w:name w:val="Nagłówek Znak"/>
    <w:basedOn w:val="Domylnaczcionkaakapitu"/>
    <w:link w:val="Nagwek"/>
    <w:uiPriority w:val="99"/>
    <w:rsid w:val="00B163E7"/>
    <w:rPr>
      <w:rFonts w:ascii="Times New Roman" w:eastAsia="Times New Roman" w:hAnsi="Times New Roman" w:cs="Times New Roman"/>
      <w:kern w:val="0"/>
      <w:sz w:val="24"/>
      <w:szCs w:val="24"/>
      <w:lang w:eastAsia="pl-PL"/>
      <w14:ligatures w14:val="none"/>
    </w:rPr>
  </w:style>
  <w:style w:type="paragraph" w:styleId="Stopka">
    <w:name w:val="footer"/>
    <w:basedOn w:val="Normalny"/>
    <w:link w:val="StopkaZnak"/>
    <w:uiPriority w:val="99"/>
    <w:unhideWhenUsed/>
    <w:rsid w:val="00B163E7"/>
    <w:pPr>
      <w:tabs>
        <w:tab w:val="center" w:pos="4536"/>
        <w:tab w:val="right" w:pos="9072"/>
      </w:tabs>
      <w:spacing w:after="0" w:line="240" w:lineRule="auto"/>
    </w:pPr>
    <w:rPr>
      <w:rFonts w:ascii="Times New Roman" w:eastAsia="Times New Roman" w:hAnsi="Times New Roman" w:cs="Times New Roman"/>
      <w:kern w:val="0"/>
      <w:sz w:val="24"/>
      <w:szCs w:val="24"/>
      <w:lang w:eastAsia="pl-PL"/>
      <w14:ligatures w14:val="none"/>
    </w:rPr>
  </w:style>
  <w:style w:type="character" w:customStyle="1" w:styleId="StopkaZnak">
    <w:name w:val="Stopka Znak"/>
    <w:basedOn w:val="Domylnaczcionkaakapitu"/>
    <w:link w:val="Stopka"/>
    <w:uiPriority w:val="99"/>
    <w:rsid w:val="00B163E7"/>
    <w:rPr>
      <w:rFonts w:ascii="Times New Roman" w:eastAsia="Times New Roman" w:hAnsi="Times New Roman" w:cs="Times New Roman"/>
      <w:kern w:val="0"/>
      <w:sz w:val="24"/>
      <w:szCs w:val="24"/>
      <w:lang w:eastAsia="pl-PL"/>
      <w14:ligatures w14:val="none"/>
    </w:rPr>
  </w:style>
  <w:style w:type="character" w:customStyle="1" w:styleId="Nierozpoznanawzmianka2">
    <w:name w:val="Nierozpoznana wzmianka2"/>
    <w:basedOn w:val="Domylnaczcionkaakapitu"/>
    <w:uiPriority w:val="99"/>
    <w:semiHidden/>
    <w:unhideWhenUsed/>
    <w:rsid w:val="00B163E7"/>
    <w:rPr>
      <w:color w:val="605E5C"/>
      <w:shd w:val="clear" w:color="auto" w:fill="E1DFDD"/>
    </w:rPr>
  </w:style>
  <w:style w:type="paragraph" w:styleId="Spistreci4">
    <w:name w:val="toc 4"/>
    <w:basedOn w:val="Normalny"/>
    <w:next w:val="Normalny"/>
    <w:autoRedefine/>
    <w:uiPriority w:val="39"/>
    <w:unhideWhenUsed/>
    <w:rsid w:val="00BF5145"/>
    <w:pPr>
      <w:spacing w:after="100"/>
      <w:ind w:left="660"/>
    </w:pPr>
    <w:rPr>
      <w:rFonts w:eastAsiaTheme="minorEastAsia"/>
      <w:lang w:eastAsia="pl-PL"/>
    </w:rPr>
  </w:style>
  <w:style w:type="paragraph" w:styleId="Spistreci5">
    <w:name w:val="toc 5"/>
    <w:basedOn w:val="Normalny"/>
    <w:next w:val="Normalny"/>
    <w:autoRedefine/>
    <w:uiPriority w:val="39"/>
    <w:unhideWhenUsed/>
    <w:rsid w:val="00BF5145"/>
    <w:pPr>
      <w:spacing w:after="100"/>
      <w:ind w:left="880"/>
    </w:pPr>
    <w:rPr>
      <w:rFonts w:eastAsiaTheme="minorEastAsia"/>
      <w:lang w:eastAsia="pl-PL"/>
    </w:rPr>
  </w:style>
  <w:style w:type="paragraph" w:styleId="Spistreci6">
    <w:name w:val="toc 6"/>
    <w:basedOn w:val="Normalny"/>
    <w:next w:val="Normalny"/>
    <w:autoRedefine/>
    <w:uiPriority w:val="39"/>
    <w:unhideWhenUsed/>
    <w:rsid w:val="00BF5145"/>
    <w:pPr>
      <w:spacing w:after="100"/>
      <w:ind w:left="1100"/>
    </w:pPr>
    <w:rPr>
      <w:rFonts w:eastAsiaTheme="minorEastAsia"/>
      <w:lang w:eastAsia="pl-PL"/>
    </w:rPr>
  </w:style>
  <w:style w:type="paragraph" w:styleId="Spistreci7">
    <w:name w:val="toc 7"/>
    <w:basedOn w:val="Normalny"/>
    <w:next w:val="Normalny"/>
    <w:autoRedefine/>
    <w:uiPriority w:val="39"/>
    <w:unhideWhenUsed/>
    <w:rsid w:val="00BF5145"/>
    <w:pPr>
      <w:spacing w:after="100"/>
      <w:ind w:left="1320"/>
    </w:pPr>
    <w:rPr>
      <w:rFonts w:eastAsiaTheme="minorEastAsia"/>
      <w:lang w:eastAsia="pl-PL"/>
    </w:rPr>
  </w:style>
  <w:style w:type="paragraph" w:styleId="Spistreci8">
    <w:name w:val="toc 8"/>
    <w:basedOn w:val="Normalny"/>
    <w:next w:val="Normalny"/>
    <w:autoRedefine/>
    <w:uiPriority w:val="39"/>
    <w:unhideWhenUsed/>
    <w:rsid w:val="00BF5145"/>
    <w:pPr>
      <w:spacing w:after="100"/>
      <w:ind w:left="1540"/>
    </w:pPr>
    <w:rPr>
      <w:rFonts w:eastAsiaTheme="minorEastAsia"/>
      <w:lang w:eastAsia="pl-PL"/>
    </w:rPr>
  </w:style>
  <w:style w:type="paragraph" w:styleId="Spistreci9">
    <w:name w:val="toc 9"/>
    <w:basedOn w:val="Normalny"/>
    <w:next w:val="Normalny"/>
    <w:autoRedefine/>
    <w:uiPriority w:val="39"/>
    <w:unhideWhenUsed/>
    <w:rsid w:val="00BF5145"/>
    <w:pPr>
      <w:spacing w:after="100"/>
      <w:ind w:left="1760"/>
    </w:pPr>
    <w:rPr>
      <w:rFonts w:eastAsiaTheme="minorEastAsia"/>
      <w:lang w:eastAsia="pl-PL"/>
    </w:rPr>
  </w:style>
  <w:style w:type="paragraph" w:styleId="Poprawka">
    <w:name w:val="Revision"/>
    <w:hidden/>
    <w:uiPriority w:val="99"/>
    <w:semiHidden/>
    <w:rsid w:val="00C532A1"/>
    <w:pPr>
      <w:spacing w:after="0" w:line="240" w:lineRule="auto"/>
    </w:pPr>
  </w:style>
  <w:style w:type="paragraph" w:styleId="Tekstpodstawowywcity2">
    <w:name w:val="Body Text Indent 2"/>
    <w:basedOn w:val="Normalny"/>
    <w:link w:val="Tekstpodstawowywcity2Znak"/>
    <w:semiHidden/>
    <w:rsid w:val="0093255B"/>
    <w:pPr>
      <w:spacing w:after="120" w:line="480" w:lineRule="auto"/>
      <w:ind w:left="283"/>
    </w:pPr>
    <w:rPr>
      <w:rFonts w:ascii="Times New Roman" w:eastAsia="Times New Roman" w:hAnsi="Times New Roman" w:cs="Times New Roman"/>
      <w:kern w:val="0"/>
      <w:sz w:val="24"/>
      <w:szCs w:val="24"/>
      <w:lang w:val="x-none" w:eastAsia="x-none"/>
      <w14:ligatures w14:val="none"/>
    </w:rPr>
  </w:style>
  <w:style w:type="character" w:customStyle="1" w:styleId="Tekstpodstawowywcity2Znak">
    <w:name w:val="Tekst podstawowy wcięty 2 Znak"/>
    <w:basedOn w:val="Domylnaczcionkaakapitu"/>
    <w:link w:val="Tekstpodstawowywcity2"/>
    <w:semiHidden/>
    <w:rsid w:val="0093255B"/>
    <w:rPr>
      <w:rFonts w:ascii="Times New Roman" w:eastAsia="Times New Roman" w:hAnsi="Times New Roman" w:cs="Times New Roman"/>
      <w:kern w:val="0"/>
      <w:sz w:val="24"/>
      <w:szCs w:val="24"/>
      <w:lang w:val="x-none" w:eastAsia="x-none"/>
      <w14:ligatures w14:val="none"/>
    </w:rPr>
  </w:style>
  <w:style w:type="paragraph" w:customStyle="1" w:styleId="Obszartekstu">
    <w:name w:val="Obszar tekstu"/>
    <w:basedOn w:val="Normalny"/>
    <w:qFormat/>
    <w:rsid w:val="0093255B"/>
    <w:pPr>
      <w:widowControl w:val="0"/>
      <w:spacing w:after="0" w:line="240" w:lineRule="auto"/>
      <w:jc w:val="both"/>
    </w:pPr>
    <w:rPr>
      <w:rFonts w:ascii="Times New Roman" w:eastAsia="Times New Roman" w:hAnsi="Times New Roman" w:cs="Times New Roman"/>
      <w:snapToGrid w:val="0"/>
      <w:kern w:val="0"/>
      <w:sz w:val="24"/>
      <w:szCs w:val="20"/>
      <w:lang w:eastAsia="pl-PL"/>
      <w14:ligatures w14:val="none"/>
    </w:rPr>
  </w:style>
  <w:style w:type="character" w:styleId="Odwoaniedokomentarza">
    <w:name w:val="annotation reference"/>
    <w:basedOn w:val="Domylnaczcionkaakapitu"/>
    <w:uiPriority w:val="99"/>
    <w:semiHidden/>
    <w:unhideWhenUsed/>
    <w:rsid w:val="0093255B"/>
    <w:rPr>
      <w:sz w:val="16"/>
      <w:szCs w:val="16"/>
    </w:rPr>
  </w:style>
  <w:style w:type="paragraph" w:styleId="Tekstkomentarza">
    <w:name w:val="annotation text"/>
    <w:basedOn w:val="Normalny"/>
    <w:link w:val="TekstkomentarzaZnak"/>
    <w:uiPriority w:val="99"/>
    <w:unhideWhenUsed/>
    <w:rsid w:val="0093255B"/>
    <w:pPr>
      <w:spacing w:line="240" w:lineRule="auto"/>
    </w:pPr>
    <w:rPr>
      <w:sz w:val="20"/>
      <w:szCs w:val="20"/>
    </w:rPr>
  </w:style>
  <w:style w:type="character" w:customStyle="1" w:styleId="TekstkomentarzaZnak">
    <w:name w:val="Tekst komentarza Znak"/>
    <w:basedOn w:val="Domylnaczcionkaakapitu"/>
    <w:link w:val="Tekstkomentarza"/>
    <w:uiPriority w:val="99"/>
    <w:rsid w:val="0093255B"/>
    <w:rPr>
      <w:sz w:val="20"/>
      <w:szCs w:val="20"/>
    </w:rPr>
  </w:style>
  <w:style w:type="paragraph" w:styleId="Tematkomentarza">
    <w:name w:val="annotation subject"/>
    <w:basedOn w:val="Tekstkomentarza"/>
    <w:next w:val="Tekstkomentarza"/>
    <w:link w:val="TematkomentarzaZnak"/>
    <w:uiPriority w:val="99"/>
    <w:semiHidden/>
    <w:unhideWhenUsed/>
    <w:rsid w:val="0093255B"/>
    <w:rPr>
      <w:b/>
      <w:bCs/>
    </w:rPr>
  </w:style>
  <w:style w:type="character" w:customStyle="1" w:styleId="TematkomentarzaZnak">
    <w:name w:val="Temat komentarza Znak"/>
    <w:basedOn w:val="TekstkomentarzaZnak"/>
    <w:link w:val="Tematkomentarza"/>
    <w:uiPriority w:val="99"/>
    <w:semiHidden/>
    <w:rsid w:val="0093255B"/>
    <w:rPr>
      <w:b/>
      <w:bCs/>
      <w:sz w:val="20"/>
      <w:szCs w:val="20"/>
    </w:rPr>
  </w:style>
  <w:style w:type="character" w:styleId="Nierozpoznanawzmianka">
    <w:name w:val="Unresolved Mention"/>
    <w:basedOn w:val="Domylnaczcionkaakapitu"/>
    <w:uiPriority w:val="99"/>
    <w:semiHidden/>
    <w:unhideWhenUsed/>
    <w:rsid w:val="00F30C4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200294">
      <w:bodyDiv w:val="1"/>
      <w:marLeft w:val="0"/>
      <w:marRight w:val="0"/>
      <w:marTop w:val="0"/>
      <w:marBottom w:val="0"/>
      <w:divBdr>
        <w:top w:val="none" w:sz="0" w:space="0" w:color="auto"/>
        <w:left w:val="none" w:sz="0" w:space="0" w:color="auto"/>
        <w:bottom w:val="none" w:sz="0" w:space="0" w:color="auto"/>
        <w:right w:val="none" w:sz="0" w:space="0" w:color="auto"/>
      </w:divBdr>
    </w:div>
    <w:div w:id="180971507">
      <w:bodyDiv w:val="1"/>
      <w:marLeft w:val="0"/>
      <w:marRight w:val="0"/>
      <w:marTop w:val="0"/>
      <w:marBottom w:val="0"/>
      <w:divBdr>
        <w:top w:val="none" w:sz="0" w:space="0" w:color="auto"/>
        <w:left w:val="none" w:sz="0" w:space="0" w:color="auto"/>
        <w:bottom w:val="none" w:sz="0" w:space="0" w:color="auto"/>
        <w:right w:val="none" w:sz="0" w:space="0" w:color="auto"/>
      </w:divBdr>
      <w:divsChild>
        <w:div w:id="902787984">
          <w:marLeft w:val="2"/>
          <w:marRight w:val="0"/>
          <w:marTop w:val="0"/>
          <w:marBottom w:val="0"/>
          <w:divBdr>
            <w:top w:val="none" w:sz="0" w:space="0" w:color="auto"/>
            <w:left w:val="none" w:sz="0" w:space="0" w:color="auto"/>
            <w:bottom w:val="none" w:sz="0" w:space="0" w:color="auto"/>
            <w:right w:val="none" w:sz="0" w:space="0" w:color="auto"/>
          </w:divBdr>
        </w:div>
      </w:divsChild>
    </w:div>
    <w:div w:id="372460381">
      <w:bodyDiv w:val="1"/>
      <w:marLeft w:val="0"/>
      <w:marRight w:val="0"/>
      <w:marTop w:val="0"/>
      <w:marBottom w:val="0"/>
      <w:divBdr>
        <w:top w:val="none" w:sz="0" w:space="0" w:color="auto"/>
        <w:left w:val="none" w:sz="0" w:space="0" w:color="auto"/>
        <w:bottom w:val="none" w:sz="0" w:space="0" w:color="auto"/>
        <w:right w:val="none" w:sz="0" w:space="0" w:color="auto"/>
      </w:divBdr>
    </w:div>
    <w:div w:id="411120753">
      <w:bodyDiv w:val="1"/>
      <w:marLeft w:val="0"/>
      <w:marRight w:val="0"/>
      <w:marTop w:val="0"/>
      <w:marBottom w:val="0"/>
      <w:divBdr>
        <w:top w:val="none" w:sz="0" w:space="0" w:color="auto"/>
        <w:left w:val="none" w:sz="0" w:space="0" w:color="auto"/>
        <w:bottom w:val="none" w:sz="0" w:space="0" w:color="auto"/>
        <w:right w:val="none" w:sz="0" w:space="0" w:color="auto"/>
      </w:divBdr>
    </w:div>
    <w:div w:id="869104282">
      <w:bodyDiv w:val="1"/>
      <w:marLeft w:val="0"/>
      <w:marRight w:val="0"/>
      <w:marTop w:val="0"/>
      <w:marBottom w:val="0"/>
      <w:divBdr>
        <w:top w:val="none" w:sz="0" w:space="0" w:color="auto"/>
        <w:left w:val="none" w:sz="0" w:space="0" w:color="auto"/>
        <w:bottom w:val="none" w:sz="0" w:space="0" w:color="auto"/>
        <w:right w:val="none" w:sz="0" w:space="0" w:color="auto"/>
      </w:divBdr>
    </w:div>
    <w:div w:id="1211697375">
      <w:bodyDiv w:val="1"/>
      <w:marLeft w:val="0"/>
      <w:marRight w:val="0"/>
      <w:marTop w:val="0"/>
      <w:marBottom w:val="0"/>
      <w:divBdr>
        <w:top w:val="none" w:sz="0" w:space="0" w:color="auto"/>
        <w:left w:val="none" w:sz="0" w:space="0" w:color="auto"/>
        <w:bottom w:val="none" w:sz="0" w:space="0" w:color="auto"/>
        <w:right w:val="none" w:sz="0" w:space="0" w:color="auto"/>
      </w:divBdr>
    </w:div>
    <w:div w:id="1217082283">
      <w:bodyDiv w:val="1"/>
      <w:marLeft w:val="0"/>
      <w:marRight w:val="0"/>
      <w:marTop w:val="0"/>
      <w:marBottom w:val="0"/>
      <w:divBdr>
        <w:top w:val="none" w:sz="0" w:space="0" w:color="auto"/>
        <w:left w:val="none" w:sz="0" w:space="0" w:color="auto"/>
        <w:bottom w:val="none" w:sz="0" w:space="0" w:color="auto"/>
        <w:right w:val="none" w:sz="0" w:space="0" w:color="auto"/>
      </w:divBdr>
    </w:div>
    <w:div w:id="1347632878">
      <w:bodyDiv w:val="1"/>
      <w:marLeft w:val="0"/>
      <w:marRight w:val="0"/>
      <w:marTop w:val="0"/>
      <w:marBottom w:val="0"/>
      <w:divBdr>
        <w:top w:val="none" w:sz="0" w:space="0" w:color="auto"/>
        <w:left w:val="none" w:sz="0" w:space="0" w:color="auto"/>
        <w:bottom w:val="none" w:sz="0" w:space="0" w:color="auto"/>
        <w:right w:val="none" w:sz="0" w:space="0" w:color="auto"/>
      </w:divBdr>
    </w:div>
    <w:div w:id="1526358191">
      <w:bodyDiv w:val="1"/>
      <w:marLeft w:val="0"/>
      <w:marRight w:val="0"/>
      <w:marTop w:val="0"/>
      <w:marBottom w:val="0"/>
      <w:divBdr>
        <w:top w:val="none" w:sz="0" w:space="0" w:color="auto"/>
        <w:left w:val="none" w:sz="0" w:space="0" w:color="auto"/>
        <w:bottom w:val="none" w:sz="0" w:space="0" w:color="auto"/>
        <w:right w:val="none" w:sz="0" w:space="0" w:color="auto"/>
      </w:divBdr>
    </w:div>
    <w:div w:id="1583834717">
      <w:bodyDiv w:val="1"/>
      <w:marLeft w:val="0"/>
      <w:marRight w:val="0"/>
      <w:marTop w:val="0"/>
      <w:marBottom w:val="0"/>
      <w:divBdr>
        <w:top w:val="none" w:sz="0" w:space="0" w:color="auto"/>
        <w:left w:val="none" w:sz="0" w:space="0" w:color="auto"/>
        <w:bottom w:val="none" w:sz="0" w:space="0" w:color="auto"/>
        <w:right w:val="none" w:sz="0" w:space="0" w:color="auto"/>
      </w:divBdr>
    </w:div>
    <w:div w:id="1694455608">
      <w:bodyDiv w:val="1"/>
      <w:marLeft w:val="0"/>
      <w:marRight w:val="0"/>
      <w:marTop w:val="0"/>
      <w:marBottom w:val="0"/>
      <w:divBdr>
        <w:top w:val="none" w:sz="0" w:space="0" w:color="auto"/>
        <w:left w:val="none" w:sz="0" w:space="0" w:color="auto"/>
        <w:bottom w:val="none" w:sz="0" w:space="0" w:color="auto"/>
        <w:right w:val="none" w:sz="0" w:space="0" w:color="auto"/>
      </w:divBdr>
    </w:div>
    <w:div w:id="1715884417">
      <w:bodyDiv w:val="1"/>
      <w:marLeft w:val="0"/>
      <w:marRight w:val="0"/>
      <w:marTop w:val="0"/>
      <w:marBottom w:val="0"/>
      <w:divBdr>
        <w:top w:val="none" w:sz="0" w:space="0" w:color="auto"/>
        <w:left w:val="none" w:sz="0" w:space="0" w:color="auto"/>
        <w:bottom w:val="none" w:sz="0" w:space="0" w:color="auto"/>
        <w:right w:val="none" w:sz="0" w:space="0" w:color="auto"/>
      </w:divBdr>
    </w:div>
    <w:div w:id="2043509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4.png"/><Relationship Id="rId47" Type="http://schemas.openxmlformats.org/officeDocument/2006/relationships/footer" Target="footer1.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wmf"/><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wmf"/><Relationship Id="rId45" Type="http://schemas.openxmlformats.org/officeDocument/2006/relationships/image" Target="media/image3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yperlink" Target="http://www.ekologia.pl/wiedza/slowniki/leksykon-ekologii-i-ochrony-srodowiska/czlowiek"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5.png"/><Relationship Id="rId48" Type="http://schemas.openxmlformats.org/officeDocument/2006/relationships/hyperlink" Target="http://www.ekologia.pl/wiedza/slowniki/leksykon-ekologii-i-ochrony-srodowiska/przyroda" TargetMode="External"/><Relationship Id="rId8" Type="http://schemas.openxmlformats.org/officeDocument/2006/relationships/image" Target="media/image1.png"/><Relationship Id="rId51"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05D0E4-0842-43D8-98A9-F7E8C437D3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104</Pages>
  <Words>27123</Words>
  <Characters>178473</Characters>
  <Application>Microsoft Office Word</Application>
  <DocSecurity>0</DocSecurity>
  <Lines>3432</Lines>
  <Paragraphs>1593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204003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Sławomir Burczyk</dc:creator>
  <cp:keywords/>
  <dc:description/>
  <cp:lastModifiedBy>Sławomir Burczyk</cp:lastModifiedBy>
  <cp:revision>5</cp:revision>
  <cp:lastPrinted>2025-11-24T10:29:00Z</cp:lastPrinted>
  <dcterms:created xsi:type="dcterms:W3CDTF">2025-11-19T12:38:00Z</dcterms:created>
  <dcterms:modified xsi:type="dcterms:W3CDTF">2025-11-24T10:52:00Z</dcterms:modified>
</cp:coreProperties>
</file>